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5" w:type="dxa"/>
        <w:tblBorders>
          <w:top w:val="single" w:sz="2" w:space="0" w:color="00FEE9"/>
          <w:left w:val="single" w:sz="2" w:space="0" w:color="00FEE9"/>
          <w:bottom w:val="single" w:sz="2" w:space="0" w:color="00FEE9"/>
          <w:right w:val="single" w:sz="2" w:space="0" w:color="00FEE9"/>
        </w:tblBorders>
        <w:tblCellMar>
          <w:left w:w="0" w:type="dxa"/>
          <w:right w:w="0" w:type="dxa"/>
        </w:tblCellMar>
        <w:tblLook w:val="04A0" w:firstRow="1" w:lastRow="0" w:firstColumn="1" w:lastColumn="0" w:noHBand="0" w:noVBand="1"/>
      </w:tblPr>
      <w:tblGrid>
        <w:gridCol w:w="5092"/>
        <w:gridCol w:w="5093"/>
      </w:tblGrid>
      <w:tr w:rsidR="00BD3D1F" w:rsidRPr="00BD3D1F" w:rsidTr="00BD3D1F">
        <w:tc>
          <w:tcPr>
            <w:tcW w:w="0" w:type="auto"/>
            <w:tcBorders>
              <w:top w:val="nil"/>
              <w:left w:val="nil"/>
              <w:bottom w:val="nil"/>
              <w:right w:val="nil"/>
            </w:tcBorders>
            <w:vAlign w:val="bottom"/>
          </w:tcPr>
          <w:p w:rsidR="00BD3D1F" w:rsidRPr="00BD3D1F" w:rsidRDefault="00BD3D1F" w:rsidP="00BD3D1F">
            <w:pPr>
              <w:spacing w:after="0" w:line="240" w:lineRule="auto"/>
              <w:textAlignment w:val="baseline"/>
              <w:rPr>
                <w:rFonts w:ascii="Times New Roman" w:eastAsia="Times New Roman" w:hAnsi="Times New Roman" w:cs="Times New Roman"/>
                <w:sz w:val="28"/>
                <w:szCs w:val="28"/>
                <w:lang w:val="ru-RU"/>
              </w:rPr>
            </w:pPr>
          </w:p>
        </w:tc>
        <w:tc>
          <w:tcPr>
            <w:tcW w:w="0" w:type="auto"/>
            <w:tcBorders>
              <w:top w:val="nil"/>
              <w:left w:val="nil"/>
              <w:bottom w:val="nil"/>
              <w:right w:val="nil"/>
            </w:tcBorders>
            <w:vAlign w:val="bottom"/>
          </w:tcPr>
          <w:p w:rsidR="00BD3D1F" w:rsidRPr="00BD3D1F" w:rsidRDefault="00BD3D1F" w:rsidP="00BD3D1F">
            <w:pPr>
              <w:spacing w:after="0" w:line="240" w:lineRule="auto"/>
              <w:jc w:val="right"/>
              <w:textAlignment w:val="baseline"/>
              <w:rPr>
                <w:rFonts w:ascii="Times New Roman" w:eastAsia="Times New Roman" w:hAnsi="Times New Roman" w:cs="Times New Roman"/>
                <w:sz w:val="28"/>
                <w:szCs w:val="28"/>
                <w:lang w:val="ru-RU"/>
              </w:rPr>
            </w:pPr>
          </w:p>
        </w:tc>
      </w:tr>
    </w:tbl>
    <w:p w:rsidR="00BD3D1F" w:rsidRPr="00EE79A7" w:rsidRDefault="00BD3D1F" w:rsidP="00EE79A7">
      <w:pPr>
        <w:spacing w:line="276" w:lineRule="auto"/>
        <w:jc w:val="center"/>
        <w:rPr>
          <w:rFonts w:ascii="Times New Roman" w:hAnsi="Times New Roman" w:cs="Times New Roman"/>
          <w:sz w:val="28"/>
          <w:szCs w:val="28"/>
          <w:lang w:val="ru-RU"/>
        </w:rPr>
      </w:pPr>
      <w:r w:rsidRPr="00EE79A7">
        <w:rPr>
          <w:rFonts w:ascii="Times New Roman" w:hAnsi="Times New Roman" w:cs="Times New Roman"/>
          <w:sz w:val="28"/>
          <w:szCs w:val="28"/>
          <w:bdr w:val="none" w:sz="0" w:space="0" w:color="auto" w:frame="1"/>
          <w:lang w:val="ru-RU"/>
        </w:rPr>
        <w:t>ПОЛОЖЕННЯ</w:t>
      </w:r>
    </w:p>
    <w:p w:rsidR="00BD3D1F" w:rsidRPr="00EE79A7" w:rsidRDefault="00BD3D1F" w:rsidP="00EE79A7">
      <w:pPr>
        <w:spacing w:line="276" w:lineRule="auto"/>
        <w:jc w:val="center"/>
        <w:rPr>
          <w:rFonts w:ascii="Times New Roman" w:hAnsi="Times New Roman" w:cs="Times New Roman"/>
          <w:sz w:val="28"/>
          <w:szCs w:val="28"/>
          <w:lang w:val="ru-RU"/>
        </w:rPr>
      </w:pPr>
      <w:r w:rsidRPr="00EE79A7">
        <w:rPr>
          <w:rFonts w:ascii="Times New Roman" w:hAnsi="Times New Roman" w:cs="Times New Roman"/>
          <w:sz w:val="28"/>
          <w:szCs w:val="28"/>
          <w:bdr w:val="none" w:sz="0" w:space="0" w:color="auto" w:frame="1"/>
          <w:lang w:val="ru-RU"/>
        </w:rPr>
        <w:t>про академічну доброчесність учасників освітнього процесу</w:t>
      </w:r>
    </w:p>
    <w:p w:rsidR="00BD3D1F" w:rsidRPr="00EE79A7" w:rsidRDefault="00BD3D1F" w:rsidP="00EE79A7">
      <w:pPr>
        <w:spacing w:line="276" w:lineRule="auto"/>
        <w:jc w:val="center"/>
        <w:rPr>
          <w:rFonts w:ascii="Times New Roman" w:hAnsi="Times New Roman" w:cs="Times New Roman"/>
          <w:sz w:val="28"/>
          <w:szCs w:val="28"/>
          <w:lang w:val="ru-RU"/>
        </w:rPr>
      </w:pPr>
      <w:r w:rsidRPr="00EE79A7">
        <w:rPr>
          <w:rFonts w:ascii="Times New Roman" w:hAnsi="Times New Roman" w:cs="Times New Roman"/>
          <w:sz w:val="28"/>
          <w:szCs w:val="28"/>
          <w:bdr w:val="none" w:sz="0" w:space="0" w:color="auto" w:frame="1"/>
          <w:lang w:val="ru-RU"/>
        </w:rPr>
        <w:t>загальноосвітньої школи І-ІІІ ступеня с. Колпитів</w:t>
      </w:r>
    </w:p>
    <w:p w:rsidR="00BD3D1F" w:rsidRPr="00EE79A7" w:rsidRDefault="00BD3D1F" w:rsidP="00EE79A7">
      <w:pPr>
        <w:spacing w:line="276" w:lineRule="auto"/>
        <w:jc w:val="both"/>
        <w:rPr>
          <w:rFonts w:ascii="Times New Roman" w:hAnsi="Times New Roman" w:cs="Times New Roman"/>
          <w:sz w:val="28"/>
          <w:szCs w:val="28"/>
          <w:lang w:val="ru-RU"/>
        </w:rPr>
      </w:pPr>
      <w:r w:rsidRPr="00EE79A7">
        <w:rPr>
          <w:rFonts w:ascii="Times New Roman" w:hAnsi="Times New Roman" w:cs="Times New Roman"/>
          <w:sz w:val="28"/>
          <w:szCs w:val="28"/>
          <w:bdr w:val="none" w:sz="0" w:space="0" w:color="auto" w:frame="1"/>
          <w:lang w:val="ru-RU"/>
        </w:rPr>
        <w:t>І. Загальні положення</w:t>
      </w:r>
    </w:p>
    <w:p w:rsidR="00BD3D1F" w:rsidRPr="00EE79A7" w:rsidRDefault="00BD3D1F" w:rsidP="00EE79A7">
      <w:pPr>
        <w:spacing w:line="276" w:lineRule="auto"/>
        <w:jc w:val="both"/>
        <w:rPr>
          <w:rFonts w:ascii="Times New Roman" w:hAnsi="Times New Roman" w:cs="Times New Roman"/>
          <w:sz w:val="28"/>
          <w:szCs w:val="28"/>
          <w:lang w:val="ru-RU"/>
        </w:rPr>
      </w:pPr>
      <w:r w:rsidRPr="00EE79A7">
        <w:rPr>
          <w:rFonts w:ascii="Times New Roman" w:hAnsi="Times New Roman" w:cs="Times New Roman"/>
          <w:sz w:val="28"/>
          <w:szCs w:val="28"/>
          <w:lang w:val="ru-RU"/>
        </w:rPr>
        <w:t>1.1. Положення про академічну доброчесність загальноосвітньої школи І-ІІІ ступеня с. Колпитів (далі -</w:t>
      </w:r>
      <w:r w:rsidR="00E87DA2" w:rsidRPr="00EE79A7">
        <w:rPr>
          <w:rFonts w:ascii="Times New Roman" w:hAnsi="Times New Roman" w:cs="Times New Roman"/>
          <w:sz w:val="28"/>
          <w:szCs w:val="28"/>
          <w:lang w:val="ru-RU"/>
        </w:rPr>
        <w:t xml:space="preserve"> </w:t>
      </w:r>
      <w:r w:rsidRPr="00EE79A7">
        <w:rPr>
          <w:rFonts w:ascii="Times New Roman" w:hAnsi="Times New Roman" w:cs="Times New Roman"/>
          <w:sz w:val="28"/>
          <w:szCs w:val="28"/>
          <w:lang w:val="ru-RU"/>
        </w:rPr>
        <w:t xml:space="preserve">Положення) є внутрішнім підзаконним </w:t>
      </w:r>
      <w:proofErr w:type="gramStart"/>
      <w:r w:rsidRPr="00EE79A7">
        <w:rPr>
          <w:rFonts w:ascii="Times New Roman" w:hAnsi="Times New Roman" w:cs="Times New Roman"/>
          <w:sz w:val="28"/>
          <w:szCs w:val="28"/>
          <w:lang w:val="ru-RU"/>
        </w:rPr>
        <w:t>нормативним</w:t>
      </w:r>
      <w:r w:rsidRPr="00EE79A7">
        <w:rPr>
          <w:rFonts w:ascii="Times New Roman" w:hAnsi="Times New Roman" w:cs="Times New Roman"/>
          <w:sz w:val="28"/>
          <w:szCs w:val="28"/>
        </w:rPr>
        <w:t> </w:t>
      </w:r>
      <w:r w:rsidRPr="00EE79A7">
        <w:rPr>
          <w:rFonts w:ascii="Times New Roman" w:hAnsi="Times New Roman" w:cs="Times New Roman"/>
          <w:sz w:val="28"/>
          <w:szCs w:val="28"/>
          <w:lang w:val="ru-RU"/>
        </w:rPr>
        <w:t xml:space="preserve"> актом</w:t>
      </w:r>
      <w:proofErr w:type="gramEnd"/>
      <w:r w:rsidRPr="00EE79A7">
        <w:rPr>
          <w:rFonts w:ascii="Times New Roman" w:hAnsi="Times New Roman" w:cs="Times New Roman"/>
          <w:sz w:val="28"/>
          <w:szCs w:val="28"/>
          <w:lang w:val="ru-RU"/>
        </w:rPr>
        <w:t>,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BD3D1F" w:rsidRPr="00EE79A7" w:rsidRDefault="00BD3D1F" w:rsidP="00EE79A7">
      <w:pPr>
        <w:spacing w:line="276" w:lineRule="auto"/>
        <w:jc w:val="both"/>
        <w:rPr>
          <w:rFonts w:ascii="Times New Roman" w:hAnsi="Times New Roman" w:cs="Times New Roman"/>
          <w:sz w:val="28"/>
          <w:szCs w:val="28"/>
          <w:lang w:val="ru-RU"/>
        </w:rPr>
      </w:pPr>
      <w:r w:rsidRPr="00EE79A7">
        <w:rPr>
          <w:rFonts w:ascii="Times New Roman" w:hAnsi="Times New Roman" w:cs="Times New Roman"/>
          <w:sz w:val="28"/>
          <w:szCs w:val="28"/>
          <w:lang w:val="ru-RU"/>
        </w:rPr>
        <w:t>1.2. Положення розроблено на основі Конституції України, Конвенції ООН «Про права дитини», законів України «Про освіту», «Про запобігання корупції», «Пр</w:t>
      </w:r>
      <w:r w:rsidR="006E68F7">
        <w:rPr>
          <w:rFonts w:ascii="Times New Roman" w:hAnsi="Times New Roman" w:cs="Times New Roman"/>
          <w:sz w:val="28"/>
          <w:szCs w:val="28"/>
          <w:lang w:val="ru-RU"/>
        </w:rPr>
        <w:t>о авторські та суміжні права», С</w:t>
      </w:r>
      <w:r w:rsidRPr="00EE79A7">
        <w:rPr>
          <w:rFonts w:ascii="Times New Roman" w:hAnsi="Times New Roman" w:cs="Times New Roman"/>
          <w:sz w:val="28"/>
          <w:szCs w:val="28"/>
          <w:lang w:val="ru-RU"/>
        </w:rPr>
        <w:t>татуту школи, правил внутрішнього розпорядку та інших нормативно-правових актів чинного законодавства України</w:t>
      </w:r>
    </w:p>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rPr>
        <w:t> </w:t>
      </w:r>
      <w:r w:rsidRPr="00BD3D1F">
        <w:rPr>
          <w:rFonts w:ascii="Times New Roman" w:eastAsia="Times New Roman" w:hAnsi="Times New Roman" w:cs="Times New Roman"/>
          <w:b/>
          <w:bCs/>
          <w:sz w:val="28"/>
          <w:szCs w:val="28"/>
          <w:bdr w:val="none" w:sz="0" w:space="0" w:color="auto" w:frame="1"/>
          <w:lang w:val="ru-RU"/>
        </w:rPr>
        <w:t>ІІ. Принципи, норми етики та забезпечення академічної</w:t>
      </w:r>
      <w:r w:rsidRPr="00BD3D1F">
        <w:rPr>
          <w:rFonts w:ascii="Times New Roman" w:eastAsia="Times New Roman" w:hAnsi="Times New Roman" w:cs="Times New Roman"/>
          <w:b/>
          <w:bCs/>
          <w:sz w:val="28"/>
          <w:szCs w:val="28"/>
          <w:bdr w:val="none" w:sz="0" w:space="0" w:color="auto" w:frame="1"/>
        </w:rPr>
        <w:t> </w:t>
      </w:r>
      <w:r w:rsidRPr="00BD3D1F">
        <w:rPr>
          <w:rFonts w:ascii="Times New Roman" w:eastAsia="Times New Roman" w:hAnsi="Times New Roman" w:cs="Times New Roman"/>
          <w:b/>
          <w:bCs/>
          <w:sz w:val="28"/>
          <w:szCs w:val="28"/>
          <w:bdr w:val="none" w:sz="0" w:space="0" w:color="auto" w:frame="1"/>
          <w:lang w:val="ru-RU"/>
        </w:rPr>
        <w:t>доброчесності</w:t>
      </w:r>
      <w:r w:rsidRPr="00BD3D1F">
        <w:rPr>
          <w:rFonts w:ascii="Times New Roman" w:eastAsia="Times New Roman" w:hAnsi="Times New Roman" w:cs="Times New Roman"/>
          <w:b/>
          <w:bCs/>
          <w:sz w:val="28"/>
          <w:szCs w:val="28"/>
          <w:bdr w:val="none" w:sz="0" w:space="0" w:color="auto" w:frame="1"/>
        </w:rPr>
        <w:t> </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2.1. Академічна доброчесність – це сукупність етичних принципів та визначених законом </w:t>
      </w:r>
      <w:proofErr w:type="gramStart"/>
      <w:r w:rsidRPr="00BD3D1F">
        <w:rPr>
          <w:rFonts w:ascii="Times New Roman" w:eastAsia="Times New Roman" w:hAnsi="Times New Roman" w:cs="Times New Roman"/>
          <w:sz w:val="28"/>
          <w:szCs w:val="28"/>
          <w:lang w:val="ru-RU"/>
        </w:rPr>
        <w:t>правил ,</w:t>
      </w:r>
      <w:proofErr w:type="gramEnd"/>
      <w:r w:rsidRPr="00BD3D1F">
        <w:rPr>
          <w:rFonts w:ascii="Times New Roman" w:eastAsia="Times New Roman" w:hAnsi="Times New Roman" w:cs="Times New Roman"/>
          <w:sz w:val="28"/>
          <w:szCs w:val="28"/>
          <w:lang w:val="ru-RU"/>
        </w:rPr>
        <w:t xml:space="preserve">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2.2. Порушеннями академічної доброчесності згідно ст.42 п. 4 Закону України «Про освіту» вважається:</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Академічний плагіат</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Самоплагіат</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sz w:val="28"/>
          <w:szCs w:val="28"/>
          <w:lang w:val="ru-RU"/>
        </w:rPr>
        <w:t>- оприлюднення (частково або повністю) власних раніше опублікованих наукових результатів як нових.</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Фабрикація</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sz w:val="28"/>
          <w:szCs w:val="28"/>
          <w:lang w:val="ru-RU"/>
        </w:rPr>
        <w:t>– вигадування даних чи фактів, що використовуються в освітньому процесі або наукових дослідженнях.</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Фальсифікація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свідома зміна чи модифікація вже наявних даних, що стосуються освітнього процесу чи наукових досліджень.</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Списування</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sz w:val="28"/>
          <w:szCs w:val="28"/>
          <w:lang w:val="ru-RU"/>
        </w:rPr>
        <w:t xml:space="preserve">– виконання письмових робіт із залученням зовнішніх джерел інформації (шпаргалки, мікронавушники, телефони, планшети, тощо), крім </w:t>
      </w:r>
      <w:r w:rsidRPr="00BD3D1F">
        <w:rPr>
          <w:rFonts w:ascii="Times New Roman" w:eastAsia="Times New Roman" w:hAnsi="Times New Roman" w:cs="Times New Roman"/>
          <w:sz w:val="28"/>
          <w:szCs w:val="28"/>
          <w:lang w:val="ru-RU"/>
        </w:rPr>
        <w:lastRenderedPageBreak/>
        <w:t>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Обман</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sz w:val="28"/>
          <w:szCs w:val="28"/>
          <w:lang w:val="ru-RU"/>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Хабарництво</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sz w:val="28"/>
          <w:szCs w:val="28"/>
          <w:lang w:val="ru-RU"/>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Зловживання впливом</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Необ’єктивне оцінювання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свідоме завищення або заниження оцінки результатів навчання здобувачів освіти.</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2.3. </w:t>
      </w:r>
      <w:proofErr w:type="gramStart"/>
      <w:r w:rsidRPr="00BD3D1F">
        <w:rPr>
          <w:rFonts w:ascii="Times New Roman" w:eastAsia="Times New Roman" w:hAnsi="Times New Roman" w:cs="Times New Roman"/>
          <w:sz w:val="28"/>
          <w:szCs w:val="28"/>
          <w:lang w:val="ru-RU"/>
        </w:rPr>
        <w:t>Етика</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та</w:t>
      </w:r>
      <w:proofErr w:type="gramEnd"/>
      <w:r w:rsidRPr="00BD3D1F">
        <w:rPr>
          <w:rFonts w:ascii="Times New Roman" w:eastAsia="Times New Roman" w:hAnsi="Times New Roman" w:cs="Times New Roman"/>
          <w:sz w:val="28"/>
          <w:szCs w:val="28"/>
          <w:lang w:val="ru-RU"/>
        </w:rPr>
        <w:t xml:space="preserve"> академічна</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доброчесність забезпечуються:</w:t>
      </w:r>
    </w:p>
    <w:p w:rsidR="00BD3D1F" w:rsidRPr="00BD3D1F" w:rsidRDefault="00BD3D1F" w:rsidP="00EE79A7">
      <w:pPr>
        <w:shd w:val="clear" w:color="auto" w:fill="FFFFFF"/>
        <w:spacing w:after="0"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i/>
          <w:iCs/>
          <w:sz w:val="28"/>
          <w:szCs w:val="28"/>
          <w:bdr w:val="none" w:sz="0" w:space="0" w:color="auto" w:frame="1"/>
        </w:rPr>
        <w:t> 2.3.1</w:t>
      </w:r>
      <w:r w:rsidRPr="00BD3D1F">
        <w:rPr>
          <w:rFonts w:ascii="Times New Roman" w:eastAsia="Times New Roman" w:hAnsi="Times New Roman" w:cs="Times New Roman"/>
          <w:b/>
          <w:bCs/>
          <w:i/>
          <w:iCs/>
          <w:sz w:val="28"/>
          <w:szCs w:val="28"/>
          <w:bdr w:val="none" w:sz="0" w:space="0" w:color="auto" w:frame="1"/>
        </w:rPr>
        <w:t>. учасниками освітнього процесу</w:t>
      </w:r>
      <w:r w:rsidRPr="00BD3D1F">
        <w:rPr>
          <w:rFonts w:ascii="Times New Roman" w:eastAsia="Times New Roman" w:hAnsi="Times New Roman" w:cs="Times New Roman"/>
          <w:sz w:val="28"/>
          <w:szCs w:val="28"/>
        </w:rPr>
        <w:t> шляхом</w:t>
      </w:r>
      <w:r w:rsidRPr="00BD3D1F">
        <w:rPr>
          <w:rFonts w:ascii="Times New Roman" w:eastAsia="Times New Roman" w:hAnsi="Times New Roman" w:cs="Times New Roman"/>
          <w:i/>
          <w:iCs/>
          <w:sz w:val="28"/>
          <w:szCs w:val="28"/>
          <w:bdr w:val="none" w:sz="0" w:space="0" w:color="auto" w:frame="1"/>
        </w:rPr>
        <w:t>:</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дотримання Конвенції ООН «Про права дитини», Конституції, законів України;</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утвердження позитивного іміджу школи, примноження її традицій;</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дотримання етичних норм спілкування на засадах партнерства, взаємоповаги, толерантності стосунків;</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запобігання корупції, хабарництву;</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збереження, </w:t>
      </w:r>
      <w:proofErr w:type="gramStart"/>
      <w:r w:rsidRPr="00BD3D1F">
        <w:rPr>
          <w:rFonts w:ascii="Times New Roman" w:eastAsia="Times New Roman" w:hAnsi="Times New Roman" w:cs="Times New Roman"/>
          <w:sz w:val="28"/>
          <w:szCs w:val="28"/>
          <w:lang w:val="ru-RU"/>
        </w:rPr>
        <w:t>поліпшення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та</w:t>
      </w:r>
      <w:proofErr w:type="gramEnd"/>
      <w:r w:rsidRPr="00BD3D1F">
        <w:rPr>
          <w:rFonts w:ascii="Times New Roman" w:eastAsia="Times New Roman" w:hAnsi="Times New Roman" w:cs="Times New Roman"/>
          <w:sz w:val="28"/>
          <w:szCs w:val="28"/>
          <w:lang w:val="ru-RU"/>
        </w:rPr>
        <w:t xml:space="preserve"> раціонального</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використання навчально-матеріальної бази школи;</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proofErr w:type="gramStart"/>
      <w:r w:rsidRPr="00BD3D1F">
        <w:rPr>
          <w:rFonts w:ascii="Times New Roman" w:eastAsia="Times New Roman" w:hAnsi="Times New Roman" w:cs="Times New Roman"/>
          <w:sz w:val="28"/>
          <w:szCs w:val="28"/>
          <w:lang w:val="ru-RU"/>
        </w:rPr>
        <w:t>дотримання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норм</w:t>
      </w:r>
      <w:proofErr w:type="gramEnd"/>
      <w:r w:rsidRPr="00BD3D1F">
        <w:rPr>
          <w:rFonts w:ascii="Times New Roman" w:eastAsia="Times New Roman" w:hAnsi="Times New Roman" w:cs="Times New Roman"/>
          <w:sz w:val="28"/>
          <w:szCs w:val="28"/>
          <w:lang w:val="ru-RU"/>
        </w:rPr>
        <w:t xml:space="preserve"> про авторські права;</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надання </w:t>
      </w:r>
      <w:proofErr w:type="gramStart"/>
      <w:r w:rsidRPr="00BD3D1F">
        <w:rPr>
          <w:rFonts w:ascii="Times New Roman" w:eastAsia="Times New Roman" w:hAnsi="Times New Roman" w:cs="Times New Roman"/>
          <w:sz w:val="28"/>
          <w:szCs w:val="28"/>
          <w:lang w:val="ru-RU"/>
        </w:rPr>
        <w:t>правдивої</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інформації</w:t>
      </w:r>
      <w:proofErr w:type="gramEnd"/>
      <w:r w:rsidRPr="00BD3D1F">
        <w:rPr>
          <w:rFonts w:ascii="Times New Roman" w:eastAsia="Times New Roman" w:hAnsi="Times New Roman" w:cs="Times New Roman"/>
          <w:sz w:val="28"/>
          <w:szCs w:val="28"/>
          <w:lang w:val="ru-RU"/>
        </w:rPr>
        <w:t xml:space="preserve"> про результати власної навчальної (наукової, творчої) діяльності;</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невідворотності відповідальності з підстав та в </w:t>
      </w:r>
      <w:proofErr w:type="gramStart"/>
      <w:r w:rsidRPr="00BD3D1F">
        <w:rPr>
          <w:rFonts w:ascii="Times New Roman" w:eastAsia="Times New Roman" w:hAnsi="Times New Roman" w:cs="Times New Roman"/>
          <w:sz w:val="28"/>
          <w:szCs w:val="28"/>
          <w:lang w:val="ru-RU"/>
        </w:rPr>
        <w:t>порядку,</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визначених</w:t>
      </w:r>
      <w:proofErr w:type="gramEnd"/>
      <w:r w:rsidRPr="00BD3D1F">
        <w:rPr>
          <w:rFonts w:ascii="Times New Roman" w:eastAsia="Times New Roman" w:hAnsi="Times New Roman" w:cs="Times New Roman"/>
          <w:sz w:val="28"/>
          <w:szCs w:val="28"/>
          <w:lang w:val="ru-RU"/>
        </w:rPr>
        <w:t xml:space="preserve"> відповідно Законом України «Про освіту» та іншими спеціальними законами.</w:t>
      </w:r>
    </w:p>
    <w:p w:rsidR="00BD3D1F" w:rsidRPr="00BD3D1F" w:rsidRDefault="00BD3D1F" w:rsidP="00EE79A7">
      <w:pPr>
        <w:shd w:val="clear" w:color="auto" w:fill="FFFFFF"/>
        <w:spacing w:after="0"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i/>
          <w:iCs/>
          <w:sz w:val="28"/>
          <w:szCs w:val="28"/>
          <w:bdr w:val="none" w:sz="0" w:space="0" w:color="auto" w:frame="1"/>
        </w:rPr>
        <w:lastRenderedPageBreak/>
        <w:t>2.3.</w:t>
      </w:r>
      <w:proofErr w:type="gramStart"/>
      <w:r w:rsidRPr="00BD3D1F">
        <w:rPr>
          <w:rFonts w:ascii="Times New Roman" w:eastAsia="Times New Roman" w:hAnsi="Times New Roman" w:cs="Times New Roman"/>
          <w:i/>
          <w:iCs/>
          <w:sz w:val="28"/>
          <w:szCs w:val="28"/>
          <w:bdr w:val="none" w:sz="0" w:space="0" w:color="auto" w:frame="1"/>
        </w:rPr>
        <w:t>2.</w:t>
      </w:r>
      <w:r w:rsidRPr="00BD3D1F">
        <w:rPr>
          <w:rFonts w:ascii="Times New Roman" w:eastAsia="Times New Roman" w:hAnsi="Times New Roman" w:cs="Times New Roman"/>
          <w:b/>
          <w:bCs/>
          <w:i/>
          <w:iCs/>
          <w:sz w:val="28"/>
          <w:szCs w:val="28"/>
          <w:bdr w:val="none" w:sz="0" w:space="0" w:color="auto" w:frame="1"/>
        </w:rPr>
        <w:t>здобувачами</w:t>
      </w:r>
      <w:proofErr w:type="gramEnd"/>
      <w:r w:rsidRPr="00BD3D1F">
        <w:rPr>
          <w:rFonts w:ascii="Times New Roman" w:eastAsia="Times New Roman" w:hAnsi="Times New Roman" w:cs="Times New Roman"/>
          <w:b/>
          <w:bCs/>
          <w:i/>
          <w:iCs/>
          <w:sz w:val="28"/>
          <w:szCs w:val="28"/>
          <w:bdr w:val="none" w:sz="0" w:space="0" w:color="auto" w:frame="1"/>
        </w:rPr>
        <w:t xml:space="preserve"> освіти</w:t>
      </w:r>
      <w:r w:rsidRPr="00BD3D1F">
        <w:rPr>
          <w:rFonts w:ascii="Times New Roman" w:eastAsia="Times New Roman" w:hAnsi="Times New Roman" w:cs="Times New Roman"/>
          <w:i/>
          <w:iCs/>
          <w:sz w:val="28"/>
          <w:szCs w:val="28"/>
          <w:bdr w:val="none" w:sz="0" w:space="0" w:color="auto" w:frame="1"/>
        </w:rPr>
        <w:t> </w:t>
      </w:r>
      <w:r w:rsidRPr="00BD3D1F">
        <w:rPr>
          <w:rFonts w:ascii="Times New Roman" w:eastAsia="Times New Roman" w:hAnsi="Times New Roman" w:cs="Times New Roman"/>
          <w:sz w:val="28"/>
          <w:szCs w:val="28"/>
        </w:rPr>
        <w:t>шляхом:</w:t>
      </w:r>
    </w:p>
    <w:p w:rsidR="00BD3D1F" w:rsidRPr="00BD3D1F" w:rsidRDefault="00BD3D1F" w:rsidP="00EE79A7">
      <w:pPr>
        <w:numPr>
          <w:ilvl w:val="0"/>
          <w:numId w:val="3"/>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rPr>
      </w:pPr>
      <w:proofErr w:type="gramStart"/>
      <w:r w:rsidRPr="00BD3D1F">
        <w:rPr>
          <w:rFonts w:ascii="Times New Roman" w:eastAsia="Times New Roman" w:hAnsi="Times New Roman" w:cs="Times New Roman"/>
          <w:sz w:val="28"/>
          <w:szCs w:val="28"/>
        </w:rPr>
        <w:t>самостійного  виконання</w:t>
      </w:r>
      <w:proofErr w:type="gramEnd"/>
      <w:r w:rsidRPr="00BD3D1F">
        <w:rPr>
          <w:rFonts w:ascii="Times New Roman" w:eastAsia="Times New Roman" w:hAnsi="Times New Roman" w:cs="Times New Roman"/>
          <w:sz w:val="28"/>
          <w:szCs w:val="28"/>
        </w:rPr>
        <w:t xml:space="preserve">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BD3D1F" w:rsidRPr="00BD3D1F" w:rsidRDefault="00BD3D1F" w:rsidP="00EE79A7">
      <w:pPr>
        <w:numPr>
          <w:ilvl w:val="0"/>
          <w:numId w:val="3"/>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особистою присутністю на всіх заняттях, окрім випадків, викликаних поважними причинами.</w:t>
      </w:r>
    </w:p>
    <w:p w:rsidR="00BD3D1F" w:rsidRPr="00BD3D1F" w:rsidRDefault="00BD3D1F" w:rsidP="00EE79A7">
      <w:pPr>
        <w:shd w:val="clear" w:color="auto" w:fill="FFFFFF"/>
        <w:spacing w:after="0"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i/>
          <w:iCs/>
          <w:sz w:val="28"/>
          <w:szCs w:val="28"/>
          <w:bdr w:val="none" w:sz="0" w:space="0" w:color="auto" w:frame="1"/>
        </w:rPr>
        <w:t>2.3.3</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b/>
          <w:bCs/>
          <w:i/>
          <w:iCs/>
          <w:sz w:val="28"/>
          <w:szCs w:val="28"/>
          <w:bdr w:val="none" w:sz="0" w:space="0" w:color="auto" w:frame="1"/>
        </w:rPr>
        <w:t>педагогічними працівниками</w:t>
      </w:r>
      <w:r w:rsidRPr="00BD3D1F">
        <w:rPr>
          <w:rFonts w:ascii="Times New Roman" w:eastAsia="Times New Roman" w:hAnsi="Times New Roman" w:cs="Times New Roman"/>
          <w:i/>
          <w:iCs/>
          <w:sz w:val="28"/>
          <w:szCs w:val="28"/>
          <w:bdr w:val="none" w:sz="0" w:space="0" w:color="auto" w:frame="1"/>
        </w:rPr>
        <w:t> </w:t>
      </w:r>
      <w:r w:rsidRPr="00BD3D1F">
        <w:rPr>
          <w:rFonts w:ascii="Times New Roman" w:eastAsia="Times New Roman" w:hAnsi="Times New Roman" w:cs="Times New Roman"/>
          <w:sz w:val="28"/>
          <w:szCs w:val="28"/>
        </w:rPr>
        <w:t>шляхом:</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 xml:space="preserve">надання якісних освітніх послуг з використанням в практичній </w:t>
      </w:r>
      <w:proofErr w:type="gramStart"/>
      <w:r w:rsidRPr="00BD3D1F">
        <w:rPr>
          <w:rFonts w:ascii="Times New Roman" w:eastAsia="Times New Roman" w:hAnsi="Times New Roman" w:cs="Times New Roman"/>
          <w:sz w:val="28"/>
          <w:szCs w:val="28"/>
        </w:rPr>
        <w:t>професійній  діяльності</w:t>
      </w:r>
      <w:proofErr w:type="gramEnd"/>
      <w:r w:rsidRPr="00BD3D1F">
        <w:rPr>
          <w:rFonts w:ascii="Times New Roman" w:eastAsia="Times New Roman" w:hAnsi="Times New Roman" w:cs="Times New Roman"/>
          <w:sz w:val="28"/>
          <w:szCs w:val="28"/>
        </w:rPr>
        <w:t>  інноваційних здобутків в галузі освіти;</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 xml:space="preserve">обов’язкової присутності, активної участі на </w:t>
      </w:r>
      <w:proofErr w:type="gramStart"/>
      <w:r w:rsidRPr="00BD3D1F">
        <w:rPr>
          <w:rFonts w:ascii="Times New Roman" w:eastAsia="Times New Roman" w:hAnsi="Times New Roman" w:cs="Times New Roman"/>
          <w:sz w:val="28"/>
          <w:szCs w:val="28"/>
        </w:rPr>
        <w:t>засіданнях  педагогічної</w:t>
      </w:r>
      <w:proofErr w:type="gramEnd"/>
      <w:r w:rsidRPr="00BD3D1F">
        <w:rPr>
          <w:rFonts w:ascii="Times New Roman" w:eastAsia="Times New Roman" w:hAnsi="Times New Roman" w:cs="Times New Roman"/>
          <w:sz w:val="28"/>
          <w:szCs w:val="28"/>
        </w:rPr>
        <w:t xml:space="preserve"> ради та  колегіальної відповідальності за прийняті управлінські рішення;</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 xml:space="preserve">незалежності професійної </w:t>
      </w:r>
      <w:proofErr w:type="gramStart"/>
      <w:r w:rsidRPr="00BD3D1F">
        <w:rPr>
          <w:rFonts w:ascii="Times New Roman" w:eastAsia="Times New Roman" w:hAnsi="Times New Roman" w:cs="Times New Roman"/>
          <w:sz w:val="28"/>
          <w:szCs w:val="28"/>
        </w:rPr>
        <w:t>діяльності  від</w:t>
      </w:r>
      <w:proofErr w:type="gramEnd"/>
      <w:r w:rsidRPr="00BD3D1F">
        <w:rPr>
          <w:rFonts w:ascii="Times New Roman" w:eastAsia="Times New Roman" w:hAnsi="Times New Roman" w:cs="Times New Roman"/>
          <w:sz w:val="28"/>
          <w:szCs w:val="28"/>
        </w:rPr>
        <w:t xml:space="preserve"> політичних партій, громадських і релігійних організацій;</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підвищення професійного рівня шляхом саморозвитку і самовдосконалення, проходження </w:t>
      </w:r>
      <w:proofErr w:type="gramStart"/>
      <w:r w:rsidRPr="00BD3D1F">
        <w:rPr>
          <w:rFonts w:ascii="Times New Roman" w:eastAsia="Times New Roman" w:hAnsi="Times New Roman" w:cs="Times New Roman"/>
          <w:sz w:val="28"/>
          <w:szCs w:val="28"/>
          <w:lang w:val="ru-RU"/>
        </w:rPr>
        <w:t>вчасно</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курсової</w:t>
      </w:r>
      <w:proofErr w:type="gramEnd"/>
      <w:r w:rsidRPr="00BD3D1F">
        <w:rPr>
          <w:rFonts w:ascii="Times New Roman" w:eastAsia="Times New Roman" w:hAnsi="Times New Roman" w:cs="Times New Roman"/>
          <w:sz w:val="28"/>
          <w:szCs w:val="28"/>
          <w:lang w:val="ru-RU"/>
        </w:rPr>
        <w:t xml:space="preserve"> підготовки;</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дотримання правил внутрішнього розпорядку, трудової дисципліни, корпоративної етики;</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об’єктивного і неупередженого оцінювання результатів навчання </w:t>
      </w:r>
      <w:proofErr w:type="gramStart"/>
      <w:r w:rsidRPr="00BD3D1F">
        <w:rPr>
          <w:rFonts w:ascii="Times New Roman" w:eastAsia="Times New Roman" w:hAnsi="Times New Roman" w:cs="Times New Roman"/>
          <w:sz w:val="28"/>
          <w:szCs w:val="28"/>
          <w:lang w:val="ru-RU"/>
        </w:rPr>
        <w:t>здобувачів</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освіти</w:t>
      </w:r>
      <w:proofErr w:type="gramEnd"/>
      <w:r w:rsidRPr="00BD3D1F">
        <w:rPr>
          <w:rFonts w:ascii="Times New Roman" w:eastAsia="Times New Roman" w:hAnsi="Times New Roman" w:cs="Times New Roman"/>
          <w:sz w:val="28"/>
          <w:szCs w:val="28"/>
          <w:lang w:val="ru-RU"/>
        </w:rPr>
        <w:t>;</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здійснення контролю за дотриманням академічної доброчесності здобувачами освіти;</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інформування здобувачів освіти про типові порушення академічної доброчесності та види відповідальності за її порушення.</w:t>
      </w:r>
      <w:r w:rsidRPr="00BD3D1F">
        <w:rPr>
          <w:rFonts w:ascii="Times New Roman" w:eastAsia="Times New Roman" w:hAnsi="Times New Roman" w:cs="Times New Roman"/>
          <w:b/>
          <w:bCs/>
          <w:sz w:val="28"/>
          <w:szCs w:val="28"/>
          <w:bdr w:val="none" w:sz="0" w:space="0" w:color="auto" w:frame="1"/>
        </w:rPr>
        <w:t> </w:t>
      </w:r>
    </w:p>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lang w:val="ru-RU"/>
        </w:rPr>
        <w:t>ІІІ. Заходи з попередження, виявлення та встановлення фактів</w:t>
      </w:r>
    </w:p>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lang w:val="ru-RU"/>
        </w:rPr>
        <w:t>порушення етики та академічної доброчесності</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3.1. При прийомі </w:t>
      </w:r>
      <w:proofErr w:type="gramStart"/>
      <w:r w:rsidRPr="00BD3D1F">
        <w:rPr>
          <w:rFonts w:ascii="Times New Roman" w:eastAsia="Times New Roman" w:hAnsi="Times New Roman" w:cs="Times New Roman"/>
          <w:sz w:val="28"/>
          <w:szCs w:val="28"/>
          <w:lang w:val="ru-RU"/>
        </w:rPr>
        <w:t>на роботу</w:t>
      </w:r>
      <w:proofErr w:type="gramEnd"/>
      <w:r w:rsidRPr="00BD3D1F">
        <w:rPr>
          <w:rFonts w:ascii="Times New Roman" w:eastAsia="Times New Roman" w:hAnsi="Times New Roman" w:cs="Times New Roman"/>
          <w:sz w:val="28"/>
          <w:szCs w:val="28"/>
          <w:lang w:val="ru-RU"/>
        </w:rPr>
        <w:t xml:space="preserve"> працівник знайомиться із даним Положенням під розписку після ознайомлення із правилами внутрішнього розпорядку школи.</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3.2. Положення доводиться до батьківської громади, оприлюднюється на сайті школи.</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3.</w:t>
      </w:r>
      <w:proofErr w:type="gramStart"/>
      <w:r w:rsidRPr="00BD3D1F">
        <w:rPr>
          <w:rFonts w:ascii="Times New Roman" w:eastAsia="Times New Roman" w:hAnsi="Times New Roman" w:cs="Times New Roman"/>
          <w:sz w:val="28"/>
          <w:szCs w:val="28"/>
          <w:lang w:val="ru-RU"/>
        </w:rPr>
        <w:t>3.Адміністрація</w:t>
      </w:r>
      <w:proofErr w:type="gramEnd"/>
      <w:r w:rsidRPr="00BD3D1F">
        <w:rPr>
          <w:rFonts w:ascii="Times New Roman" w:eastAsia="Times New Roman" w:hAnsi="Times New Roman" w:cs="Times New Roman"/>
          <w:sz w:val="28"/>
          <w:szCs w:val="28"/>
          <w:lang w:val="ru-RU"/>
        </w:rPr>
        <w:t xml:space="preserve"> школи:</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3.3.1.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w:t>
      </w:r>
      <w:proofErr w:type="gramStart"/>
      <w:r w:rsidRPr="00BD3D1F">
        <w:rPr>
          <w:rFonts w:ascii="Times New Roman" w:eastAsia="Times New Roman" w:hAnsi="Times New Roman" w:cs="Times New Roman"/>
          <w:sz w:val="28"/>
          <w:szCs w:val="28"/>
          <w:lang w:val="ru-RU"/>
        </w:rPr>
        <w:t>оформлення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ними</w:t>
      </w:r>
      <w:proofErr w:type="gramEnd"/>
      <w:r w:rsidRPr="00BD3D1F">
        <w:rPr>
          <w:rFonts w:ascii="Times New Roman" w:eastAsia="Times New Roman" w:hAnsi="Times New Roman" w:cs="Times New Roman"/>
          <w:sz w:val="28"/>
          <w:szCs w:val="28"/>
          <w:lang w:val="ru-RU"/>
        </w:rPr>
        <w:t xml:space="preserve"> методичних розробок</w:t>
      </w:r>
      <w:r w:rsidRPr="00BD3D1F">
        <w:rPr>
          <w:rFonts w:ascii="Times New Roman" w:eastAsia="Times New Roman" w:hAnsi="Times New Roman" w:cs="Times New Roman"/>
          <w:sz w:val="28"/>
          <w:szCs w:val="28"/>
        </w:rPr>
        <w:t> </w:t>
      </w:r>
      <w:r w:rsidR="006E68F7">
        <w:rPr>
          <w:rFonts w:ascii="Times New Roman" w:eastAsia="Times New Roman" w:hAnsi="Times New Roman" w:cs="Times New Roman"/>
          <w:sz w:val="28"/>
          <w:szCs w:val="28"/>
          <w:lang w:val="ru-RU"/>
        </w:rPr>
        <w:t xml:space="preserve"> (робіт) для публікацій</w:t>
      </w:r>
      <w:r w:rsidRPr="00BD3D1F">
        <w:rPr>
          <w:rFonts w:ascii="Times New Roman" w:eastAsia="Times New Roman" w:hAnsi="Times New Roman" w:cs="Times New Roman"/>
          <w:sz w:val="28"/>
          <w:szCs w:val="28"/>
          <w:lang w:val="ru-RU"/>
        </w:rPr>
        <w:t xml:space="preserve"> на конкурси різного рівня;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 xml:space="preserve">3.3.2. Використовують у своїй діяльності (рецензування </w:t>
      </w:r>
      <w:proofErr w:type="gramStart"/>
      <w:r w:rsidRPr="00BD3D1F">
        <w:rPr>
          <w:rFonts w:ascii="Times New Roman" w:eastAsia="Times New Roman" w:hAnsi="Times New Roman" w:cs="Times New Roman"/>
          <w:sz w:val="28"/>
          <w:szCs w:val="28"/>
          <w:lang w:val="ru-RU"/>
        </w:rPr>
        <w:t>робіт</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на</w:t>
      </w:r>
      <w:proofErr w:type="gramEnd"/>
      <w:r w:rsidRPr="00BD3D1F">
        <w:rPr>
          <w:rFonts w:ascii="Times New Roman" w:eastAsia="Times New Roman" w:hAnsi="Times New Roman" w:cs="Times New Roman"/>
          <w:sz w:val="28"/>
          <w:szCs w:val="28"/>
          <w:lang w:val="ru-RU"/>
        </w:rPr>
        <w:t xml:space="preserve"> конкурси різного рівня,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на присвоєння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педагогічного звання) та</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рекомендують вчителям сервіси безкоштовної перевірки робіт на антиплагіат.</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3.4. Педагогічні працівники, в процесі своєї освітньої діяльності, дотримуються етики та </w:t>
      </w:r>
      <w:proofErr w:type="gramStart"/>
      <w:r w:rsidRPr="00BD3D1F">
        <w:rPr>
          <w:rFonts w:ascii="Times New Roman" w:eastAsia="Times New Roman" w:hAnsi="Times New Roman" w:cs="Times New Roman"/>
          <w:sz w:val="28"/>
          <w:szCs w:val="28"/>
          <w:lang w:val="ru-RU"/>
        </w:rPr>
        <w:t>академічної</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доброчесності</w:t>
      </w:r>
      <w:proofErr w:type="gramEnd"/>
      <w:r w:rsidRPr="00BD3D1F">
        <w:rPr>
          <w:rFonts w:ascii="Times New Roman" w:eastAsia="Times New Roman" w:hAnsi="Times New Roman" w:cs="Times New Roman"/>
          <w:sz w:val="28"/>
          <w:szCs w:val="28"/>
          <w:lang w:val="ru-RU"/>
        </w:rPr>
        <w:t>, умов даного</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Положення, проводять роз’яснювальну роботу із здобувачами освіти щодо норм</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етичної поведінки</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та</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неприпустимості порушення академічної доброчесності (плагіат, порушення правил оформлення цитування, посилання на джерела інформації,</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списування).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3.5. Для прийняття рішення про призначення відповідальності за списуванння створюється Шкільна Комісія з </w:t>
      </w:r>
      <w:proofErr w:type="gramStart"/>
      <w:r w:rsidRPr="00BD3D1F">
        <w:rPr>
          <w:rFonts w:ascii="Times New Roman" w:eastAsia="Times New Roman" w:hAnsi="Times New Roman" w:cs="Times New Roman"/>
          <w:sz w:val="28"/>
          <w:szCs w:val="28"/>
          <w:lang w:val="ru-RU"/>
        </w:rPr>
        <w:t>попередження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списування</w:t>
      </w:r>
      <w:proofErr w:type="gramEnd"/>
      <w:r w:rsidRPr="00BD3D1F">
        <w:rPr>
          <w:rFonts w:ascii="Times New Roman" w:eastAsia="Times New Roman" w:hAnsi="Times New Roman" w:cs="Times New Roman"/>
          <w:sz w:val="28"/>
          <w:szCs w:val="28"/>
          <w:lang w:val="ru-RU"/>
        </w:rPr>
        <w:t xml:space="preserve"> здобувачами освіти (далі – Комісія) у складі класного керівника, вчителя-предметника, представника учнівського самоврядування класу.</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3.6. Комісія в разі встановлення фактів списування надає рекомендації щодо обрання форми відповідальності (повторне прохо</w:t>
      </w:r>
      <w:r w:rsidR="006E68F7">
        <w:rPr>
          <w:rFonts w:ascii="Times New Roman" w:eastAsia="Times New Roman" w:hAnsi="Times New Roman" w:cs="Times New Roman"/>
          <w:sz w:val="28"/>
          <w:szCs w:val="28"/>
          <w:lang w:val="ru-RU"/>
        </w:rPr>
        <w:t>дження оцінювання</w:t>
      </w:r>
      <w:r w:rsidRPr="00BD3D1F">
        <w:rPr>
          <w:rFonts w:ascii="Times New Roman" w:eastAsia="Times New Roman" w:hAnsi="Times New Roman" w:cs="Times New Roman"/>
          <w:sz w:val="28"/>
          <w:szCs w:val="28"/>
          <w:lang w:val="ru-RU"/>
        </w:rPr>
        <w:t xml:space="preserve"> відповідного освітнього компонента освітньої </w:t>
      </w:r>
      <w:proofErr w:type="gramStart"/>
      <w:r w:rsidRPr="00BD3D1F">
        <w:rPr>
          <w:rFonts w:ascii="Times New Roman" w:eastAsia="Times New Roman" w:hAnsi="Times New Roman" w:cs="Times New Roman"/>
          <w:sz w:val="28"/>
          <w:szCs w:val="28"/>
          <w:lang w:val="ru-RU"/>
        </w:rPr>
        <w:t>програми)</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з</w:t>
      </w:r>
      <w:proofErr w:type="gramEnd"/>
      <w:r w:rsidRPr="00BD3D1F">
        <w:rPr>
          <w:rFonts w:ascii="Times New Roman" w:eastAsia="Times New Roman" w:hAnsi="Times New Roman" w:cs="Times New Roman"/>
          <w:sz w:val="28"/>
          <w:szCs w:val="28"/>
          <w:lang w:val="ru-RU"/>
        </w:rPr>
        <w:t xml:space="preserve"> урахуванням індивідуальних результатів освітньої діяльності здобувача.</w:t>
      </w:r>
    </w:p>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rPr>
        <w:t>IV</w:t>
      </w:r>
      <w:r w:rsidRPr="00BD3D1F">
        <w:rPr>
          <w:rFonts w:ascii="Times New Roman" w:eastAsia="Times New Roman" w:hAnsi="Times New Roman" w:cs="Times New Roman"/>
          <w:b/>
          <w:bCs/>
          <w:sz w:val="28"/>
          <w:szCs w:val="28"/>
          <w:bdr w:val="none" w:sz="0" w:space="0" w:color="auto" w:frame="1"/>
          <w:lang w:val="ru-RU"/>
        </w:rPr>
        <w:t>. Види відповідальності</w:t>
      </w:r>
      <w:r w:rsidRPr="00BD3D1F">
        <w:rPr>
          <w:rFonts w:ascii="Times New Roman" w:eastAsia="Times New Roman" w:hAnsi="Times New Roman" w:cs="Times New Roman"/>
          <w:b/>
          <w:bCs/>
          <w:sz w:val="28"/>
          <w:szCs w:val="28"/>
          <w:bdr w:val="none" w:sz="0" w:space="0" w:color="auto" w:frame="1"/>
        </w:rPr>
        <w:t> </w:t>
      </w:r>
      <w:r w:rsidRPr="00BD3D1F">
        <w:rPr>
          <w:rFonts w:ascii="Times New Roman" w:eastAsia="Times New Roman" w:hAnsi="Times New Roman" w:cs="Times New Roman"/>
          <w:b/>
          <w:bCs/>
          <w:sz w:val="28"/>
          <w:szCs w:val="28"/>
          <w:bdr w:val="none" w:sz="0" w:space="0" w:color="auto" w:frame="1"/>
          <w:lang w:val="ru-RU"/>
        </w:rPr>
        <w:t>за порушення академічної доброчесності</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4.1. Види академічної відповідальності за конкретне порушення академічної доброчинності визначають спеціальні закони та внутрішнє Положення школи.</w:t>
      </w:r>
    </w:p>
    <w:tbl>
      <w:tblPr>
        <w:tblStyle w:val="a3"/>
        <w:tblW w:w="0" w:type="auto"/>
        <w:tblLook w:val="04A0" w:firstRow="1" w:lastRow="0" w:firstColumn="1" w:lastColumn="0" w:noHBand="0" w:noVBand="1"/>
      </w:tblPr>
      <w:tblGrid>
        <w:gridCol w:w="1400"/>
        <w:gridCol w:w="1192"/>
        <w:gridCol w:w="2491"/>
        <w:gridCol w:w="2878"/>
        <w:gridCol w:w="1718"/>
      </w:tblGrid>
      <w:tr w:rsidR="00BD3D1F" w:rsidRPr="00EE79A7" w:rsidTr="006E68F7">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t>Порушення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t>академічної доброчесності</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t>Суб’єкти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t>порушення</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 xml:space="preserve">Обставини та </w:t>
            </w:r>
            <w:proofErr w:type="gramStart"/>
            <w:r w:rsidRPr="00BD3D1F">
              <w:rPr>
                <w:rFonts w:ascii="Times New Roman" w:eastAsia="Times New Roman" w:hAnsi="Times New Roman" w:cs="Times New Roman"/>
                <w:b/>
                <w:bCs/>
                <w:i/>
                <w:iCs/>
                <w:sz w:val="28"/>
                <w:szCs w:val="28"/>
                <w:bdr w:val="none" w:sz="0" w:space="0" w:color="auto" w:frame="1"/>
                <w:lang w:val="ru-RU"/>
              </w:rPr>
              <w:t>умови</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b/>
                <w:bCs/>
                <w:i/>
                <w:iCs/>
                <w:sz w:val="28"/>
                <w:szCs w:val="28"/>
                <w:bdr w:val="none" w:sz="0" w:space="0" w:color="auto" w:frame="1"/>
                <w:lang w:val="ru-RU"/>
              </w:rPr>
              <w:t xml:space="preserve"> порушення</w:t>
            </w:r>
            <w:proofErr w:type="gramEnd"/>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академічної доброчесності</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t>Наслідки  і форма відповідальності</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Орган / посадова особа, який приймає рішення про призначення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t>виду відповідальності</w:t>
            </w:r>
          </w:p>
        </w:tc>
      </w:tr>
      <w:tr w:rsidR="00BD3D1F" w:rsidRPr="00EE79A7" w:rsidTr="006E68F7">
        <w:tc>
          <w:tcPr>
            <w:tcW w:w="0" w:type="auto"/>
            <w:vMerge w:val="restart"/>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t>Списування</w:t>
            </w:r>
          </w:p>
        </w:tc>
        <w:tc>
          <w:tcPr>
            <w:tcW w:w="0" w:type="auto"/>
            <w:vMerge w:val="restart"/>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t>Здобувачі освіти</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самостійні роботи;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контрольні роботи;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 контрольні зрізи знань;</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річне оцінювання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w:t>
            </w:r>
            <w:proofErr w:type="gramStart"/>
            <w:r w:rsidRPr="00BD3D1F">
              <w:rPr>
                <w:rFonts w:ascii="Times New Roman" w:eastAsia="Times New Roman" w:hAnsi="Times New Roman" w:cs="Times New Roman"/>
                <w:sz w:val="28"/>
                <w:szCs w:val="28"/>
                <w:lang w:val="ru-RU"/>
              </w:rPr>
              <w:t>для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екстернів</w:t>
            </w:r>
            <w:proofErr w:type="gramEnd"/>
            <w:r w:rsidRPr="00BD3D1F">
              <w:rPr>
                <w:rFonts w:ascii="Times New Roman" w:eastAsia="Times New Roman" w:hAnsi="Times New Roman" w:cs="Times New Roman"/>
                <w:sz w:val="28"/>
                <w:szCs w:val="28"/>
                <w:lang w:val="ru-RU"/>
              </w:rPr>
              <w:t>)</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моніторинги якості знань</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Повторне письмове проходження оцінювання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термін -1 тиждень</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або повторне проходження відповідного освітнього компонента освітньої програми</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lastRenderedPageBreak/>
              <w:t>Учителі-предметники</w:t>
            </w:r>
          </w:p>
        </w:tc>
      </w:tr>
      <w:tr w:rsidR="00BD3D1F" w:rsidRPr="00EE79A7" w:rsidTr="006E68F7">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-державна підсумкова атестація;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річне оцінювання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для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екстернів)</w:t>
            </w:r>
          </w:p>
        </w:tc>
        <w:tc>
          <w:tcPr>
            <w:tcW w:w="0" w:type="auto"/>
            <w:hideMark/>
          </w:tcPr>
          <w:p w:rsidR="00BD3D1F" w:rsidRPr="00EB7889" w:rsidRDefault="00BD3D1F" w:rsidP="00EB7889">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Повторне проходження оцінювання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за графіком проведення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ДПА у школі</w:t>
            </w:r>
            <w:r w:rsidR="00EB7889">
              <w:rPr>
                <w:rFonts w:ascii="Times New Roman" w:eastAsia="Times New Roman" w:hAnsi="Times New Roman" w:cs="Times New Roman"/>
                <w:sz w:val="28"/>
                <w:szCs w:val="28"/>
                <w:lang w:val="ru-RU"/>
              </w:rPr>
              <w:t>.</w:t>
            </w:r>
            <w:r w:rsidRPr="00EB7889">
              <w:rPr>
                <w:rFonts w:ascii="Times New Roman" w:eastAsia="Times New Roman" w:hAnsi="Times New Roman" w:cs="Times New Roman"/>
                <w:sz w:val="28"/>
                <w:szCs w:val="28"/>
                <w:lang w:val="ru-RU"/>
              </w:rPr>
              <w:t>Незарахування</w:t>
            </w:r>
            <w:r w:rsidRPr="00BD3D1F">
              <w:rPr>
                <w:rFonts w:ascii="Times New Roman" w:eastAsia="Times New Roman" w:hAnsi="Times New Roman" w:cs="Times New Roman"/>
                <w:sz w:val="28"/>
                <w:szCs w:val="28"/>
              </w:rPr>
              <w:t> </w:t>
            </w:r>
            <w:r w:rsidRPr="00EB7889">
              <w:rPr>
                <w:rFonts w:ascii="Times New Roman" w:eastAsia="Times New Roman" w:hAnsi="Times New Roman" w:cs="Times New Roman"/>
                <w:sz w:val="28"/>
                <w:szCs w:val="28"/>
                <w:lang w:val="ru-RU"/>
              </w:rPr>
              <w:t xml:space="preserve"> результатів</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Атестаційна комісія державної підсумкової атестації</w:t>
            </w:r>
          </w:p>
        </w:tc>
      </w:tr>
      <w:tr w:rsidR="00BD3D1F" w:rsidRPr="00EE79A7" w:rsidTr="006E68F7">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-І етап( шкільний) Всеукраїнських</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w:t>
            </w:r>
            <w:r w:rsidR="00EB7889">
              <w:rPr>
                <w:rFonts w:ascii="Times New Roman" w:eastAsia="Times New Roman" w:hAnsi="Times New Roman" w:cs="Times New Roman"/>
                <w:sz w:val="28"/>
                <w:szCs w:val="28"/>
                <w:lang w:val="ru-RU"/>
              </w:rPr>
              <w:t xml:space="preserve">  </w:t>
            </w:r>
            <w:r w:rsidRPr="00BD3D1F">
              <w:rPr>
                <w:rFonts w:ascii="Times New Roman" w:eastAsia="Times New Roman" w:hAnsi="Times New Roman" w:cs="Times New Roman"/>
                <w:sz w:val="28"/>
                <w:szCs w:val="28"/>
                <w:lang w:val="ru-RU"/>
              </w:rPr>
              <w:t>учнівських олімпіад, конкурсів;</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Робота учасника анулюється, не оцінюється.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У разі повторних випадків списування учасник не допускається до участі в інших</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олімпіадах, конкурсах</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Оргкомітет, журі</w:t>
            </w:r>
          </w:p>
        </w:tc>
      </w:tr>
      <w:tr w:rsidR="00BD3D1F" w:rsidRPr="006E68F7" w:rsidTr="006E68F7">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lang w:val="ru-RU"/>
              </w:rPr>
              <w:t>Необ’єктивне</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lang w:val="ru-RU"/>
              </w:rPr>
              <w:t>оцінювання результатів навчання здобувачів</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t>Педагогічні працівники</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Свідоме завищення або заниження оцінки результатів навчання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-усні відповіді;</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-домашні роботи;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-контрольні роботи;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-лабораторні та</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практичні роботи;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-ДПА;</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-тематичне оцінювання;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моніторинги;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-олімпіадні та конкурсні роботи</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Педагогічному працівнику рекомендується опрацювати критерії оцінювання знань. Факти</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систематичних порушень враховуються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при встанов</w:t>
            </w:r>
            <w:r w:rsidR="00EB7889">
              <w:rPr>
                <w:rFonts w:ascii="Times New Roman" w:eastAsia="Times New Roman" w:hAnsi="Times New Roman" w:cs="Times New Roman"/>
                <w:sz w:val="28"/>
                <w:szCs w:val="28"/>
                <w:lang w:val="ru-RU"/>
              </w:rPr>
              <w:t>ленні кваліфікаційної категорії</w:t>
            </w:r>
            <w:r w:rsidRPr="00BD3D1F">
              <w:rPr>
                <w:rFonts w:ascii="Times New Roman" w:eastAsia="Times New Roman" w:hAnsi="Times New Roman" w:cs="Times New Roman"/>
                <w:sz w:val="28"/>
                <w:szCs w:val="28"/>
                <w:lang w:val="ru-RU"/>
              </w:rPr>
              <w:t>, присвоєнні педагогічних</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звань</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Адміністрація школи, атестаційні</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комісії усіх рівнів</w:t>
            </w:r>
          </w:p>
        </w:tc>
      </w:tr>
      <w:tr w:rsidR="00BD3D1F" w:rsidRPr="006E68F7" w:rsidTr="006E68F7">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lastRenderedPageBreak/>
              <w:t>Обман:</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Фальсифікація</w:t>
            </w:r>
          </w:p>
        </w:tc>
        <w:tc>
          <w:tcPr>
            <w:tcW w:w="0" w:type="auto"/>
            <w:vMerge w:val="restart"/>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t>Педагогічні працівники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t>як автори</w:t>
            </w:r>
          </w:p>
        </w:tc>
        <w:tc>
          <w:tcPr>
            <w:tcW w:w="0" w:type="auto"/>
            <w:vMerge w:val="restart"/>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Навчально-методичні освітні продукти, створені педагогічними працівниками: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-методичні рекомендації;</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-навчальний посібник;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-навчально-методичний посібник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-наочний посібник;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-практичний посібник;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-навчальний наочний посібник;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-збірка;</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-методична збірка</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-методичний вісник;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-стаття;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-методична розробка</w:t>
            </w:r>
          </w:p>
        </w:tc>
        <w:tc>
          <w:tcPr>
            <w:tcW w:w="0" w:type="auto"/>
            <w:vMerge w:val="restart"/>
            <w:hideMark/>
          </w:tcPr>
          <w:p w:rsidR="00BD3D1F" w:rsidRPr="00EB7889" w:rsidRDefault="00EB7889" w:rsidP="006E68F7">
            <w:pPr>
              <w:spacing w:line="276" w:lineRule="auto"/>
              <w:contextualSpacing/>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С</w:t>
            </w:r>
            <w:r w:rsidR="00BD3D1F" w:rsidRPr="00BD3D1F">
              <w:rPr>
                <w:rFonts w:ascii="Times New Roman" w:eastAsia="Times New Roman" w:hAnsi="Times New Roman" w:cs="Times New Roman"/>
                <w:sz w:val="28"/>
                <w:szCs w:val="28"/>
                <w:lang w:val="ru-RU"/>
              </w:rPr>
              <w:t>потворене</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представлення</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у</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методичних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розробках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публікаціях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чужих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розробок</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ідей</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синтезу</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або</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компіляції</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чужих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джерел</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використання</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Інтернету</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без</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посилань</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фальсифікація</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наукових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досліджень</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неправдива</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інформація</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про</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власну</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освітню</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діяльність</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є підставою для відмови в присвоєнні або позбавлені раніше присвоєного педагогічного звання, кваліфікаційної категорії</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p>
        </w:tc>
        <w:tc>
          <w:tcPr>
            <w:tcW w:w="0" w:type="auto"/>
            <w:vMerge w:val="restart"/>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Педагогічна та </w:t>
            </w:r>
            <w:proofErr w:type="gramStart"/>
            <w:r w:rsidRPr="00BD3D1F">
              <w:rPr>
                <w:rFonts w:ascii="Times New Roman" w:eastAsia="Times New Roman" w:hAnsi="Times New Roman" w:cs="Times New Roman"/>
                <w:sz w:val="28"/>
                <w:szCs w:val="28"/>
                <w:lang w:val="ru-RU"/>
              </w:rPr>
              <w:t>методичн</w:t>
            </w:r>
            <w:r w:rsidR="00EB7889">
              <w:rPr>
                <w:rFonts w:ascii="Times New Roman" w:eastAsia="Times New Roman" w:hAnsi="Times New Roman" w:cs="Times New Roman"/>
                <w:sz w:val="28"/>
                <w:szCs w:val="28"/>
                <w:lang w:val="ru-RU"/>
              </w:rPr>
              <w:t>а</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ради</w:t>
            </w:r>
            <w:proofErr w:type="gramEnd"/>
          </w:p>
          <w:p w:rsidR="00BD3D1F" w:rsidRPr="00BD3D1F" w:rsidRDefault="00BD3D1F" w:rsidP="00EB7889">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школи, атестаційн</w:t>
            </w:r>
            <w:r w:rsidR="00EB7889">
              <w:rPr>
                <w:rFonts w:ascii="Times New Roman" w:eastAsia="Times New Roman" w:hAnsi="Times New Roman" w:cs="Times New Roman"/>
                <w:sz w:val="28"/>
                <w:szCs w:val="28"/>
                <w:lang w:val="ru-RU"/>
              </w:rPr>
              <w:t>а</w:t>
            </w:r>
            <w:r w:rsidRPr="00BD3D1F">
              <w:rPr>
                <w:rFonts w:ascii="Times New Roman" w:eastAsia="Times New Roman" w:hAnsi="Times New Roman" w:cs="Times New Roman"/>
                <w:sz w:val="28"/>
                <w:szCs w:val="28"/>
                <w:lang w:val="ru-RU"/>
              </w:rPr>
              <w:t xml:space="preserve"> комісі</w:t>
            </w:r>
            <w:r w:rsidR="00EB7889">
              <w:rPr>
                <w:rFonts w:ascii="Times New Roman" w:eastAsia="Times New Roman" w:hAnsi="Times New Roman" w:cs="Times New Roman"/>
                <w:sz w:val="28"/>
                <w:szCs w:val="28"/>
                <w:lang w:val="ru-RU"/>
              </w:rPr>
              <w:t>я</w:t>
            </w:r>
            <w:r w:rsidRPr="00BD3D1F">
              <w:rPr>
                <w:rFonts w:ascii="Times New Roman" w:eastAsia="Times New Roman" w:hAnsi="Times New Roman" w:cs="Times New Roman"/>
                <w:sz w:val="28"/>
                <w:szCs w:val="28"/>
                <w:lang w:val="ru-RU"/>
              </w:rPr>
              <w:t xml:space="preserve"> школи</w:t>
            </w:r>
          </w:p>
        </w:tc>
      </w:tr>
      <w:tr w:rsidR="00BD3D1F" w:rsidRPr="00EE79A7" w:rsidTr="006E68F7">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Фабрикація</w:t>
            </w: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r>
      <w:tr w:rsidR="00BD3D1F" w:rsidRPr="00EE79A7" w:rsidTr="006E68F7">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Плагіат</w:t>
            </w: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r>
    </w:tbl>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lang w:val="ru-RU"/>
        </w:rPr>
        <w:br/>
      </w:r>
      <w:r w:rsidRPr="00BD3D1F">
        <w:rPr>
          <w:rFonts w:ascii="Times New Roman" w:eastAsia="Times New Roman" w:hAnsi="Times New Roman" w:cs="Times New Roman"/>
          <w:b/>
          <w:bCs/>
          <w:sz w:val="28"/>
          <w:szCs w:val="28"/>
          <w:bdr w:val="none" w:sz="0" w:space="0" w:color="auto" w:frame="1"/>
        </w:rPr>
        <w:t>V</w:t>
      </w:r>
      <w:r w:rsidRPr="00BD3D1F">
        <w:rPr>
          <w:rFonts w:ascii="Times New Roman" w:eastAsia="Times New Roman" w:hAnsi="Times New Roman" w:cs="Times New Roman"/>
          <w:b/>
          <w:bCs/>
          <w:sz w:val="28"/>
          <w:szCs w:val="28"/>
          <w:bdr w:val="none" w:sz="0" w:space="0" w:color="auto" w:frame="1"/>
          <w:lang w:val="ru-RU"/>
        </w:rPr>
        <w:t>. Комісія з питань академічної доброчесності</w:t>
      </w:r>
      <w:r w:rsidRPr="00BD3D1F">
        <w:rPr>
          <w:rFonts w:ascii="Times New Roman" w:eastAsia="Times New Roman" w:hAnsi="Times New Roman" w:cs="Times New Roman"/>
          <w:b/>
          <w:bCs/>
          <w:sz w:val="28"/>
          <w:szCs w:val="28"/>
          <w:bdr w:val="none" w:sz="0" w:space="0" w:color="auto" w:frame="1"/>
        </w:rPr>
        <w:t> </w:t>
      </w:r>
      <w:r w:rsidRPr="00BD3D1F">
        <w:rPr>
          <w:rFonts w:ascii="Times New Roman" w:eastAsia="Times New Roman" w:hAnsi="Times New Roman" w:cs="Times New Roman"/>
          <w:b/>
          <w:bCs/>
          <w:sz w:val="28"/>
          <w:szCs w:val="28"/>
          <w:bdr w:val="none" w:sz="0" w:space="0" w:color="auto" w:frame="1"/>
          <w:lang w:val="ru-RU"/>
        </w:rPr>
        <w:t>та етики педагогічних працівників</w:t>
      </w:r>
    </w:p>
    <w:p w:rsidR="00BD3D1F" w:rsidRPr="00BD3D1F" w:rsidRDefault="00BD3D1F" w:rsidP="00EE79A7">
      <w:pPr>
        <w:shd w:val="clear" w:color="auto" w:fill="FFFFFF"/>
        <w:spacing w:after="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5.1. Комісія</w:t>
      </w:r>
      <w:r w:rsidRPr="00BD3D1F">
        <w:rPr>
          <w:rFonts w:ascii="Times New Roman" w:eastAsia="Times New Roman" w:hAnsi="Times New Roman" w:cs="Times New Roman"/>
          <w:b/>
          <w:bCs/>
          <w:sz w:val="28"/>
          <w:szCs w:val="28"/>
          <w:bdr w:val="none" w:sz="0" w:space="0" w:color="auto" w:frame="1"/>
        </w:rPr>
        <w:t> </w:t>
      </w:r>
      <w:r w:rsidRPr="00BD3D1F">
        <w:rPr>
          <w:rFonts w:ascii="Times New Roman" w:eastAsia="Times New Roman" w:hAnsi="Times New Roman" w:cs="Times New Roman"/>
          <w:sz w:val="28"/>
          <w:szCs w:val="28"/>
          <w:lang w:val="ru-RU"/>
        </w:rPr>
        <w:t xml:space="preserve">з питань академічної </w:t>
      </w:r>
      <w:proofErr w:type="gramStart"/>
      <w:r w:rsidRPr="00BD3D1F">
        <w:rPr>
          <w:rFonts w:ascii="Times New Roman" w:eastAsia="Times New Roman" w:hAnsi="Times New Roman" w:cs="Times New Roman"/>
          <w:sz w:val="28"/>
          <w:szCs w:val="28"/>
          <w:lang w:val="ru-RU"/>
        </w:rPr>
        <w:t>доброчесності</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та</w:t>
      </w:r>
      <w:proofErr w:type="gramEnd"/>
      <w:r w:rsidRPr="00BD3D1F">
        <w:rPr>
          <w:rFonts w:ascii="Times New Roman" w:eastAsia="Times New Roman" w:hAnsi="Times New Roman" w:cs="Times New Roman"/>
          <w:sz w:val="28"/>
          <w:szCs w:val="28"/>
          <w:lang w:val="ru-RU"/>
        </w:rPr>
        <w:t xml:space="preserve"> етики педагогічних працівників – незалежний орган для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розгляду питань, пов’язаних із</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порушенням Положення та моніторингу щодо взаємного дотримання усіма </w:t>
      </w:r>
      <w:r w:rsidRPr="00BD3D1F">
        <w:rPr>
          <w:rFonts w:ascii="Times New Roman" w:eastAsia="Times New Roman" w:hAnsi="Times New Roman" w:cs="Times New Roman"/>
          <w:sz w:val="28"/>
          <w:szCs w:val="28"/>
          <w:lang w:val="ru-RU"/>
        </w:rPr>
        <w:lastRenderedPageBreak/>
        <w:t>учасниками освітнього процесу</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морально-етичних</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норм поведінки та правових норм цього Положення.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5.2. До складу Комісії входять представники педагогічного колективу, батьківської громади </w:t>
      </w:r>
      <w:proofErr w:type="gramStart"/>
      <w:r w:rsidRPr="00BD3D1F">
        <w:rPr>
          <w:rFonts w:ascii="Times New Roman" w:eastAsia="Times New Roman" w:hAnsi="Times New Roman" w:cs="Times New Roman"/>
          <w:sz w:val="28"/>
          <w:szCs w:val="28"/>
          <w:lang w:val="ru-RU"/>
        </w:rPr>
        <w:t>( за</w:t>
      </w:r>
      <w:proofErr w:type="gramEnd"/>
      <w:r w:rsidRPr="00BD3D1F">
        <w:rPr>
          <w:rFonts w:ascii="Times New Roman" w:eastAsia="Times New Roman" w:hAnsi="Times New Roman" w:cs="Times New Roman"/>
          <w:sz w:val="28"/>
          <w:szCs w:val="28"/>
          <w:lang w:val="ru-RU"/>
        </w:rPr>
        <w:t xml:space="preserve"> згодою).</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5.2.1. Персональний </w:t>
      </w:r>
      <w:proofErr w:type="gramStart"/>
      <w:r w:rsidRPr="00BD3D1F">
        <w:rPr>
          <w:rFonts w:ascii="Times New Roman" w:eastAsia="Times New Roman" w:hAnsi="Times New Roman" w:cs="Times New Roman"/>
          <w:sz w:val="28"/>
          <w:szCs w:val="28"/>
          <w:lang w:val="ru-RU"/>
        </w:rPr>
        <w:t>склад</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Комісії</w:t>
      </w:r>
      <w:proofErr w:type="gramEnd"/>
      <w:r w:rsidRPr="00BD3D1F">
        <w:rPr>
          <w:rFonts w:ascii="Times New Roman" w:eastAsia="Times New Roman" w:hAnsi="Times New Roman" w:cs="Times New Roman"/>
          <w:sz w:val="28"/>
          <w:szCs w:val="28"/>
          <w:lang w:val="ru-RU"/>
        </w:rPr>
        <w:t xml:space="preserve"> затверджується рішенням педагогічної ради.</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5.2.2. Голова, заступник голови та секретар Комісії обираються з числа осіб, що входять до неї.</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5.2.3. Голова веде засідання</w:t>
      </w:r>
      <w:bookmarkStart w:id="0" w:name="_GoBack"/>
      <w:bookmarkEnd w:id="0"/>
      <w:r w:rsidRPr="00BD3D1F">
        <w:rPr>
          <w:rFonts w:ascii="Times New Roman" w:eastAsia="Times New Roman" w:hAnsi="Times New Roman" w:cs="Times New Roman"/>
          <w:sz w:val="28"/>
          <w:szCs w:val="28"/>
          <w:lang w:val="ru-RU"/>
        </w:rPr>
        <w:t xml:space="preserve"> підписує протоколи та рішення тощо.</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5.2.4. За відсутності голови Комісії його обов’язки виконує заступник.</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5.2.5. Секретар Комісії здійснює повноваження щодо ведення протоколу засідання, технічної підготовки матеріалів до розгляду їх на засіданні тощо.</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5.2.6. Термін повноважень Комісії – 1 рік.</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5.3. Комісія розглядає питання порушення морально-етичних </w:t>
      </w:r>
      <w:proofErr w:type="gramStart"/>
      <w:r w:rsidRPr="00BD3D1F">
        <w:rPr>
          <w:rFonts w:ascii="Times New Roman" w:eastAsia="Times New Roman" w:hAnsi="Times New Roman" w:cs="Times New Roman"/>
          <w:sz w:val="28"/>
          <w:szCs w:val="28"/>
          <w:lang w:val="ru-RU"/>
        </w:rPr>
        <w:t>норм</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поведінки</w:t>
      </w:r>
      <w:proofErr w:type="gramEnd"/>
      <w:r w:rsidRPr="00BD3D1F">
        <w:rPr>
          <w:rFonts w:ascii="Times New Roman" w:eastAsia="Times New Roman" w:hAnsi="Times New Roman" w:cs="Times New Roman"/>
          <w:sz w:val="28"/>
          <w:szCs w:val="28"/>
          <w:lang w:val="ru-RU"/>
        </w:rPr>
        <w:t xml:space="preserve"> та правових норм цього Положення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за потребою або ж заявою учасників освітнього процесу.</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5.4. Комісія має такі повноваження:</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Виявляти та встановлювати факти порушення академічної доброчесності учасників освітнього процесу школи.</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Проводити інформаційну роботу щодо популяризації принципів академічної доброчесності серед учасників освітнього процесу.</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Готувати пропозиції, надавати рекомендації та </w:t>
      </w:r>
      <w:proofErr w:type="gramStart"/>
      <w:r w:rsidRPr="00BD3D1F">
        <w:rPr>
          <w:rFonts w:ascii="Times New Roman" w:eastAsia="Times New Roman" w:hAnsi="Times New Roman" w:cs="Times New Roman"/>
          <w:sz w:val="28"/>
          <w:szCs w:val="28"/>
          <w:lang w:val="ru-RU"/>
        </w:rPr>
        <w:t>консультації</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щодо</w:t>
      </w:r>
      <w:proofErr w:type="gramEnd"/>
      <w:r w:rsidRPr="00BD3D1F">
        <w:rPr>
          <w:rFonts w:ascii="Times New Roman" w:eastAsia="Times New Roman" w:hAnsi="Times New Roman" w:cs="Times New Roman"/>
          <w:sz w:val="28"/>
          <w:szCs w:val="28"/>
          <w:lang w:val="ru-RU"/>
        </w:rPr>
        <w:t xml:space="preserve"> підвищення ефективності впровадження принципів академічної доброчесності в освітню діяльність школи.</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Доводити результати розгляду заяв щодо порушення академічної доброчесності до відома директора школи для подальшого реагування.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5.5. Свої повноваження Комісія здійснює за умови, що кількість її членів, присутніх на засіданні, складатиме не менше ніж дві третини її складу.</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5.6. Комісія звітує </w:t>
      </w:r>
      <w:proofErr w:type="gramStart"/>
      <w:r w:rsidRPr="00BD3D1F">
        <w:rPr>
          <w:rFonts w:ascii="Times New Roman" w:eastAsia="Times New Roman" w:hAnsi="Times New Roman" w:cs="Times New Roman"/>
          <w:sz w:val="28"/>
          <w:szCs w:val="28"/>
          <w:lang w:val="ru-RU"/>
        </w:rPr>
        <w:t>про свою роботу</w:t>
      </w:r>
      <w:proofErr w:type="gramEnd"/>
      <w:r w:rsidRPr="00BD3D1F">
        <w:rPr>
          <w:rFonts w:ascii="Times New Roman" w:eastAsia="Times New Roman" w:hAnsi="Times New Roman" w:cs="Times New Roman"/>
          <w:sz w:val="28"/>
          <w:szCs w:val="28"/>
          <w:lang w:val="ru-RU"/>
        </w:rPr>
        <w:t xml:space="preserve"> двічі на рік.</w:t>
      </w:r>
    </w:p>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rPr>
        <w:t>VI</w:t>
      </w:r>
      <w:r w:rsidRPr="00BD3D1F">
        <w:rPr>
          <w:rFonts w:ascii="Times New Roman" w:eastAsia="Times New Roman" w:hAnsi="Times New Roman" w:cs="Times New Roman"/>
          <w:b/>
          <w:bCs/>
          <w:sz w:val="28"/>
          <w:szCs w:val="28"/>
          <w:bdr w:val="none" w:sz="0" w:space="0" w:color="auto" w:frame="1"/>
          <w:lang w:val="ru-RU"/>
        </w:rPr>
        <w:t>. Прикінцеві положення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6.1. Положення ухвалюється педагогічною радою школи більшістю голосів і набирає чинності з моменту схвалення.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w:t>
      </w:r>
      <w:proofErr w:type="gramStart"/>
      <w:r w:rsidRPr="00BD3D1F">
        <w:rPr>
          <w:rFonts w:ascii="Times New Roman" w:eastAsia="Times New Roman" w:hAnsi="Times New Roman" w:cs="Times New Roman"/>
          <w:sz w:val="28"/>
          <w:szCs w:val="28"/>
          <w:lang w:val="ru-RU"/>
        </w:rPr>
        <w:t>до тексту</w:t>
      </w:r>
      <w:proofErr w:type="gramEnd"/>
      <w:r w:rsidRPr="00BD3D1F">
        <w:rPr>
          <w:rFonts w:ascii="Times New Roman" w:eastAsia="Times New Roman" w:hAnsi="Times New Roman" w:cs="Times New Roman"/>
          <w:sz w:val="28"/>
          <w:szCs w:val="28"/>
          <w:lang w:val="ru-RU"/>
        </w:rPr>
        <w:t xml:space="preserve"> Положення через власний офіційний сайт.</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6.3.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rsidR="00243606" w:rsidRPr="00EE79A7" w:rsidRDefault="00243606" w:rsidP="00EE79A7">
      <w:pPr>
        <w:spacing w:line="276" w:lineRule="auto"/>
        <w:contextualSpacing/>
        <w:rPr>
          <w:rFonts w:ascii="Times New Roman" w:hAnsi="Times New Roman" w:cs="Times New Roman"/>
          <w:sz w:val="28"/>
          <w:szCs w:val="28"/>
          <w:lang w:val="ru-RU"/>
        </w:rPr>
      </w:pPr>
    </w:p>
    <w:sectPr w:rsidR="00243606" w:rsidRPr="00EE79A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A64"/>
    <w:multiLevelType w:val="multilevel"/>
    <w:tmpl w:val="67B6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022FB"/>
    <w:multiLevelType w:val="multilevel"/>
    <w:tmpl w:val="40D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A97CA3"/>
    <w:multiLevelType w:val="multilevel"/>
    <w:tmpl w:val="959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743A6E"/>
    <w:multiLevelType w:val="multilevel"/>
    <w:tmpl w:val="809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35174B"/>
    <w:multiLevelType w:val="multilevel"/>
    <w:tmpl w:val="846C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90"/>
    <w:rsid w:val="00243606"/>
    <w:rsid w:val="006E68F7"/>
    <w:rsid w:val="00BA4B90"/>
    <w:rsid w:val="00BD3D1F"/>
    <w:rsid w:val="00E87DA2"/>
    <w:rsid w:val="00EB7889"/>
    <w:rsid w:val="00EE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8D9E"/>
  <w15:chartTrackingRefBased/>
  <w15:docId w15:val="{CD9AB5FD-BB6C-4AE4-AFF3-22BB6B65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337689">
      <w:bodyDiv w:val="1"/>
      <w:marLeft w:val="0"/>
      <w:marRight w:val="0"/>
      <w:marTop w:val="0"/>
      <w:marBottom w:val="0"/>
      <w:divBdr>
        <w:top w:val="none" w:sz="0" w:space="0" w:color="auto"/>
        <w:left w:val="none" w:sz="0" w:space="0" w:color="auto"/>
        <w:bottom w:val="none" w:sz="0" w:space="0" w:color="auto"/>
        <w:right w:val="none" w:sz="0" w:space="0" w:color="auto"/>
      </w:divBdr>
      <w:divsChild>
        <w:div w:id="75852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1856</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2021-06-16T10:15:00Z</dcterms:created>
  <dcterms:modified xsi:type="dcterms:W3CDTF">2021-06-17T05:37:00Z</dcterms:modified>
</cp:coreProperties>
</file>