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BD" w:rsidRDefault="00D11CBD">
      <w:pPr>
        <w:spacing w:line="224" w:lineRule="exact"/>
        <w:rPr>
          <w:sz w:val="18"/>
          <w:szCs w:val="18"/>
        </w:rPr>
      </w:pPr>
    </w:p>
    <w:p w:rsidR="00D11CBD" w:rsidRDefault="00D11CBD">
      <w:pPr>
        <w:rPr>
          <w:sz w:val="2"/>
          <w:szCs w:val="2"/>
        </w:rPr>
        <w:sectPr w:rsidR="00D11CBD">
          <w:pgSz w:w="16840" w:h="11900" w:orient="landscape"/>
          <w:pgMar w:top="720" w:right="720" w:bottom="720" w:left="720" w:header="0" w:footer="3" w:gutter="0"/>
          <w:pgNumType w:start="27"/>
          <w:cols w:space="720"/>
          <w:docGrid w:linePitch="360"/>
        </w:sectPr>
      </w:pPr>
    </w:p>
    <w:p w:rsidR="00D11CBD" w:rsidRDefault="00D11CBD">
      <w:pPr>
        <w:framePr w:w="15664" w:wrap="notBeside" w:vAnchor="text" w:hAnchor="text" w:xAlign="center" w:y="1"/>
        <w:rPr>
          <w:sz w:val="2"/>
          <w:szCs w:val="2"/>
        </w:rPr>
      </w:pPr>
    </w:p>
    <w:p w:rsidR="00D11CBD" w:rsidRDefault="00D11CBD">
      <w:pPr>
        <w:rPr>
          <w:sz w:val="2"/>
          <w:szCs w:val="2"/>
        </w:rPr>
      </w:pPr>
    </w:p>
    <w:p w:rsidR="00D11CBD" w:rsidRDefault="006B7AE8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/>
        <w:ind w:left="418" w:right="763"/>
        <w:jc w:val="center"/>
      </w:pPr>
      <w:bookmarkStart w:id="0" w:name="bookmark0"/>
      <w:r>
        <w:t xml:space="preserve">Орієнтовний опис професійних компетентностей вчителя </w:t>
      </w:r>
      <w:r>
        <w:br/>
        <w:t>відповідно до кваліфікаційних категорій педагогічних працівників</w:t>
      </w:r>
      <w:bookmarkEnd w:id="0"/>
      <w:r>
        <w:br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88"/>
        <w:gridCol w:w="3102"/>
        <w:gridCol w:w="3102"/>
        <w:gridCol w:w="3102"/>
        <w:gridCol w:w="3103"/>
      </w:tblGrid>
      <w:tr w:rsidR="00D11CBD">
        <w:trPr>
          <w:trHeight w:hRule="exact" w:val="292"/>
          <w:jc w:val="center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20" w:lineRule="exact"/>
              <w:ind w:left="180"/>
              <w:jc w:val="center"/>
            </w:pPr>
            <w:r>
              <w:rPr>
                <w:rStyle w:val="Bodytext211pt1"/>
              </w:rPr>
              <w:t>Професійна компетентність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t>Кваліфікаційні категорії педагогічних працівників</w:t>
            </w:r>
          </w:p>
        </w:tc>
      </w:tr>
      <w:tr w:rsidR="00D11CBD">
        <w:trPr>
          <w:trHeight w:hRule="exact" w:val="565"/>
          <w:jc w:val="center"/>
        </w:trPr>
        <w:tc>
          <w:tcPr>
            <w:tcW w:w="33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1CBD" w:rsidRDefault="00D11CBD">
            <w:pPr>
              <w:framePr w:w="15797" w:wrap="notBeside" w:vAnchor="text" w:hAnchor="text" w:xAlign="center" w:y="1"/>
              <w:jc w:val="center"/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Bodytext211pt1"/>
              </w:rPr>
              <w:t>Спеціаліст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rStyle w:val="Bodytext211pt1"/>
              </w:rPr>
            </w:pPr>
            <w:r>
              <w:rPr>
                <w:rStyle w:val="Bodytext211pt1"/>
              </w:rPr>
              <w:t xml:space="preserve">Спеціаліст </w:t>
            </w:r>
            <w:r>
              <w:rPr>
                <w:rStyle w:val="Bodytext211pt1"/>
              </w:rPr>
              <w:t>другої  категорії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Bodytext211pt1"/>
              </w:rPr>
              <w:t>Спеціаліст першої</w:t>
            </w:r>
          </w:p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rStyle w:val="Bodytext211pt1"/>
              </w:rPr>
            </w:pPr>
            <w:r>
              <w:rPr>
                <w:rStyle w:val="Bodytext211pt1"/>
              </w:rPr>
              <w:t>категорії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center"/>
          </w:tcPr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rStyle w:val="Bodytext211pt1"/>
              </w:rPr>
            </w:pPr>
            <w:r>
              <w:rPr>
                <w:rStyle w:val="Bodytext211pt1"/>
              </w:rPr>
              <w:t>Спеціаліст вищої категорії</w:t>
            </w:r>
          </w:p>
        </w:tc>
      </w:tr>
      <w:tr w:rsidR="00D11CBD">
        <w:trPr>
          <w:trHeight w:hRule="exact" w:val="288"/>
          <w:jc w:val="center"/>
        </w:trPr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t>А1. Мовно-комунікативна компетентність</w:t>
            </w:r>
          </w:p>
        </w:tc>
      </w:tr>
      <w:tr w:rsidR="00D11CBD">
        <w:trPr>
          <w:trHeight w:hRule="exact" w:val="1386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4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>А1.1. Здатність до спілкування державною мовою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4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 xml:space="preserve">Вільно спілкується державною мовою на професійну тематику, використовуючи сучасну термінологію </w:t>
            </w:r>
            <w:r>
              <w:rPr>
                <w:rStyle w:val="Bodytext211pt"/>
              </w:rPr>
              <w:t>та систему понять;</w:t>
            </w:r>
          </w:p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4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>влучно застосовує інтонаційні та позамовні засоби виразності мовлення; аргументовано висловлює власні думки державною мовою;</w:t>
            </w:r>
          </w:p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4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>вичерпно та чітко відповідає на запитання учнів про різні аспекти навчального матеріалу</w:t>
            </w:r>
          </w:p>
        </w:tc>
      </w:tr>
      <w:tr w:rsidR="00D11CBD">
        <w:trPr>
          <w:trHeight w:hRule="exact" w:val="2326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6B7AE8" w:rsidP="00A8313D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>А 1.2. Здатність забезп</w:t>
            </w:r>
            <w:r>
              <w:rPr>
                <w:rStyle w:val="Bodytext211pt"/>
              </w:rPr>
              <w:t xml:space="preserve">ечувати (за потреби) здобуття учнями освіти з урахуванням </w:t>
            </w:r>
            <w:r w:rsidR="00A8313D">
              <w:rPr>
                <w:rStyle w:val="Bodytext211pt"/>
              </w:rPr>
              <w:t>осо</w:t>
            </w:r>
            <w:r>
              <w:rPr>
                <w:rStyle w:val="Bodytext211pt"/>
              </w:rPr>
              <w:t>бливостей мовного середовища в закладі освіти (мова відповідного корінного народу або національної меншини України)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>Розробляє навчальні матеріали та викладає навчальні предмети (інтегровані курси</w:t>
            </w:r>
            <w:r>
              <w:rPr>
                <w:rStyle w:val="Bodytext211pt"/>
              </w:rPr>
              <w:t>) з урахуванням особливостей мовного і культурного досвіду учнів, які належать до корінних народів або національних меншин України (у тому числі таких, що здобувають освіту офіційними мовами Європейського Союзу)</w:t>
            </w:r>
          </w:p>
        </w:tc>
      </w:tr>
      <w:tr w:rsidR="00D11CBD">
        <w:trPr>
          <w:trHeight w:hRule="exact" w:val="1567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 xml:space="preserve">А 1.3. Здатність забезпечувати навчання </w:t>
            </w:r>
            <w:r>
              <w:rPr>
                <w:rStyle w:val="Bodytext211pt"/>
              </w:rPr>
              <w:t>учнів іноземній мові та спілкуватися іноземною мовою у професійному колі (для вчителів іноземної мови)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BD" w:rsidRPr="00A8313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  <w:lang w:val="ru-RU"/>
              </w:rPr>
            </w:pPr>
            <w:r>
              <w:rPr>
                <w:rStyle w:val="Bodytext211pt"/>
              </w:rPr>
              <w:t>Вчитель іноземної мови</w:t>
            </w:r>
            <w:r w:rsidR="00A8313D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має рівень володіння іноземною мовою В2/С1 відповідно до глобальної шкали Загальноєвропейських рекомендацій з мовної освіти;</w:t>
            </w:r>
          </w:p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застос</w:t>
            </w:r>
            <w:r>
              <w:rPr>
                <w:rStyle w:val="Bodytext211pt"/>
              </w:rPr>
              <w:t>овує ефективні підходи і стратегії розвитку комунікативних умінь учнів з іноземної мови</w:t>
            </w:r>
          </w:p>
        </w:tc>
      </w:tr>
      <w:tr w:rsidR="00D11CBD">
        <w:trPr>
          <w:trHeight w:hRule="exact" w:val="2239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А 1.4. Здатність формувати і розвивати мовно- комунікативні уміння та навички учнів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 xml:space="preserve">Використовує мовні засоби для пояснення учням навчального матеріалу, постановки </w:t>
            </w:r>
            <w:r>
              <w:rPr>
                <w:rStyle w:val="Bodytext211pt"/>
              </w:rPr>
              <w:t>проблемних питань, відповідей на запитання;</w:t>
            </w:r>
          </w:p>
          <w:p w:rsidR="00D11CBD" w:rsidRDefault="006B7AE8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застосовує мову та мовні засоби як інструмент мотивації учнів до пізнання навколишнього світу</w:t>
            </w:r>
          </w:p>
        </w:tc>
      </w:tr>
    </w:tbl>
    <w:p w:rsidR="00D11CBD" w:rsidRDefault="00D11CBD">
      <w:pPr>
        <w:framePr w:w="15797" w:wrap="notBeside" w:vAnchor="text" w:hAnchor="text" w:xAlign="center" w:y="1"/>
        <w:rPr>
          <w:sz w:val="2"/>
          <w:szCs w:val="2"/>
        </w:rPr>
      </w:pPr>
    </w:p>
    <w:p w:rsidR="00D11CBD" w:rsidRDefault="00D11CB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8"/>
        <w:gridCol w:w="3136"/>
        <w:gridCol w:w="3128"/>
        <w:gridCol w:w="2999"/>
        <w:gridCol w:w="3179"/>
      </w:tblGrid>
      <w:tr w:rsidR="00D11CBD">
        <w:trPr>
          <w:trHeight w:hRule="exact" w:val="284"/>
          <w:jc w:val="center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lastRenderedPageBreak/>
              <w:t>А2. Предметно-методична компетентність</w:t>
            </w:r>
          </w:p>
        </w:tc>
      </w:tr>
      <w:tr w:rsidR="00D11CBD">
        <w:trPr>
          <w:trHeight w:hRule="exact" w:val="565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</w:pPr>
            <w:r>
              <w:rPr>
                <w:rStyle w:val="Bodytext211pt"/>
              </w:rPr>
              <w:t xml:space="preserve">А2.1. Здатність моделювати зміст навчання відповідно до обов’язкових </w:t>
            </w:r>
            <w:r>
              <w:rPr>
                <w:rStyle w:val="Bodytext211pt"/>
              </w:rPr>
              <w:t>результатів навчання учнів</w:t>
            </w:r>
          </w:p>
        </w:tc>
        <w:tc>
          <w:tcPr>
            <w:tcW w:w="1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7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>Знає законодавчі вимоги щодо змісту повної загальної середньої освіти відповідного рівня та форм організації освітнього процесу (державні стандарти, типові освітні програми, модельні навчальні програми)</w:t>
            </w:r>
          </w:p>
        </w:tc>
      </w:tr>
      <w:tr w:rsidR="00D11CBD">
        <w:trPr>
          <w:trHeight w:hRule="exact" w:val="1663"/>
          <w:jc w:val="center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</w:tcPr>
          <w:p w:rsidR="00D11CBD" w:rsidRDefault="00D11CBD">
            <w:pPr>
              <w:framePr w:w="15840" w:wrap="notBeside" w:vAnchor="text" w:hAnchor="text" w:xAlign="center" w:y="1"/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CC9A"/>
          </w:tcPr>
          <w:p w:rsidR="00D11CBD" w:rsidRDefault="006B7AE8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 xml:space="preserve">Демонструє академічні </w:t>
            </w:r>
            <w:r>
              <w:rPr>
                <w:rStyle w:val="Bodytext211pt"/>
              </w:rPr>
              <w:t>знання з освітньої галузі/ навчального предмета (інтегрованого курсу) і володіння методиками і технологіями моделювання змісту навчання відповідно до обов’язкових результатів навчання учнів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11CBD" w:rsidRDefault="006B7AE8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 xml:space="preserve">Володіє поглибленими знаннями з освітньої галузі/ навчального </w:t>
            </w:r>
            <w:r>
              <w:rPr>
                <w:rStyle w:val="Bodytext211pt"/>
              </w:rPr>
              <w:t>предмета (інтегрованого курсу), оперує інформацією про основні напрями розвитку відповідної галузі знань; бере участь в апробації нових методик і технологій моделювання змісту навчання відповідно до обов’язкових результатів навчання учнів</w:t>
            </w:r>
          </w:p>
        </w:tc>
      </w:tr>
      <w:tr w:rsidR="00D11CBD">
        <w:trPr>
          <w:trHeight w:hRule="exact" w:val="3413"/>
          <w:jc w:val="center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</w:tcPr>
          <w:p w:rsidR="00D11CBD" w:rsidRDefault="00D11CBD">
            <w:pPr>
              <w:framePr w:w="15840" w:wrap="notBeside" w:vAnchor="text" w:hAnchor="text" w:xAlign="center" w:y="1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>Володіє терміно</w:t>
            </w:r>
            <w:r>
              <w:rPr>
                <w:rStyle w:val="Bodytext211pt"/>
              </w:rPr>
              <w:t>логічною базою освітньої галузі/ навчального предмета (інтегрованого курсу) відповідно до вимог державного стандарту і методикою моделювання змісту навчання відповідно до обов’язкових результатів навчання учнів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>Аналізує результативність застосування різних</w:t>
            </w:r>
            <w:r>
              <w:rPr>
                <w:rStyle w:val="Bodytext211pt"/>
              </w:rPr>
              <w:t xml:space="preserve"> методів формування в учнів складних понять, способи використання довідкових матеріалів в освітньому процесі з урахуванням обов’язкових результатів навчання учнів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Здійснює результативну підготовку учнів до самостійного аналізу складних понять і термінів, с</w:t>
            </w:r>
            <w:r>
              <w:rPr>
                <w:rStyle w:val="Bodytext211pt"/>
              </w:rPr>
              <w:t>амостійної пошукової діяльності та роботи із довідковими матеріалами, володіє інноваційними методиками моделювання змісту відповідно до обов’язкових результатів навчання учнів</w:t>
            </w:r>
          </w:p>
          <w:p w:rsidR="00D11CBD" w:rsidRDefault="00D11CBD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>Надає рекомендації іншим вчителям щодо застосування сучасних методик і технолог</w:t>
            </w:r>
            <w:r>
              <w:rPr>
                <w:rStyle w:val="Bodytext211pt"/>
              </w:rPr>
              <w:t>ій формування в учнів складних понять, навичок самостійної пошукової діяльності учнів відповідно до обов’язкових результатів навчання</w:t>
            </w:r>
          </w:p>
        </w:tc>
      </w:tr>
      <w:tr w:rsidR="00D11CBD">
        <w:trPr>
          <w:trHeight w:hRule="exact" w:val="3236"/>
          <w:jc w:val="center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</w:tcPr>
          <w:p w:rsidR="00D11CBD" w:rsidRDefault="00D11CBD">
            <w:pPr>
              <w:framePr w:w="15840" w:wrap="notBeside" w:vAnchor="text" w:hAnchor="text" w:xAlign="center" w:y="1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Добирає дидактичні</w:t>
            </w:r>
            <w:r w:rsidR="00A8313D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 xml:space="preserve">матеріали для вивчення учнями окремих тем/ розділів навчальної програми відповідно до обов’язкових </w:t>
            </w:r>
            <w:r>
              <w:rPr>
                <w:rStyle w:val="Bodytext211pt"/>
              </w:rPr>
              <w:t>результатів навчання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Визначає можливі труднощіу навчальній діяльності окремого учня/групи учнів, коригує зміст навчання відповідно до індивідуальних особливостей учнів і обов’язкових результатів навчання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Використовує власніметодичні прийоми та засоби модел</w:t>
            </w:r>
            <w:r>
              <w:rPr>
                <w:rStyle w:val="Bodytext211pt"/>
              </w:rPr>
              <w:t>ювання змісту навчання відповідно до обов’язкових результатів навчання учнів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Надає рекомендації іншимвчителям щодо ефективності і доцільності застосування різних методик і технологій моделювання змісту навчання відповідно до обов’язкових результатів навчан</w:t>
            </w:r>
            <w:r>
              <w:rPr>
                <w:rStyle w:val="Bodytext211pt"/>
              </w:rPr>
              <w:t>ня учнів</w:t>
            </w:r>
          </w:p>
        </w:tc>
      </w:tr>
    </w:tbl>
    <w:p w:rsidR="00D11CBD" w:rsidRDefault="00D11CBD">
      <w:pPr>
        <w:framePr w:w="15840" w:wrap="notBeside" w:vAnchor="text" w:hAnchor="text" w:xAlign="center" w:y="1"/>
        <w:rPr>
          <w:sz w:val="2"/>
          <w:szCs w:val="2"/>
        </w:rPr>
      </w:pPr>
    </w:p>
    <w:p w:rsidR="00D11CBD" w:rsidRDefault="00D11CB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02"/>
        <w:gridCol w:w="3125"/>
        <w:gridCol w:w="3136"/>
        <w:gridCol w:w="2992"/>
        <w:gridCol w:w="3193"/>
      </w:tblGrid>
      <w:tr w:rsidR="00D11CBD">
        <w:trPr>
          <w:trHeight w:hRule="exact" w:val="256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92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lastRenderedPageBreak/>
              <w:t>А2.2. Здатність формувати та розвивати в учнів ключові компетентності та уміння, спільні для всіх компетентностей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Використовує навчальний матеріал з метою розвитку в учнів ключових компетентностей і умінь, спільних для всіх компетентностей, </w:t>
            </w:r>
            <w:r>
              <w:rPr>
                <w:rStyle w:val="Bodytext211pt"/>
              </w:rPr>
              <w:t>навчає учнів застосовувати їх на практиці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Добирає навчальний і дидактичний матеріал, диференціюючи його відповідно до рівня сформованості в учнів ключових компетентностей і умінь, спільних для всіх компетентностей, навчає їх практичному застосуванню в різн</w:t>
            </w:r>
            <w:r>
              <w:rPr>
                <w:rStyle w:val="Bodytext211pt"/>
              </w:rPr>
              <w:t>их умовах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Демонструє власний педагогічний досвід щодо розвитку в учнів ключових</w:t>
            </w:r>
          </w:p>
          <w:p w:rsidR="00D11CBD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компетентностей та умінь, спільних для всіх компетентностей, інноваційних підходів щодо їх застосування в нових умовах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Здійснює наставництво, супервізію інших вчителів; надає р</w:t>
            </w:r>
            <w:r>
              <w:rPr>
                <w:rStyle w:val="Bodytext211pt"/>
              </w:rPr>
              <w:t>екомендації іншим вчителям щодо застосування ефективних методик розвитку ключових компетентностей і умінь, спільних для всіх компетентностей</w:t>
            </w:r>
          </w:p>
        </w:tc>
      </w:tr>
      <w:tr w:rsidR="00D11CBD">
        <w:trPr>
          <w:trHeight w:hRule="exact" w:val="284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92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А2.3. Здатність здійснювати інтегроване навчання учнів</w:t>
            </w:r>
          </w:p>
        </w:tc>
        <w:tc>
          <w:tcPr>
            <w:tcW w:w="1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20" w:lineRule="exact"/>
              <w:ind w:leftChars="100" w:left="240" w:rightChars="109" w:right="262"/>
            </w:pPr>
            <w:r>
              <w:rPr>
                <w:rStyle w:val="Bodytext211pt"/>
              </w:rPr>
              <w:t>Використовує міжпредметні зв’язки, інтеграцію змісту різних</w:t>
            </w:r>
            <w:r>
              <w:rPr>
                <w:rStyle w:val="Bodytext211pt"/>
              </w:rPr>
              <w:t xml:space="preserve"> освітніх галузей у навчанні учнів</w:t>
            </w:r>
          </w:p>
        </w:tc>
      </w:tr>
      <w:tr w:rsidR="00D11CBD">
        <w:trPr>
          <w:trHeight w:hRule="exact" w:val="2153"/>
          <w:jc w:val="center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D11CBD">
            <w:pPr>
              <w:framePr w:w="15847" w:wrap="notBeside" w:vAnchor="text" w:hAnchor="text" w:xAlign="center" w:y="1"/>
              <w:ind w:leftChars="100" w:left="240" w:rightChars="109" w:right="262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CBD" w:rsidRDefault="00D11CBD">
            <w:pPr>
              <w:framePr w:w="15847" w:wrap="notBeside" w:vAnchor="text" w:hAnchor="text" w:xAlign="center" w:y="1"/>
              <w:ind w:leftChars="100" w:left="240" w:rightChars="109" w:right="262"/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CBD" w:rsidRDefault="00D11CBD">
            <w:pPr>
              <w:framePr w:w="15847" w:wrap="notBeside" w:vAnchor="text" w:hAnchor="text" w:xAlign="center" w:y="1"/>
              <w:ind w:leftChars="100" w:left="240" w:rightChars="109" w:right="262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CBD" w:rsidRDefault="00D11CBD">
            <w:pPr>
              <w:framePr w:w="15847" w:wrap="notBeside" w:vAnchor="text" w:hAnchor="text" w:xAlign="center" w:y="1"/>
              <w:ind w:leftChars="100" w:left="240" w:rightChars="109" w:right="262"/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Надає рекомендації іншим вчителям щодо використання різних видів інтеграції у навчанні освітніх галузей/навчальних предметів (інтегрованих курсів)</w:t>
            </w:r>
          </w:p>
        </w:tc>
      </w:tr>
      <w:tr w:rsidR="00D11CBD">
        <w:trPr>
          <w:trHeight w:hRule="exact" w:val="346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А2.4. Здатність добирати і використовувати сучасні та ефективні </w:t>
            </w:r>
            <w:r>
              <w:rPr>
                <w:rStyle w:val="Bodytext211pt"/>
              </w:rPr>
              <w:t>методики і технології навчання, виховання і розвитку учнів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:rsidR="00D11CBD" w:rsidRPr="000141A7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Добирає доцільні сучасні методики і технології навчання, виховання і розвитку учнів засобами освітньої галузі/ навчального предмету(інтегрованого курсу) відповідно до визначених теми, мети і </w:t>
            </w:r>
            <w:r>
              <w:rPr>
                <w:rStyle w:val="Bodytext211pt"/>
              </w:rPr>
              <w:t>завдань уроку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Порівнює ефективність різних інноваційних методик і технологій навчання, виховання і розвитку учнів засобами освітньої галузі/навчального предмета (інтегрованого курсу)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D11CBD" w:rsidRPr="000141A7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Використовує власні методичні підходи до навчання, виховання і розвитку у</w:t>
            </w:r>
            <w:r>
              <w:rPr>
                <w:rStyle w:val="Bodytext211pt"/>
              </w:rPr>
              <w:t>чнів засобами освітньої галузі/ навчального предмета(інтегрованого курсу) з урахуванням умов професійної діяльності та індивідуальних особливостей учнів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Pr="000141A7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Надає консультативну підтримку та методичні роз’яснення іншим вчителям щодо використання ефективних мет</w:t>
            </w:r>
            <w:r>
              <w:rPr>
                <w:rStyle w:val="Bodytext211pt"/>
              </w:rPr>
              <w:t>одик і технологій з урахуваннямособливостей освітньої галузі/ навчального предмета (інтегрованого курсу) та індивідуальних особливостей учнів</w:t>
            </w:r>
          </w:p>
        </w:tc>
      </w:tr>
      <w:tr w:rsidR="00D11CBD">
        <w:trPr>
          <w:trHeight w:hRule="exact" w:val="98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А2.5. Здатність розвивати в учнів критичне мислення</w:t>
            </w:r>
          </w:p>
        </w:tc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Застосовує методики і технології розуміння учнями себе, своїх</w:t>
            </w:r>
            <w:r>
              <w:rPr>
                <w:rStyle w:val="Bodytext211pt"/>
              </w:rPr>
              <w:t xml:space="preserve"> цінностей і потреб, усвідомлення маніпуляцій і реагування на них; формує та розвиває навички критичного мислення в учнів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 xml:space="preserve">Надає рекомендації іншим вчителям, здійснює їхнє навчання </w:t>
            </w:r>
          </w:p>
        </w:tc>
      </w:tr>
    </w:tbl>
    <w:p w:rsidR="00D11CBD" w:rsidRDefault="00D11CBD">
      <w:pPr>
        <w:framePr w:w="15847" w:wrap="notBeside" w:vAnchor="text" w:hAnchor="text" w:xAlign="center" w:y="1"/>
        <w:rPr>
          <w:sz w:val="2"/>
          <w:szCs w:val="2"/>
        </w:rPr>
      </w:pPr>
    </w:p>
    <w:p w:rsidR="00D11CBD" w:rsidRDefault="00D11CBD">
      <w:pPr>
        <w:rPr>
          <w:sz w:val="2"/>
          <w:szCs w:val="2"/>
        </w:rPr>
        <w:sectPr w:rsidR="00D11CBD">
          <w:type w:val="continuous"/>
          <w:pgSz w:w="16840" w:h="11900" w:orient="landscape"/>
          <w:pgMar w:top="758" w:right="602" w:bottom="1459" w:left="390" w:header="0" w:footer="3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84"/>
        <w:gridCol w:w="3136"/>
        <w:gridCol w:w="3132"/>
        <w:gridCol w:w="2992"/>
        <w:gridCol w:w="3172"/>
      </w:tblGrid>
      <w:tr w:rsidR="00D11CBD">
        <w:trPr>
          <w:trHeight w:hRule="exact" w:val="225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D11CBD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  <w:rPr>
                <w:rStyle w:val="Bodytext211pt"/>
              </w:rPr>
            </w:pP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CBD" w:rsidRDefault="00D11CBD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  <w:rPr>
                <w:rStyle w:val="Bodytext211pt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center"/>
          </w:tcPr>
          <w:p w:rsidR="00D11CBD" w:rsidRDefault="006B7AE8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(майстер-класи, семінари тощо) щодо застосування</w:t>
            </w:r>
            <w:r>
              <w:rPr>
                <w:rStyle w:val="Bodytext211pt"/>
              </w:rPr>
              <w:t xml:space="preserve"> методик і технологій розвитку в учнів критичного мислення із урахуванням їхніх вікових та індивідуальних особливостей</w:t>
            </w:r>
          </w:p>
        </w:tc>
      </w:tr>
      <w:tr w:rsidR="00D11CBD">
        <w:trPr>
          <w:trHeight w:hRule="exact" w:val="276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А2.6. Здатність здійснювати оцінювання та моніторинг результатів навчання учнів на засадах компетентнісного підходу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:rsidR="00D11CBD" w:rsidRDefault="006B7AE8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Володіє різними мето</w:t>
            </w:r>
            <w:r>
              <w:rPr>
                <w:rStyle w:val="Bodytext211pt"/>
              </w:rPr>
              <w:t>диками та інструментами оцінювання та моніторингу результатів навчання учнів, коригує їх індивідуальні освітні траєкторії учнів з урахуванням отриманих результатів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 xml:space="preserve">Добирає відповідний інструментарій для проведення моніторингу результатів навчання учнів на </w:t>
            </w:r>
            <w:r>
              <w:rPr>
                <w:rStyle w:val="Bodytext211pt"/>
              </w:rPr>
              <w:t>засадах компетентнісного підходу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Оцінює ефективність і доцільність застосування різних інструментів оцінювання та моніторингу результатів навчання учнів на засадах компетентнісного підходу; надає рекомендації іншим вчителям щодо механізмів їхнього застосув</w:t>
            </w:r>
            <w:r>
              <w:rPr>
                <w:rStyle w:val="Bodytext211pt"/>
              </w:rPr>
              <w:t>ання</w:t>
            </w:r>
          </w:p>
        </w:tc>
      </w:tr>
      <w:tr w:rsidR="00D11CBD">
        <w:trPr>
          <w:trHeight w:hRule="exact" w:val="726"/>
          <w:jc w:val="center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95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А2.7. Здатність формувати ціннісні ставлення в учнів</w:t>
            </w:r>
          </w:p>
        </w:tc>
        <w:tc>
          <w:tcPr>
            <w:tcW w:w="1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 xml:space="preserve">У процесі навчання, виховання і розвитку учнів формує у них ціннісні ставлення до суспільства і держави, сім'ї та родини, природи, мистецтва і культури, праці, до себе (до свого фізичного, </w:t>
            </w:r>
            <w:r>
              <w:rPr>
                <w:rStyle w:val="Bodytext211pt"/>
              </w:rPr>
              <w:t>психічного, соціального «Я»), інших осіб</w:t>
            </w:r>
          </w:p>
        </w:tc>
      </w:tr>
      <w:tr w:rsidR="00D11CBD">
        <w:trPr>
          <w:trHeight w:hRule="exact" w:val="2134"/>
          <w:jc w:val="center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D11CBD">
            <w:pPr>
              <w:framePr w:w="15815" w:wrap="notBeside" w:vAnchor="text" w:hAnchor="text" w:xAlign="center" w:y="1"/>
              <w:ind w:leftChars="100" w:left="240" w:rightChars="101" w:right="242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Володіє методиками формування та розвитку ціннісних ставлень в учнів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Застосовує індивідуальні підходи до формування та розвитку ціннісних ставлень в учнів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 xml:space="preserve">Використовує власні підходи та методичні прийоми </w:t>
            </w:r>
            <w:r>
              <w:rPr>
                <w:rStyle w:val="Bodytext211pt"/>
              </w:rPr>
              <w:t>формування та розвитку ціннісних ставлень в учнів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Pr="000141A7" w:rsidRDefault="006B7AE8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  <w:rPr>
                <w:lang w:val="ru-RU"/>
              </w:rPr>
            </w:pPr>
            <w:r>
              <w:rPr>
                <w:rStyle w:val="Bodytext211pt"/>
              </w:rPr>
              <w:t>Надає консультативну допомогу і методичну підтримку іншим вчителям щодо застосування методик формування та розвиткуціннісних ставлень в учнів</w:t>
            </w:r>
          </w:p>
        </w:tc>
      </w:tr>
    </w:tbl>
    <w:p w:rsidR="00D11CBD" w:rsidRDefault="00D11CBD">
      <w:pPr>
        <w:framePr w:w="15815" w:wrap="notBeside" w:vAnchor="text" w:hAnchor="text" w:xAlign="center" w:y="1"/>
        <w:rPr>
          <w:sz w:val="2"/>
          <w:szCs w:val="2"/>
        </w:rPr>
      </w:pPr>
    </w:p>
    <w:p w:rsidR="00D11CBD" w:rsidRDefault="00D11CBD">
      <w:pPr>
        <w:rPr>
          <w:sz w:val="2"/>
          <w:szCs w:val="2"/>
        </w:rPr>
      </w:pPr>
    </w:p>
    <w:p w:rsidR="00D11CBD" w:rsidRDefault="00D11CBD">
      <w:pPr>
        <w:rPr>
          <w:sz w:val="2"/>
          <w:szCs w:val="2"/>
        </w:rPr>
        <w:sectPr w:rsidR="00D11CBD">
          <w:headerReference w:type="default" r:id="rId7"/>
          <w:pgSz w:w="16840" w:h="11900" w:orient="landscape"/>
          <w:pgMar w:top="758" w:right="602" w:bottom="1459" w:left="390" w:header="0" w:footer="3" w:gutter="0"/>
          <w:pgNumType w:start="4"/>
          <w:cols w:space="720"/>
          <w:docGrid w:linePitch="360"/>
        </w:sectPr>
      </w:pPr>
    </w:p>
    <w:tbl>
      <w:tblPr>
        <w:tblW w:w="1584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8"/>
        <w:gridCol w:w="3132"/>
        <w:gridCol w:w="3136"/>
        <w:gridCol w:w="2984"/>
        <w:gridCol w:w="3190"/>
      </w:tblGrid>
      <w:tr w:rsidR="00D11CBD">
        <w:trPr>
          <w:trHeight w:hRule="exact" w:val="316"/>
          <w:jc w:val="center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lastRenderedPageBreak/>
              <w:t>АЗ. Інформаційно-цифрова компетентність</w:t>
            </w:r>
          </w:p>
        </w:tc>
      </w:tr>
      <w:tr w:rsidR="00D11CBD">
        <w:trPr>
          <w:trHeight w:hRule="exact" w:val="2903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 xml:space="preserve">А3.1. Здатність орієнтуватися в інформаційному просторі, здійснювати пошук і критично оцінювати інформацію, оперувати </w:t>
            </w:r>
            <w:r>
              <w:rPr>
                <w:rStyle w:val="Bodytext211pt"/>
              </w:rPr>
              <w:t>нею у професійній діяльності</w:t>
            </w:r>
          </w:p>
        </w:tc>
        <w:tc>
          <w:tcPr>
            <w:tcW w:w="12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Уміє використовувати цифрові пристрої, їх програмне забезпечення, цифрові сервіси та технології для організації освітнього процесу, професійного спілкування;</w:t>
            </w:r>
          </w:p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опрацьовує основні типи даних (тексти, презентації, графіки, електрон</w:t>
            </w:r>
            <w:r>
              <w:rPr>
                <w:rStyle w:val="Bodytext211pt"/>
              </w:rPr>
              <w:t>ні таблиці, аудіо- та відеоматеріали тощо); використовує цифрові сервіси та технології для професійного розвитку (онлайн-тренінги, дистанційні курси тощо); уміє захистити власні персональні дані в мережі Інтернет;</w:t>
            </w:r>
          </w:p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уникає небезпек в інформаційному просторі,</w:t>
            </w:r>
            <w:r>
              <w:rPr>
                <w:rStyle w:val="Bodytext211pt"/>
              </w:rPr>
              <w:t xml:space="preserve"> вміє перевіряти надійність джерел і достовірність інформації в мережі Інтернет;</w:t>
            </w:r>
          </w:p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розпізнає використання маніпуляційних технологій в мережі Інтернет;</w:t>
            </w:r>
          </w:p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 xml:space="preserve">дотримується академічної доброчесності, вимог з охорони авторських прав під час використання та поширення </w:t>
            </w:r>
            <w:r>
              <w:rPr>
                <w:rStyle w:val="Bodytext211pt"/>
              </w:rPr>
              <w:t>електронних (цифрових) освітніх ресурсів</w:t>
            </w:r>
          </w:p>
        </w:tc>
      </w:tr>
      <w:tr w:rsidR="00D11CBD">
        <w:trPr>
          <w:trHeight w:hRule="exact" w:val="3739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D11CBD">
            <w:pPr>
              <w:framePr w:w="15836" w:wrap="notBeside" w:vAnchor="text" w:hAnchor="text" w:xAlign="center" w:y="1"/>
              <w:ind w:leftChars="100" w:left="240" w:rightChars="107" w:right="257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CBD" w:rsidRDefault="00D11CBD">
            <w:pPr>
              <w:framePr w:w="15836" w:wrap="notBeside" w:vAnchor="text" w:hAnchor="text" w:xAlign="center" w:y="1"/>
              <w:ind w:leftChars="100" w:left="240" w:rightChars="107" w:right="257"/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CBD" w:rsidRDefault="00D11CBD">
            <w:pPr>
              <w:framePr w:w="15836" w:wrap="notBeside" w:vAnchor="text" w:hAnchor="text" w:xAlign="center" w:y="1"/>
              <w:ind w:leftChars="100" w:left="240" w:rightChars="107" w:right="257"/>
              <w:rPr>
                <w:sz w:val="10"/>
                <w:szCs w:val="1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CBD" w:rsidRDefault="00D11CBD">
            <w:pPr>
              <w:framePr w:w="15836" w:wrap="notBeside" w:vAnchor="text" w:hAnchor="text" w:xAlign="center" w:y="1"/>
              <w:ind w:leftChars="100" w:left="240" w:rightChars="107" w:right="257"/>
              <w:rPr>
                <w:sz w:val="10"/>
                <w:szCs w:val="1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Навчає інших вчителів критично оцінювати інформацію в мережі Інтернет, здійснювати захист пристроїв, комунікаційних мереж і баз даних;</w:t>
            </w:r>
          </w:p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уміє виявляти та блокувати загрози несанкціонованого доступу до інформації;</w:t>
            </w:r>
            <w:r>
              <w:rPr>
                <w:rStyle w:val="Bodytext211pt"/>
              </w:rPr>
              <w:t xml:space="preserve"> навчає інших правилам захисту авторських прав у мережі Інтернет</w:t>
            </w:r>
          </w:p>
        </w:tc>
      </w:tr>
      <w:tr w:rsidR="00D11CBD">
        <w:trPr>
          <w:trHeight w:hRule="exact" w:val="1027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</w:pPr>
            <w:r>
              <w:rPr>
                <w:rStyle w:val="Bodytext211pt"/>
              </w:rPr>
              <w:t>А</w:t>
            </w:r>
            <w:r w:rsidRPr="000141A7">
              <w:rPr>
                <w:rStyle w:val="Bodytext211pt"/>
                <w:lang w:val="ru-RU"/>
              </w:rPr>
              <w:t>3</w:t>
            </w:r>
            <w:r>
              <w:rPr>
                <w:rStyle w:val="Bodytext211pt"/>
              </w:rPr>
              <w:t>.2. Здатність ефективно використовувати наявні та створювати (за потреби) нові електронні (цифрові) освітні ресурси</w:t>
            </w:r>
          </w:p>
        </w:tc>
        <w:tc>
          <w:tcPr>
            <w:tcW w:w="12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 xml:space="preserve">Добирає, накопичує, впорядковує та використовує електронні (цифрові) </w:t>
            </w:r>
            <w:r>
              <w:rPr>
                <w:rStyle w:val="Bodytext211pt"/>
              </w:rPr>
              <w:t>освітні ресурси в освітньому процесі та професійному розвитку</w:t>
            </w:r>
          </w:p>
        </w:tc>
      </w:tr>
      <w:tr w:rsidR="00D11CBD">
        <w:trPr>
          <w:trHeight w:hRule="exact" w:val="2916"/>
          <w:jc w:val="center"/>
        </w:trPr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D11CBD">
            <w:pPr>
              <w:framePr w:w="15836" w:wrap="notBeside" w:vAnchor="text" w:hAnchor="text" w:xAlign="center" w:y="1"/>
              <w:ind w:leftChars="100" w:left="240" w:rightChars="107" w:right="257"/>
            </w:pP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CCC9A"/>
          </w:tcPr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 xml:space="preserve">Уміє вдосконалювати наявні електронні (цифрові) освітні ресурси відповідно до освітніх потреб учнів; уміє створювати (за потреби) нові електронні (цифрові) освітні ресурси (особисто або </w:t>
            </w:r>
            <w:r>
              <w:rPr>
                <w:rStyle w:val="Bodytext211pt"/>
              </w:rPr>
              <w:t>спільно з іншими),здійснювати захист відповідної інформації;</w:t>
            </w:r>
          </w:p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надає учням доступ до електронних (цифрових) освітніх</w:t>
            </w:r>
          </w:p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  <w:rPr>
                <w:lang w:val="en-US"/>
              </w:rPr>
            </w:pPr>
            <w:r>
              <w:rPr>
                <w:rStyle w:val="Bodytext211pt"/>
              </w:rPr>
              <w:t>ресурсів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Модифікує, комбінує, вдосконалює наявні електронні (цифрові) освітні ресурси, вноситьдо них зміни згідно 3 освітніми потребами учнів</w:t>
            </w:r>
            <w:r>
              <w:rPr>
                <w:rStyle w:val="Bodytext211pt"/>
              </w:rPr>
              <w:t>;</w:t>
            </w:r>
          </w:p>
          <w:p w:rsidR="00D11CBD" w:rsidRDefault="00D11CBD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  <w:rPr>
                <w:rStyle w:val="Bodytext211pt"/>
                <w:lang w:val="en-US"/>
              </w:rPr>
            </w:pPr>
          </w:p>
          <w:p w:rsidR="00D11CBD" w:rsidRDefault="00D11CBD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  <w:rPr>
                <w:rStyle w:val="Bodytext211pt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Pr="000141A7" w:rsidRDefault="006B7AE8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  <w:rPr>
                <w:lang w:val="ru-RU"/>
              </w:rPr>
            </w:pPr>
            <w:r>
              <w:rPr>
                <w:rStyle w:val="Bodytext211pt"/>
              </w:rPr>
              <w:t>Створює (за потреби) нові електронні (цифрові) освітні ресурси, розміщує їх у електронному(цифровому) освітньому середовищі закладу освіти або в хмарних середовищах</w:t>
            </w:r>
          </w:p>
        </w:tc>
      </w:tr>
    </w:tbl>
    <w:p w:rsidR="00D11CBD" w:rsidRDefault="00D11CBD">
      <w:pPr>
        <w:framePr w:w="15836" w:wrap="notBeside" w:vAnchor="text" w:hAnchor="text" w:xAlign="center" w:y="1"/>
        <w:rPr>
          <w:sz w:val="2"/>
          <w:szCs w:val="2"/>
        </w:rPr>
      </w:pPr>
    </w:p>
    <w:p w:rsidR="00D11CBD" w:rsidRDefault="006B7AE8">
      <w:r>
        <w:lastRenderedPageBreak/>
        <w:br w:type="page"/>
      </w:r>
    </w:p>
    <w:tbl>
      <w:tblPr>
        <w:tblStyle w:val="a6"/>
        <w:tblW w:w="0" w:type="auto"/>
        <w:tblLook w:val="04A0"/>
      </w:tblPr>
      <w:tblGrid>
        <w:gridCol w:w="3295"/>
        <w:gridCol w:w="2951"/>
        <w:gridCol w:w="3320"/>
        <w:gridCol w:w="2926"/>
        <w:gridCol w:w="3124"/>
      </w:tblGrid>
      <w:tr w:rsidR="00D11CBD">
        <w:trPr>
          <w:trHeight w:val="6615"/>
        </w:trPr>
        <w:tc>
          <w:tcPr>
            <w:tcW w:w="3295" w:type="dxa"/>
            <w:shd w:val="clear" w:color="auto" w:fill="DDD8C2" w:themeFill="background2" w:themeFillShade="E5"/>
          </w:tcPr>
          <w:p w:rsidR="00D11CBD" w:rsidRPr="000141A7" w:rsidRDefault="006B7AE8">
            <w:pPr>
              <w:pStyle w:val="a5"/>
              <w:widowControl/>
              <w:spacing w:after="0" w:line="240" w:lineRule="auto"/>
              <w:ind w:leftChars="100" w:left="240" w:rightChars="111" w:right="2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/>
              </w:rPr>
              <w:lastRenderedPageBreak/>
              <w:t>А3.3. Здатність використовувати цифрові технології в осв</w:t>
            </w:r>
            <w:bookmarkStart w:id="1" w:name="_GoBack"/>
            <w:bookmarkEnd w:id="1"/>
            <w:r>
              <w:rPr>
                <w:sz w:val="22"/>
                <w:szCs w:val="22"/>
                <w:lang/>
              </w:rPr>
              <w:t>ітньому процесі</w:t>
            </w:r>
          </w:p>
          <w:p w:rsidR="00D11CBD" w:rsidRDefault="00D11CBD">
            <w:pPr>
              <w:ind w:leftChars="100" w:left="240" w:rightChars="111" w:right="266"/>
              <w:rPr>
                <w:sz w:val="22"/>
                <w:szCs w:val="22"/>
              </w:rPr>
            </w:pPr>
          </w:p>
        </w:tc>
        <w:tc>
          <w:tcPr>
            <w:tcW w:w="2951" w:type="dxa"/>
            <w:shd w:val="clear" w:color="auto" w:fill="C7D9F1" w:themeFill="text2" w:themeFillTint="32"/>
          </w:tcPr>
          <w:p w:rsidR="00D11CBD" w:rsidRDefault="006B7AE8">
            <w:pPr>
              <w:ind w:leftChars="100" w:left="240" w:rightChars="111" w:right="26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Періодично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використовує цифрові технології з метою підвищення мотивації учнів до навчання; використовує цифрові технології для планування освітнього процесу, оцінювання результатів навчання учнів</w:t>
            </w:r>
          </w:p>
        </w:tc>
        <w:tc>
          <w:tcPr>
            <w:tcW w:w="3320" w:type="dxa"/>
            <w:shd w:val="clear" w:color="auto" w:fill="92D050"/>
          </w:tcPr>
          <w:p w:rsidR="00D11CBD" w:rsidRPr="000141A7" w:rsidRDefault="006B7AE8">
            <w:pPr>
              <w:pStyle w:val="a5"/>
              <w:ind w:leftChars="100" w:left="240" w:rightChars="93" w:right="223"/>
              <w:rPr>
                <w:sz w:val="22"/>
                <w:szCs w:val="22"/>
                <w:lang w:val="ru-RU"/>
              </w:rPr>
            </w:pPr>
            <w:r w:rsidRPr="000141A7">
              <w:rPr>
                <w:sz w:val="22"/>
                <w:szCs w:val="22"/>
                <w:lang w:val="ru-RU"/>
              </w:rPr>
              <w:t xml:space="preserve">Періодично використовує електронні (цифрові) навчальні, дидактичні </w:t>
            </w:r>
            <w:r w:rsidRPr="000141A7">
              <w:rPr>
                <w:sz w:val="22"/>
                <w:szCs w:val="22"/>
                <w:lang w:val="ru-RU"/>
              </w:rPr>
              <w:t>матеріали, створені особисто;</w:t>
            </w:r>
          </w:p>
          <w:p w:rsidR="00D11CBD" w:rsidRDefault="006B7AE8">
            <w:pPr>
              <w:ind w:leftChars="100" w:left="240" w:rightChars="111" w:right="26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аналізує ефективність цифрових інструментів оцінювання та обирає доцільні для використання; може вдосконалювати процес оцінювання в електронному (цифровому) освітньому середовищ</w:t>
            </w:r>
          </w:p>
        </w:tc>
        <w:tc>
          <w:tcPr>
            <w:tcW w:w="2926" w:type="dxa"/>
            <w:shd w:val="clear" w:color="auto" w:fill="FFC000"/>
          </w:tcPr>
          <w:p w:rsidR="00D11CBD" w:rsidRDefault="006B7AE8">
            <w:pPr>
              <w:ind w:leftChars="100" w:left="240" w:rightChars="111" w:right="26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Активно використовує безпечне електронне (цифров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е) освітнє середовище для організації навчання, групової взаємодії, проектної, навчально- дослідницької, пошукової діяльності учнів, інших активних форм навчання, а також для оцінювання (у тому числі формувального) результатів навчання учнів (з урахуванням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їх індивідуальних особливостей та освітніх потреб)</w:t>
            </w:r>
          </w:p>
        </w:tc>
        <w:tc>
          <w:tcPr>
            <w:tcW w:w="3124" w:type="dxa"/>
            <w:shd w:val="clear" w:color="auto" w:fill="EE6E60"/>
          </w:tcPr>
          <w:p w:rsidR="00D11CBD" w:rsidRPr="000141A7" w:rsidRDefault="006B7AE8">
            <w:pPr>
              <w:pStyle w:val="a5"/>
              <w:ind w:leftChars="100" w:left="240"/>
              <w:rPr>
                <w:sz w:val="22"/>
                <w:szCs w:val="22"/>
                <w:lang w:val="uk-UA"/>
              </w:rPr>
            </w:pPr>
            <w:r w:rsidRPr="000141A7">
              <w:rPr>
                <w:sz w:val="22"/>
                <w:szCs w:val="22"/>
                <w:lang w:val="uk-UA"/>
              </w:rPr>
              <w:t>Бере активну участь у формуванні політики цифровізації освітньої діяльності закладу освіти; особисто створює електронні (цифрові) навчальні та методичні матеріали для організації навчання;</w:t>
            </w:r>
          </w:p>
          <w:p w:rsidR="00D11CBD" w:rsidRDefault="006B7AE8">
            <w:pPr>
              <w:ind w:leftChars="100" w:left="240" w:rightChars="111" w:right="26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організовує (бе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 участь в організації) електронного (цифрового) освітнього середовища закладу освіти; критично аналізує доцільність використання цифрових інструментів оцінювання результатів навчання учнів, добирає їх; навчає інших вчителів цифровим навичкам у педагогічн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ій діяльності</w:t>
            </w:r>
          </w:p>
        </w:tc>
      </w:tr>
    </w:tbl>
    <w:p w:rsidR="00D11CBD" w:rsidRDefault="00D11CBD"/>
    <w:p w:rsidR="00D11CBD" w:rsidRDefault="006B7AE8">
      <w:r>
        <w:br w:type="page"/>
      </w:r>
    </w:p>
    <w:p w:rsidR="00D11CBD" w:rsidRDefault="00D11CBD"/>
    <w:p w:rsidR="00D11CBD" w:rsidRDefault="00D11CBD">
      <w:pPr>
        <w:framePr w:w="15815" w:wrap="notBeside" w:vAnchor="text" w:hAnchor="text" w:xAlign="center" w:y="1"/>
        <w:rPr>
          <w:sz w:val="2"/>
          <w:szCs w:val="2"/>
        </w:rPr>
      </w:pPr>
    </w:p>
    <w:p w:rsidR="00D11CBD" w:rsidRDefault="00D11CB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06"/>
        <w:gridCol w:w="3128"/>
        <w:gridCol w:w="3139"/>
        <w:gridCol w:w="2992"/>
        <w:gridCol w:w="3175"/>
      </w:tblGrid>
      <w:tr w:rsidR="00D11CBD">
        <w:trPr>
          <w:trHeight w:hRule="exact" w:val="320"/>
          <w:jc w:val="center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t>Б1. Психологічна компетентність</w:t>
            </w:r>
          </w:p>
        </w:tc>
      </w:tr>
      <w:tr w:rsidR="00D11CBD">
        <w:trPr>
          <w:trHeight w:hRule="exact" w:val="3546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</w:pPr>
            <w:r>
              <w:rPr>
                <w:rStyle w:val="Bodytext211pt"/>
              </w:rPr>
              <w:t>Б 1.1. Здатність визначати і враховувати в освітньому процесі вікові та інші індивідуальні особливості учнів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</w:pPr>
            <w:r>
              <w:rPr>
                <w:rStyle w:val="Bodytext211pt"/>
              </w:rPr>
              <w:t xml:space="preserve">Усвідомлює вплив вікових особливостей учнів на різні сфери їх розвитку, психічні процеси та </w:t>
            </w:r>
            <w:r>
              <w:rPr>
                <w:rStyle w:val="Bodytext211pt"/>
              </w:rPr>
              <w:t>використовує відповідні форми і методи роботи з учнями; розпізнає індивідуальні особливості учнів (навчальні стилі, типи темпераменту, особливості розвитку тощо) та враховує їх під час планування та здійснення освітнього процесу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Використовує</w:t>
            </w:r>
          </w:p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індивідуальний</w:t>
            </w:r>
            <w:r>
              <w:rPr>
                <w:rStyle w:val="Bodytext211pt"/>
              </w:rPr>
              <w:t xml:space="preserve"> підхід у роботі з учнями, у тому числі осіб з особливими освітніми потребами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</w:pPr>
            <w:r>
              <w:rPr>
                <w:rStyle w:val="Bodytext211pt"/>
              </w:rPr>
              <w:t>Здійснює диференційоване навчання для забезпечення освітніх потреб учнів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Здійснює необхідні адаптації/модифікації в освітньому процесі у роботі з особами з особливими освітніми п</w:t>
            </w:r>
            <w:r>
              <w:rPr>
                <w:rStyle w:val="Bodytext211pt"/>
              </w:rPr>
              <w:t>отребами</w:t>
            </w:r>
          </w:p>
        </w:tc>
      </w:tr>
      <w:tr w:rsidR="00D11CBD">
        <w:trPr>
          <w:trHeight w:hRule="exact" w:val="1785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</w:pPr>
            <w:r>
              <w:rPr>
                <w:rStyle w:val="Bodytext211pt"/>
              </w:rPr>
              <w:t>Б1.2. Здатність</w:t>
            </w:r>
          </w:p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використовувати стратегії роботи з учнями, які сприяють розвитку їхньої позитивної самооцінки, я-ідентичності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Використовує стратегії роботи, які сприяють розвитку позитивної самооцінки дітей, їхньої я- ідентичності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Визначає прояви</w:t>
            </w:r>
            <w:r>
              <w:rPr>
                <w:rStyle w:val="Bodytext211pt"/>
              </w:rPr>
              <w:t xml:space="preserve"> завищеної чи заниженої самооцінки учнів з метою її коригування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Створює умови для формування позитивної самооцінки учнів, їхньої я-ідентичності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Надає рекомендації батькам, іншим вчителям щодо використання стратегій, які сприяють розвитку позитивної самооці</w:t>
            </w:r>
            <w:r>
              <w:rPr>
                <w:rStyle w:val="Bodytext211pt"/>
              </w:rPr>
              <w:t>нки учнів, їхньої я- ідентичності</w:t>
            </w:r>
          </w:p>
        </w:tc>
      </w:tr>
      <w:tr w:rsidR="00D11CBD">
        <w:trPr>
          <w:trHeight w:hRule="exact" w:val="1761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Pr="000141A7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95" w:lineRule="exact"/>
              <w:ind w:leftChars="100" w:left="240" w:rightChars="110" w:right="264"/>
              <w:jc w:val="both"/>
              <w:rPr>
                <w:lang w:val="ru-RU"/>
              </w:rPr>
            </w:pPr>
            <w:r>
              <w:rPr>
                <w:rStyle w:val="Bodytext211pt"/>
              </w:rPr>
              <w:t>Б1.3. Здатність формувати мотивацію учнів та організовувати їхнюпізнавальну діяльність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:rsidR="00D11CBD" w:rsidRPr="000141A7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lang w:val="ru-RU"/>
              </w:rPr>
            </w:pPr>
            <w:r>
              <w:rPr>
                <w:rStyle w:val="Bodytext211pt"/>
              </w:rPr>
              <w:t xml:space="preserve">Планує освітній процес (використання методів роботи, навчальнихматеріалів, навчальних завдань тошо) та здійснює його для розвитку </w:t>
            </w:r>
            <w:r>
              <w:rPr>
                <w:rStyle w:val="Bodytext211pt"/>
              </w:rPr>
              <w:t>пізнавальної діяльності учнів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D11CBD" w:rsidRPr="000141A7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lang w:val="ru-RU"/>
              </w:rPr>
            </w:pPr>
            <w:r>
              <w:rPr>
                <w:rStyle w:val="Bodytext211pt"/>
              </w:rPr>
              <w:t>Застосовує стратегії роботи, які сприяють розвитку пізнавальної діяльностіучнів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Створює умови для розвитку пізнавальної діяльності учнів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Pr="000141A7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Використовує розроблені та апробовані у власному педагогічному досвідіприйоми щодо розвит</w:t>
            </w:r>
            <w:r>
              <w:rPr>
                <w:rStyle w:val="Bodytext211pt"/>
              </w:rPr>
              <w:t>ку мотивації та організації пізнавальної діяльності учнів</w:t>
            </w:r>
          </w:p>
        </w:tc>
      </w:tr>
      <w:tr w:rsidR="00D11CBD">
        <w:trPr>
          <w:trHeight w:hRule="exact" w:val="1761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95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Б1.4. Здатність формувати спільноту учнів, у якій кожен відчуває себе її частиною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 xml:space="preserve">Підтримує взаємодію між учнями для сприяння їхньому соціальному розвитку, формуванню навичок взаємодопомоги та </w:t>
            </w:r>
            <w:r>
              <w:rPr>
                <w:rStyle w:val="Bodytext211pt"/>
              </w:rPr>
              <w:t>співпраці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Використовує різні стратегії роботи, які заохочують учнів до взаємодії між собою (створення спільних правил класу, кооперативне навчання тощо)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 xml:space="preserve">Пропонує учням форми діяльності, що допомагають їм розвивати навички активного слухання, розпізнавати </w:t>
            </w:r>
            <w:r>
              <w:rPr>
                <w:rStyle w:val="Bodytext211pt"/>
              </w:rPr>
              <w:t>свої емоції та емоції інших, виражати свої емоції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Демонструє дотримання демократичних цінностей у професійній діяльності, заохочуючи кожного учня виражати свою думку та брати участь у прийнятті рішень</w:t>
            </w:r>
          </w:p>
        </w:tc>
      </w:tr>
    </w:tbl>
    <w:p w:rsidR="00D11CBD" w:rsidRDefault="00D11CBD">
      <w:pPr>
        <w:framePr w:w="15997" w:h="9180" w:hRule="exact" w:wrap="notBeside" w:vAnchor="text" w:hAnchor="page" w:x="243" w:y="1"/>
        <w:rPr>
          <w:sz w:val="2"/>
          <w:szCs w:val="2"/>
        </w:rPr>
      </w:pPr>
    </w:p>
    <w:p w:rsidR="00D11CBD" w:rsidRDefault="00D11CB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4"/>
        <w:gridCol w:w="3128"/>
        <w:gridCol w:w="3149"/>
        <w:gridCol w:w="2990"/>
        <w:gridCol w:w="3179"/>
      </w:tblGrid>
      <w:tr w:rsidR="00D11CBD">
        <w:trPr>
          <w:trHeight w:hRule="exact" w:val="338"/>
          <w:jc w:val="center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lastRenderedPageBreak/>
              <w:t>Б2. Емоційно-етична компетентність</w:t>
            </w:r>
          </w:p>
        </w:tc>
      </w:tr>
      <w:tr w:rsidR="00D11CBD">
        <w:trPr>
          <w:trHeight w:hRule="exact" w:val="3360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 w:rsidP="000141A7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Б2.1. Здатність </w:t>
            </w:r>
            <w:r>
              <w:rPr>
                <w:rStyle w:val="Bodytext211pt"/>
              </w:rPr>
              <w:t>усвідомлювати особисті відчуття, почуття та емоції, потреби, керувати власними емоційними станами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:rsidR="00D11CBD" w:rsidRDefault="006B7AE8" w:rsidP="000141A7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Розрізняє та усвідомлює власні відчуття, почуття та емоції; управляє своїми емоціями, реакціями та діями, володіє навичками зосередження та утримування уваги,</w:t>
            </w:r>
            <w:r>
              <w:rPr>
                <w:rStyle w:val="Bodytext211pt"/>
              </w:rPr>
              <w:t xml:space="preserve"> самоусвідомленості, саморегуляції, емпатичного слухання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D11CBD" w:rsidRDefault="006B7AE8" w:rsidP="000141A7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Використовує навички позитивного розв'язання конфліктних ситуацій; використовує в освітньому процесі практики усвідомлення та розуміння емоцій інших людей; використовує практики критичного мислення, </w:t>
            </w:r>
            <w:r>
              <w:rPr>
                <w:rStyle w:val="Bodytext211pt"/>
              </w:rPr>
              <w:t>що спрямовані на розуміння власних потреб, бажань і цінностей, а також свого оточення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 w:rsidP="000141A7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Використовує методики, що сприяють засвоєнню правил поведінки та навичок, які сприяють особистому та суспільному</w:t>
            </w:r>
          </w:p>
          <w:p w:rsidR="00D11CBD" w:rsidRDefault="006B7AE8" w:rsidP="000141A7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благополуччю (керування вчасною поведінкою на особистісно</w:t>
            </w:r>
            <w:r>
              <w:rPr>
                <w:rStyle w:val="Bodytext211pt"/>
              </w:rPr>
              <w:t>му рівні, навички соціалізації, здатність розуміти інших на соціальному рівні тощо)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 w:rsidP="000141A7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Володіє науковими знаннями для розуміння природи емоцій, психологічних типів поведінки людей; допомагає іншим вчителям розрізняти власні емоції та керувати ними; заохочує </w:t>
            </w:r>
            <w:r>
              <w:rPr>
                <w:rStyle w:val="Bodytext211pt"/>
              </w:rPr>
              <w:t>інших вчителів враховувати важливість емоційного інтелекту у педагогічній діяльності</w:t>
            </w:r>
          </w:p>
        </w:tc>
      </w:tr>
      <w:tr w:rsidR="00D11CBD">
        <w:trPr>
          <w:trHeight w:hRule="exact" w:val="382"/>
          <w:jc w:val="center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D11CBD" w:rsidP="000141A7">
            <w:pPr>
              <w:framePr w:w="15790" w:h="10370" w:hRule="exact" w:wrap="notBeside" w:vAnchor="text" w:hAnchor="page" w:x="355" w:y="1"/>
              <w:ind w:leftChars="100" w:left="240" w:rightChars="104" w:right="250"/>
            </w:pPr>
          </w:p>
        </w:tc>
        <w:tc>
          <w:tcPr>
            <w:tcW w:w="1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CBD" w:rsidRDefault="006B7AE8" w:rsidP="000141A7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20" w:lineRule="exact"/>
              <w:ind w:leftChars="100" w:left="240" w:rightChars="104" w:right="250"/>
              <w:jc w:val="center"/>
            </w:pPr>
            <w:r>
              <w:rPr>
                <w:rStyle w:val="Bodytext211pt"/>
              </w:rPr>
              <w:t>Конструктивно реагує на стрес, володіє способами запобігання професійному вигоранню</w:t>
            </w:r>
          </w:p>
        </w:tc>
      </w:tr>
      <w:tr w:rsidR="00D11CBD">
        <w:trPr>
          <w:trHeight w:hRule="exact" w:val="5516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Pr="000141A7" w:rsidRDefault="006B7AE8" w:rsidP="000141A7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99" w:lineRule="exact"/>
              <w:ind w:leftChars="100" w:left="240" w:rightChars="104" w:right="250"/>
              <w:jc w:val="both"/>
              <w:rPr>
                <w:lang w:val="ru-RU"/>
              </w:rPr>
            </w:pPr>
            <w:r>
              <w:rPr>
                <w:rStyle w:val="Bodytext211pt"/>
              </w:rPr>
              <w:t>Б2.2. Здатність конструктивно та безпечно взаємодіяти зучасниками освітнього процесу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:rsidR="00D11CBD" w:rsidRPr="000141A7" w:rsidRDefault="006B7AE8" w:rsidP="000141A7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  <w:rPr>
                <w:lang w:val="ru-RU"/>
              </w:rPr>
            </w:pPr>
            <w:r>
              <w:rPr>
                <w:rStyle w:val="Bodytext211pt"/>
              </w:rPr>
              <w:t>Використовує активні форми та методи навчання,під час яких учні спрямовують увагу на власні внутрішні переживання, поглиблене особисте розуміння та засвоєння навичок; демонструє власну відкритість до можливих помилок і заохочує до цього учнів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D11CBD" w:rsidRPr="000141A7" w:rsidRDefault="006B7AE8" w:rsidP="000141A7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  <w:rPr>
                <w:lang w:val="ru-RU"/>
              </w:rPr>
            </w:pPr>
            <w:r>
              <w:rPr>
                <w:rStyle w:val="Bodytext211pt"/>
              </w:rPr>
              <w:t>Використовує</w:t>
            </w:r>
            <w:r>
              <w:rPr>
                <w:rStyle w:val="Bodytext211pt"/>
              </w:rPr>
              <w:t xml:space="preserve"> позитивні невербальні емоційнімаркери (рухи тіла та жести, вираз обличчя, хода тощо), практики ненасильницької комунікації; використовує фасилітацію, заохочуючи учнів самостійно думати й ставити запитання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D11CBD" w:rsidRPr="000141A7" w:rsidRDefault="006B7AE8" w:rsidP="000141A7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  <w:rPr>
                <w:lang w:val="ru-RU"/>
              </w:rPr>
            </w:pPr>
            <w:r>
              <w:rPr>
                <w:rStyle w:val="Bodytext211pt"/>
              </w:rPr>
              <w:t>Підтримує конструктивні та виважені стосунки зусім</w:t>
            </w:r>
            <w:r>
              <w:rPr>
                <w:rStyle w:val="Bodytext211pt"/>
              </w:rPr>
              <w:t>а учасниками освітнього процесу; вміє інтерпретувати реакції, почуття, емоції інших, запобігати конфліктам; використовує навчальні стратегії та методи, які передбачають активну участь учнів у процесі засвоєння матеріалу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 w:rsidP="000141A7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Організовує діалог і полілог з усіма</w:t>
            </w:r>
            <w:r>
              <w:rPr>
                <w:rStyle w:val="Bodytext211pt"/>
              </w:rPr>
              <w:t xml:space="preserve"> учасникамиосвітнього процесу та представниками місцевої громади, враховуючи соціальну природу людини та спільні базові людські цінності;</w:t>
            </w:r>
          </w:p>
          <w:p w:rsidR="00D11CBD" w:rsidRPr="000141A7" w:rsidRDefault="006B7AE8" w:rsidP="000141A7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застосовує стратегії поведінки щодо захисту власних прав і свобод, а також захисту учнів під час освітнього процесу; р</w:t>
            </w:r>
            <w:r>
              <w:rPr>
                <w:rStyle w:val="Bodytext211pt"/>
              </w:rPr>
              <w:t>озробляє та використовує практики активного навчання різних видів (колективне навчання, творче вираження, проекти громадського залучення; екологічне навчання тощо); надає рекомендації іншим вчителям з питань формування емоційно- етичної компетентності</w:t>
            </w:r>
          </w:p>
        </w:tc>
      </w:tr>
    </w:tbl>
    <w:p w:rsidR="00D11CBD" w:rsidRDefault="00D11CBD">
      <w:pPr>
        <w:framePr w:w="15790" w:h="10370" w:hRule="exact" w:wrap="notBeside" w:vAnchor="text" w:hAnchor="page" w:x="355" w:y="1"/>
        <w:rPr>
          <w:sz w:val="2"/>
          <w:szCs w:val="2"/>
        </w:rPr>
      </w:pPr>
    </w:p>
    <w:p w:rsidR="00D11CBD" w:rsidRDefault="00D11CBD">
      <w:pPr>
        <w:rPr>
          <w:sz w:val="2"/>
          <w:szCs w:val="2"/>
        </w:rPr>
      </w:pPr>
    </w:p>
    <w:p w:rsidR="00D11CBD" w:rsidRDefault="006B7AE8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1"/>
        <w:gridCol w:w="3139"/>
        <w:gridCol w:w="3139"/>
        <w:gridCol w:w="2988"/>
        <w:gridCol w:w="3179"/>
      </w:tblGrid>
      <w:tr w:rsidR="00D11CBD">
        <w:trPr>
          <w:trHeight w:hRule="exact" w:val="4810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6B7AE8" w:rsidP="000141A7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</w:pPr>
            <w:r>
              <w:rPr>
                <w:rStyle w:val="Bodytext211pt"/>
              </w:rPr>
              <w:lastRenderedPageBreak/>
              <w:t>Б2.3. Здатність усвідомлювати і поціновувати взаємозалежність людей і систем у глобальному світі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:rsidR="00D11CBD" w:rsidRDefault="006B7AE8" w:rsidP="000141A7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Поважає розмаїття думок і поглядів, приймає та поціновує інакшість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D11CBD" w:rsidRPr="000141A7" w:rsidRDefault="006B7AE8" w:rsidP="000141A7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Взаємодіє з учнями та їх батьками на основі принципів прийняття, поваги, недискримінації; </w:t>
            </w:r>
            <w:r>
              <w:rPr>
                <w:rStyle w:val="Bodytext211pt"/>
              </w:rPr>
              <w:t>ураховує в освітньому процесі підходи, визначені цілями сталого розвитку; розкриває потенціал уч</w:t>
            </w:r>
            <w:r>
              <w:rPr>
                <w:rStyle w:val="Bodytext211pt"/>
              </w:rPr>
              <w:t>асників освітнього процесу для креативних</w:t>
            </w:r>
            <w:r>
              <w:rPr>
                <w:sz w:val="22"/>
                <w:szCs w:val="22"/>
              </w:rPr>
              <w:t>колективних рішень щодо подолання проблем, які впливають на колектив закладу освіти, місцеву громаду, глобальну спільно</w:t>
            </w:r>
            <w:r>
              <w:rPr>
                <w:sz w:val="22"/>
                <w:szCs w:val="22"/>
              </w:rPr>
              <w:t>ту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D11CBD" w:rsidRPr="000141A7" w:rsidRDefault="006B7AE8" w:rsidP="000141A7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Спілкується, ураховуючи культурні та особистісні відмінності усіх учасників освітнього процесу, виявляючи розуміння та співпереживання; використовує методики, що формують в учнів усвідомлення важливості мирного </w:t>
            </w:r>
            <w:r>
              <w:rPr>
                <w:rStyle w:val="Bodytext211pt"/>
              </w:rPr>
              <w:t>співіснування</w:t>
            </w:r>
            <w:r>
              <w:rPr>
                <w:sz w:val="22"/>
                <w:szCs w:val="22"/>
              </w:rPr>
              <w:t>людей, взаємозв’язку та взаєм</w:t>
            </w:r>
            <w:r>
              <w:rPr>
                <w:sz w:val="22"/>
                <w:szCs w:val="22"/>
              </w:rPr>
              <w:t>овпливу особистостей, локальних і глобальних систем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 w:rsidP="000141A7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Використовує методики формування в учнів системного мислення, що спрямовані на розуміння чинників і обставин, які породжують проблеми; пошук рішень, що базуються на співпраці</w:t>
            </w:r>
          </w:p>
        </w:tc>
      </w:tr>
    </w:tbl>
    <w:p w:rsidR="00D11CBD" w:rsidRDefault="00D11CB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8"/>
        <w:gridCol w:w="3136"/>
        <w:gridCol w:w="3136"/>
        <w:gridCol w:w="2995"/>
        <w:gridCol w:w="3182"/>
      </w:tblGrid>
      <w:tr w:rsidR="00D11CBD">
        <w:trPr>
          <w:trHeight w:hRule="exact" w:val="288"/>
          <w:jc w:val="center"/>
        </w:trPr>
        <w:tc>
          <w:tcPr>
            <w:tcW w:w="158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</w:rPr>
              <w:lastRenderedPageBreak/>
              <w:t xml:space="preserve">БЗ. Компетентність </w:t>
            </w:r>
            <w:r>
              <w:rPr>
                <w:rStyle w:val="Bodytext2115pt"/>
              </w:rPr>
              <w:t>педагогічного партнерства</w:t>
            </w:r>
          </w:p>
        </w:tc>
      </w:tr>
      <w:tr w:rsidR="00D11CBD">
        <w:trPr>
          <w:trHeight w:hRule="exact" w:val="452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Б3.1. Здатність до суб'єкт- суб'єктної (рівноправної та особистісно зорієнтованої) взаємодії з учнями в освітньому процесі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механізми реалізації суб'єкт-суб'єктних відносин з учнями в освітньому процесі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Застосовує в </w:t>
            </w:r>
            <w:r>
              <w:rPr>
                <w:sz w:val="22"/>
                <w:szCs w:val="22"/>
              </w:rPr>
              <w:t>педагогічній діяльності навички координації та стимулювання навчально- пізнавальної діяльності учнів, підтримування їх прагнення до саморозвитку, розкриття їх здібностей і пізнавальних можливостей (навички фасилітатора, організатора, координатора, наставни</w:t>
            </w:r>
            <w:r>
              <w:rPr>
                <w:sz w:val="22"/>
                <w:szCs w:val="22"/>
              </w:rPr>
              <w:t>ка тощо)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Створює можливості для самореалізації учнів в освітньому процесі, особистісному творенні власних цілей, рефлексії, самоконтролю</w:t>
            </w:r>
          </w:p>
        </w:tc>
      </w:tr>
      <w:tr w:rsidR="00D11CBD">
        <w:trPr>
          <w:trHeight w:hRule="exact" w:val="271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Б3.2. Здатність залучати батьків до освітнього процесу на засадах партнерства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та враховує запити і очікування</w:t>
            </w:r>
            <w:r>
              <w:rPr>
                <w:sz w:val="22"/>
                <w:szCs w:val="22"/>
              </w:rPr>
              <w:t xml:space="preserve"> батьків щодо навчання своїх дітей та особистої участі в освітньому процесі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Залучає батьків до участі в освітньому процесі, а також до прийняття рішень, що стосуються навчання, виховання і розвитку учнів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Надає консультативну та інформаційну підтримку батьк</w:t>
            </w:r>
            <w:r>
              <w:rPr>
                <w:sz w:val="22"/>
                <w:szCs w:val="22"/>
              </w:rPr>
              <w:t>ам щодо навчання, виховання і розвитку їхніх дітей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Співпрацює з батьками як членами команди психолого-педагогічного супроводу особи 3 особливими освітніми потребами</w:t>
            </w:r>
          </w:p>
        </w:tc>
      </w:tr>
      <w:tr w:rsidR="00D11CBD">
        <w:trPr>
          <w:trHeight w:hRule="exact" w:val="291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 xml:space="preserve">. Здатність працювати в команді із залученими фахівцями, асистентами вчителя для </w:t>
            </w:r>
            <w:r>
              <w:rPr>
                <w:sz w:val="22"/>
                <w:szCs w:val="22"/>
              </w:rPr>
              <w:t>надання додаткової підтримки особам з особливими освітніми потребами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Знає основні ролі і завдання членів команди психолого- педагогічного супроводу особи з особливими освітніми потребами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Використовує різні форми, засоби і стратегії комунікації з членами ко</w:t>
            </w:r>
            <w:r>
              <w:rPr>
                <w:sz w:val="22"/>
                <w:szCs w:val="22"/>
              </w:rPr>
              <w:t>манди психолого- педагогічного супроводу дитини з метою її підтримки в освітньому процесі, у тому</w:t>
            </w:r>
            <w:r>
              <w:rPr>
                <w:sz w:val="22"/>
                <w:szCs w:val="22"/>
              </w:rPr>
              <w:t xml:space="preserve"> числі онлайн.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Виявляє навички командної роботи з метою підтримки учнів (модерує групове обговорення, спільне прийняття рішень тощо)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Здійснює відповідні адапта</w:t>
            </w:r>
            <w:r>
              <w:rPr>
                <w:sz w:val="22"/>
                <w:szCs w:val="22"/>
              </w:rPr>
              <w:t>ції навчальних матеріалів, методів навчання як результат співпраці із залученими фахівцями</w:t>
            </w:r>
          </w:p>
        </w:tc>
      </w:tr>
    </w:tbl>
    <w:p w:rsidR="00D11CBD" w:rsidRDefault="00D11CBD">
      <w:pPr>
        <w:framePr w:w="15847" w:wrap="notBeside" w:vAnchor="text" w:hAnchor="text" w:xAlign="center" w:y="1"/>
        <w:rPr>
          <w:sz w:val="2"/>
          <w:szCs w:val="2"/>
        </w:rPr>
      </w:pPr>
    </w:p>
    <w:p w:rsidR="00D11CBD" w:rsidRDefault="00D11CBD">
      <w:pPr>
        <w:rPr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02"/>
        <w:gridCol w:w="6253"/>
        <w:gridCol w:w="2999"/>
        <w:gridCol w:w="3164"/>
      </w:tblGrid>
      <w:tr w:rsidR="00D11CBD">
        <w:trPr>
          <w:trHeight w:hRule="exact" w:val="288"/>
          <w:jc w:val="center"/>
        </w:trPr>
        <w:tc>
          <w:tcPr>
            <w:tcW w:w="15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t>В1. Інклюзивна компетентність</w:t>
            </w:r>
          </w:p>
        </w:tc>
      </w:tr>
      <w:tr w:rsidR="00D11CBD">
        <w:trPr>
          <w:trHeight w:hRule="exact" w:val="14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В1.1. Здатність створювати умови, що забезпечують функціонування інклюзивного освітнього середовища</w:t>
            </w:r>
          </w:p>
        </w:tc>
        <w:tc>
          <w:tcPr>
            <w:tcW w:w="12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Використовує інструменти </w:t>
            </w:r>
            <w:r>
              <w:rPr>
                <w:sz w:val="22"/>
                <w:szCs w:val="22"/>
              </w:rPr>
              <w:t>забезпечення інклюзивного навчання;</w:t>
            </w:r>
          </w:p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принципи і стратегії універсального дизайну та розумного пристосування для забезпечення доступності освітнього середовища</w:t>
            </w:r>
          </w:p>
        </w:tc>
      </w:tr>
      <w:tr w:rsidR="00D11CBD">
        <w:trPr>
          <w:trHeight w:hRule="exact" w:val="24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В1.2. Здатність до педагогічної підтримки осіб з особливими освітніми потребами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індивідуальний та диференційований підходи для надання індивідуальної підтримки учням; розробляє (за потреби) індивідуальну програму розвитку, індивідуальний навчальний план для осіб з особливими освітніми потребами спільно з іншими фахівцями та</w:t>
            </w:r>
            <w:r>
              <w:rPr>
                <w:sz w:val="22"/>
                <w:szCs w:val="22"/>
              </w:rPr>
              <w:t xml:space="preserve"> батьками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власні педагогічні прийоми роботи з особами з особливими освітніми потребами, розробляє завдання для їх оцінювання з урахуванням індивідуальних програм розвитку, індивідуальних навчальних планів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Формує атмосферу в класі, що базується н</w:t>
            </w:r>
            <w:r>
              <w:rPr>
                <w:sz w:val="22"/>
                <w:szCs w:val="22"/>
              </w:rPr>
              <w:t>а інклюзивних цінностях, взаємопідтримці між учнями, батьками, іншими вчителями</w:t>
            </w:r>
          </w:p>
        </w:tc>
      </w:tr>
      <w:tr w:rsidR="00D11CBD">
        <w:trPr>
          <w:trHeight w:hRule="exact" w:val="304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1.3. 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Виявляє </w:t>
            </w:r>
            <w:r>
              <w:rPr>
                <w:sz w:val="22"/>
                <w:szCs w:val="22"/>
              </w:rPr>
              <w:t>потреби, здібності, інтереси, навчальні можливості учнів та організовує з їх урахуванням процес навчання, виховання і розвитку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Проектує матеріали, добирає засоби навчання з урахуванням індивідуальних особливостей та потреб кожного учня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Застосовує особисто </w:t>
            </w:r>
            <w:r>
              <w:rPr>
                <w:sz w:val="22"/>
                <w:szCs w:val="22"/>
              </w:rPr>
              <w:t>створені матеріали, інші засоби навчання в освітньому середовищі 3 урахуванням</w:t>
            </w:r>
          </w:p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індивідуальних потреб і здібностей кожного учня; залучає учнів і батьків до створення сприятливих умов в освітньому середовищі</w:t>
            </w:r>
          </w:p>
        </w:tc>
      </w:tr>
      <w:tr w:rsidR="00D11CBD">
        <w:trPr>
          <w:trHeight w:hRule="exact" w:val="284"/>
          <w:jc w:val="center"/>
        </w:trPr>
        <w:tc>
          <w:tcPr>
            <w:tcW w:w="15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30" w:lineRule="exact"/>
              <w:ind w:leftChars="100" w:left="240" w:rightChars="109" w:right="262"/>
              <w:jc w:val="center"/>
              <w:rPr>
                <w:sz w:val="22"/>
                <w:szCs w:val="22"/>
              </w:rPr>
            </w:pPr>
            <w:r>
              <w:rPr>
                <w:rStyle w:val="Bodytext2115pt"/>
                <w:sz w:val="24"/>
                <w:szCs w:val="24"/>
              </w:rPr>
              <w:t>В2.3доров’язбережувальна компетентність</w:t>
            </w:r>
          </w:p>
        </w:tc>
      </w:tr>
      <w:tr w:rsidR="00D11CBD">
        <w:trPr>
          <w:trHeight w:hRule="exact" w:val="6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В2.1. </w:t>
            </w:r>
            <w:r>
              <w:rPr>
                <w:sz w:val="22"/>
                <w:szCs w:val="22"/>
              </w:rPr>
              <w:t>Здатність організовува</w:t>
            </w:r>
            <w:r>
              <w:rPr>
                <w:sz w:val="22"/>
                <w:szCs w:val="22"/>
              </w:rPr>
              <w:softHyphen/>
              <w:t>ти безпечне освітнє</w:t>
            </w:r>
          </w:p>
        </w:tc>
        <w:tc>
          <w:tcPr>
            <w:tcW w:w="1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під час організації освітнього середовища правила безпеки життєдіяльності, санітарні правила та норми, протиепідемічні правила, засади раціональної організації праці та відпочинку</w:t>
            </w:r>
          </w:p>
        </w:tc>
      </w:tr>
    </w:tbl>
    <w:p w:rsidR="00D11CBD" w:rsidRDefault="00D11CBD">
      <w:pPr>
        <w:framePr w:w="15818" w:wrap="notBeside" w:vAnchor="text" w:hAnchor="text" w:xAlign="center" w:y="1"/>
      </w:pPr>
    </w:p>
    <w:p w:rsidR="00D11CBD" w:rsidRDefault="00D11CBD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8"/>
        <w:gridCol w:w="3136"/>
        <w:gridCol w:w="3143"/>
        <w:gridCol w:w="2988"/>
        <w:gridCol w:w="3193"/>
      </w:tblGrid>
      <w:tr w:rsidR="00D11CBD">
        <w:trPr>
          <w:trHeight w:hRule="exact" w:val="1426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середовище, </w:t>
            </w:r>
            <w:r>
              <w:rPr>
                <w:sz w:val="22"/>
                <w:szCs w:val="22"/>
              </w:rPr>
              <w:t>використовувати здоров’язбережувальні технології під час освітнього процесу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Добирає та застосовує в освітньому середовищі здоров’язбережувальні засоби та ресурси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Адаптує та застосовує в освітньому середовищі здоров ’ язбережувальн і засоби та ресурси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Інтегрує в освітній процес здоров ’язбережувальні засоби та ресурси, успішно апробовані у власному педагогічному досвіді</w:t>
            </w:r>
          </w:p>
        </w:tc>
      </w:tr>
      <w:tr w:rsidR="00D11CBD">
        <w:trPr>
          <w:trHeight w:hRule="exact" w:val="572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D11CBD">
            <w:pPr>
              <w:framePr w:w="15858" w:wrap="notBeside" w:vAnchor="text" w:hAnchor="text" w:xAlign="center" w:y="1"/>
              <w:ind w:leftChars="100" w:left="240" w:rightChars="107" w:right="257"/>
              <w:rPr>
                <w:sz w:val="22"/>
                <w:szCs w:val="22"/>
              </w:rPr>
            </w:pPr>
          </w:p>
        </w:tc>
        <w:tc>
          <w:tcPr>
            <w:tcW w:w="12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0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Своєчасно розпізнає ознаки насильства, булінгу (цькування), здійснює заходи щодо запобігання та протидії насильству, булінгу </w:t>
            </w:r>
            <w:r>
              <w:rPr>
                <w:sz w:val="22"/>
                <w:szCs w:val="22"/>
              </w:rPr>
              <w:t>(цькування)</w:t>
            </w:r>
          </w:p>
        </w:tc>
      </w:tr>
      <w:tr w:rsidR="00D11CBD">
        <w:trPr>
          <w:trHeight w:hRule="exact" w:val="24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В2.2. Здатність здійснювати профілактично-просвітницьку роботу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Володіє методиками профілактично- просвітницької роботи щодо безпеки життєдіяльн</w:t>
            </w:r>
            <w:r>
              <w:rPr>
                <w:sz w:val="22"/>
                <w:szCs w:val="22"/>
              </w:rPr>
              <w:t>ості, санітарії та гігієни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 участь в освітніх профілактичних заходах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Організовує у взаємодії з учнями та іншими учасниками освітнього процесу </w:t>
            </w:r>
            <w:r>
              <w:rPr>
                <w:sz w:val="22"/>
                <w:szCs w:val="22"/>
              </w:rPr>
              <w:t>просвітницько- навчальні заходи щодо безпеки життєдіяльності, санітарії та гігієни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Планує та впроваджує профілактично-просвітницькі програми і проекти; налагоджує співпрацю з відповідними державними установами та громадськими організаціями щодо безпеки жит</w:t>
            </w:r>
            <w:r>
              <w:rPr>
                <w:sz w:val="22"/>
                <w:szCs w:val="22"/>
              </w:rPr>
              <w:t>тєдіяльності, санітарії та гігієни</w:t>
            </w:r>
          </w:p>
        </w:tc>
      </w:tr>
      <w:tr w:rsidR="00D11CBD">
        <w:trPr>
          <w:trHeight w:hRule="exact" w:val="29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92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В2.3. Здатність формувати в учнів культуру здорового та безпечного життя</w:t>
            </w:r>
          </w:p>
        </w:tc>
        <w:tc>
          <w:tcPr>
            <w:tcW w:w="12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40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Планує та здійснює освітній процес з урахуванням засад здорового та безпечного способів життя</w:t>
            </w:r>
          </w:p>
        </w:tc>
      </w:tr>
      <w:tr w:rsidR="00D11CBD">
        <w:trPr>
          <w:trHeight w:hRule="exact" w:val="3053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D11CBD">
            <w:pPr>
              <w:framePr w:w="15858" w:wrap="notBeside" w:vAnchor="text" w:hAnchor="text" w:xAlign="center" w:y="1"/>
              <w:ind w:leftChars="100" w:left="240" w:rightChars="107" w:right="257"/>
              <w:rPr>
                <w:sz w:val="22"/>
                <w:szCs w:val="22"/>
              </w:rPr>
            </w:pPr>
          </w:p>
        </w:tc>
        <w:tc>
          <w:tcPr>
            <w:tcW w:w="9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Популяризує здоровий та безпечний способи життя, </w:t>
            </w:r>
            <w:r>
              <w:rPr>
                <w:sz w:val="22"/>
                <w:szCs w:val="22"/>
              </w:rPr>
              <w:t>формує стійкий інтерес і позитивну мотивацію учнів до особистої гігієни, фізичної активності і відпочинку, безпечної поведінки, здорового харчування, запобігання шкідливим звичкам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Використовує різні форми, засоби і стратегії формування культури здорового </w:t>
            </w:r>
            <w:r>
              <w:rPr>
                <w:sz w:val="22"/>
                <w:szCs w:val="22"/>
              </w:rPr>
              <w:t>та безпечного життя, життєвих навичок для збереження фізичного та психічного здоров’я учнів (оптимальна фізична активність, раціональне харчування, режим навчання без перевантажень тощо)</w:t>
            </w:r>
          </w:p>
        </w:tc>
      </w:tr>
      <w:tr w:rsidR="00D11CBD">
        <w:trPr>
          <w:trHeight w:hRule="exact" w:val="191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95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В2.4. Здатність зберігати особисте фізичне та психічне здоров’я під </w:t>
            </w:r>
            <w:r>
              <w:rPr>
                <w:sz w:val="22"/>
                <w:szCs w:val="22"/>
              </w:rPr>
              <w:t>час професійноїдіяльності</w:t>
            </w:r>
          </w:p>
        </w:tc>
        <w:tc>
          <w:tcPr>
            <w:tcW w:w="9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Дотримується у професійній діяльності правил безпеки життєдіяльності, санітарно- гігієнічних вимог, протиепідемічних правил;</w:t>
            </w:r>
          </w:p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володіє прийомами збереження особистого фізичного та психічного здоров’я під час професійній діяльності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Заохочує інших вчителів до застосування прийомів збереження особистого фізичного та психічногоздоров’я під час професійній діяльності</w:t>
            </w:r>
          </w:p>
        </w:tc>
      </w:tr>
    </w:tbl>
    <w:p w:rsidR="00D11CBD" w:rsidRDefault="00D11CBD">
      <w:pPr>
        <w:framePr w:w="15858" w:wrap="notBeside" w:vAnchor="text" w:hAnchor="text" w:xAlign="center" w:y="1"/>
      </w:pPr>
    </w:p>
    <w:p w:rsidR="00D11CBD" w:rsidRDefault="00D11CBD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8"/>
        <w:gridCol w:w="3121"/>
        <w:gridCol w:w="3132"/>
        <w:gridCol w:w="2984"/>
        <w:gridCol w:w="3182"/>
      </w:tblGrid>
      <w:tr w:rsidR="00D11CBD">
        <w:trPr>
          <w:trHeight w:hRule="exact" w:val="141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В2.5. Здатність надавати домедичну допомогу учасникам освітнього процесу</w:t>
            </w:r>
          </w:p>
        </w:tc>
        <w:tc>
          <w:tcPr>
            <w:tcW w:w="124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Знає умови надання домедичної допомоги </w:t>
            </w:r>
            <w:r>
              <w:rPr>
                <w:sz w:val="22"/>
                <w:szCs w:val="22"/>
              </w:rPr>
              <w:t>відповідно до законодавства; розпізнає зовнішні ознаки погіршення самопочуття людини;</w:t>
            </w:r>
          </w:p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володіє прийомами та навичками надання домедичної допомоги в різних ситуаціях;</w:t>
            </w:r>
          </w:p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надає домедичну допомогу учасникам освітнього процесу у випадку погіршення самопочуття, отр</w:t>
            </w:r>
            <w:r>
              <w:rPr>
                <w:sz w:val="22"/>
                <w:szCs w:val="22"/>
              </w:rPr>
              <w:t>имання травм та інших ситуаціях (у разі потреби)</w:t>
            </w:r>
          </w:p>
        </w:tc>
      </w:tr>
      <w:tr w:rsidR="00D11CBD">
        <w:trPr>
          <w:trHeight w:hRule="exact" w:val="284"/>
          <w:jc w:val="center"/>
        </w:trPr>
        <w:tc>
          <w:tcPr>
            <w:tcW w:w="158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t>ВЗ. Проектувальна компетентність</w:t>
            </w:r>
          </w:p>
        </w:tc>
      </w:tr>
      <w:tr w:rsidR="00D11CBD">
        <w:trPr>
          <w:trHeight w:hRule="exact" w:val="194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В3.1. Здатність проектувати осередки навчання, виховання і розвитку учнів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Організовує освітнє середовище безпечно та з урахуванням індивідуальних особливостей та освітніх </w:t>
            </w:r>
            <w:r>
              <w:rPr>
                <w:sz w:val="22"/>
                <w:szCs w:val="22"/>
              </w:rPr>
              <w:t>потреб учнів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Створює в навчальному приміщенні (на території закладу освіти) осередки навчання, виховання і розвитку учнів відповідно до їхніх індивідуальних потреб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Організовує динамічне освітнє середовище, сприятливе для кожного учня, у відповідності до рі</w:t>
            </w:r>
            <w:r>
              <w:rPr>
                <w:sz w:val="22"/>
                <w:szCs w:val="22"/>
              </w:rPr>
              <w:t>зних видів активності на навчальних заняттях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Моделює освітнє середовище з урахуванням необхідності рівного доступу учнів до матеріалів, пристроїв, обладнання, рівної участі в освітньому процесі</w:t>
            </w:r>
          </w:p>
        </w:tc>
      </w:tr>
      <w:tr w:rsidR="00D11CBD">
        <w:trPr>
          <w:trHeight w:hRule="exact" w:val="284"/>
          <w:jc w:val="center"/>
        </w:trPr>
        <w:tc>
          <w:tcPr>
            <w:tcW w:w="158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t>Г1. Прогностична компетентність</w:t>
            </w:r>
          </w:p>
        </w:tc>
      </w:tr>
      <w:tr w:rsidR="00D11CBD">
        <w:trPr>
          <w:trHeight w:hRule="exact" w:val="195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Г1.1. Здатність прогнозувати</w:t>
            </w:r>
            <w:r>
              <w:rPr>
                <w:sz w:val="22"/>
                <w:szCs w:val="22"/>
              </w:rPr>
              <w:t xml:space="preserve"> результати освітнього процесу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цілі, завдання та очікувані результати навчального заняття, іншого освітнього заходу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Гнучко планує освітній процес, ураховуючи зворотній зв'язок від учнів щодо засвоєння навчального матеріалу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Прогнозує різні варіанти</w:t>
            </w:r>
            <w:r>
              <w:rPr>
                <w:sz w:val="22"/>
                <w:szCs w:val="22"/>
              </w:rPr>
              <w:t xml:space="preserve"> розвитку навчального заняття та передбачає використання доцільних інноваційних методик і технологій відповідно до навчальних ситуацій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шляхи запобігання можливим відхиленням від мети у процесі навчання учнів класу/окремого учня</w:t>
            </w:r>
          </w:p>
        </w:tc>
      </w:tr>
      <w:tr w:rsidR="00D11CBD">
        <w:trPr>
          <w:trHeight w:hRule="exact" w:val="292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92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Г1.2. Здатність </w:t>
            </w:r>
            <w:r>
              <w:rPr>
                <w:sz w:val="22"/>
                <w:szCs w:val="22"/>
              </w:rPr>
              <w:t>планувати освітній процес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Планує хід навчального заняття, чітко розраховує для кожного його етапу необхідний час і забезпечує можливість зворотнього зв’язку із учнями; аналізує навчальний матеріал, що має бути опанований учнями 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Аналізує помилки та </w:t>
            </w:r>
            <w:r>
              <w:rPr>
                <w:sz w:val="22"/>
                <w:szCs w:val="22"/>
              </w:rPr>
              <w:t>труднощі учнів у навчанні з метою подальшого планування та коригування освітнього процесу; планує види діяльності на навчальному занятті, які сприяють розвитку життєвих навичок учнів,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Удосконалює навчально- методичне забезпечення процесу вивчення навчально</w:t>
            </w:r>
            <w:r>
              <w:rPr>
                <w:sz w:val="22"/>
                <w:szCs w:val="22"/>
              </w:rPr>
              <w:t>го предмета (інтегрованого курсу)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Формулює цілі освітнього процесу на основі прогностичних методів; розробляє власні навчальні та методичні матеріали, надає іншим вчителям доступ до їх використання, а також рекомендації щодо їх застосування;</w:t>
            </w:r>
          </w:p>
        </w:tc>
      </w:tr>
    </w:tbl>
    <w:p w:rsidR="00D11CBD" w:rsidRDefault="00D11CBD">
      <w:pPr>
        <w:framePr w:w="15877" w:h="9214" w:hRule="exact" w:wrap="notBeside" w:vAnchor="text" w:hAnchor="text" w:xAlign="center" w:y="1"/>
      </w:pPr>
    </w:p>
    <w:tbl>
      <w:tblPr>
        <w:tblW w:w="1585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02"/>
        <w:gridCol w:w="3150"/>
        <w:gridCol w:w="3139"/>
        <w:gridCol w:w="2994"/>
        <w:gridCol w:w="3172"/>
      </w:tblGrid>
      <w:tr w:rsidR="00D11CBD">
        <w:trPr>
          <w:trHeight w:hRule="exact" w:val="49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D11CBD" w:rsidP="000141A7">
            <w:pPr>
              <w:framePr w:w="15804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:rsidR="00D11CBD" w:rsidRDefault="006B7AE8" w:rsidP="000141A7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передбачає </w:t>
            </w:r>
            <w:r>
              <w:rPr>
                <w:sz w:val="22"/>
                <w:szCs w:val="22"/>
              </w:rPr>
              <w:t>труднощі, які можуть виникнути у них щодо засвоєння матеріалу; планує освітній процес на основі освітньої програми закладу освіти і навчальних програм з предметів (інтегрованих курсів) з урахуванням індивідуальних особливостей учнів, особливостей освітньої</w:t>
            </w:r>
            <w:r>
              <w:rPr>
                <w:sz w:val="22"/>
                <w:szCs w:val="22"/>
              </w:rPr>
              <w:t xml:space="preserve"> діяльності закладу освіти; моделює навчальні заняття на основі компетентнісного. діяльнісного, особистісн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зорієнтованого підходів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D11CBD" w:rsidRDefault="006B7AE8" w:rsidP="000141A7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ураховуючи різні способи сприймання ними навчального матеріалу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CBD" w:rsidRDefault="00D11CBD" w:rsidP="000141A7">
            <w:pPr>
              <w:framePr w:w="15804" w:wrap="notBeside" w:vAnchor="text" w:hAnchor="text" w:xAlign="center" w:y="1"/>
              <w:ind w:leftChars="100" w:left="240" w:rightChars="104" w:right="250"/>
              <w:jc w:val="both"/>
              <w:rPr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 w:rsidP="000141A7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розробляє навчальні програми на основі модельних навчальних </w:t>
            </w:r>
            <w:r>
              <w:rPr>
                <w:sz w:val="22"/>
                <w:szCs w:val="22"/>
              </w:rPr>
              <w:t>програм (індивідуально та/або у складі творчих груп)</w:t>
            </w:r>
          </w:p>
        </w:tc>
      </w:tr>
      <w:tr w:rsidR="00D11CBD">
        <w:trPr>
          <w:trHeight w:hRule="exact" w:val="321"/>
          <w:jc w:val="center"/>
        </w:trPr>
        <w:tc>
          <w:tcPr>
            <w:tcW w:w="15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t>Г2. Організаційна компетентність</w:t>
            </w:r>
          </w:p>
        </w:tc>
      </w:tr>
      <w:tr w:rsidR="00D11CBD">
        <w:trPr>
          <w:trHeight w:hRule="exact" w:val="49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Г2.1. Здатність організовувати процес навчання, виховання і розвитку учнів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Організовує та скеровує взаємодію учнів в ході навчального заняття відповідно до навчальних </w:t>
            </w:r>
            <w:r>
              <w:rPr>
                <w:sz w:val="22"/>
                <w:szCs w:val="22"/>
              </w:rPr>
              <w:t>цілей і способів засвоєння матеріалу учнями; використовує ефективні засоби для навчання, виховання і розвитку учнів у ході навчального заняття і позанавчальній діяльності; уміє оптимально розподіляти час навчального заняття;застосовує прийоми організації і</w:t>
            </w:r>
            <w:r>
              <w:rPr>
                <w:sz w:val="22"/>
                <w:szCs w:val="22"/>
              </w:rPr>
              <w:t>ндивідуальної, групової, колективної діяльності учнів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Ефективно організовує освітній процес з метою підвищення якості навчання, заохочує учнів до співпраці та взаємодопомоги; забезпечує наступність і поступовий перехід між різними видами навчальної діяльно</w:t>
            </w:r>
            <w:r>
              <w:rPr>
                <w:sz w:val="22"/>
                <w:szCs w:val="22"/>
              </w:rPr>
              <w:t>сті;</w:t>
            </w:r>
          </w:p>
          <w:p w:rsidR="00D11CBD" w:rsidRDefault="006B7AE8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розробляє та застосовує прийоми організації індивідуальної, групової, колективної діяльностіучнів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Розвиває в учнів здатність розуміти свою роль активного учасника освітнього процесу; створює сприятливі умови навчання, виховання та розвитку осіб 3 особ</w:t>
            </w:r>
            <w:r>
              <w:rPr>
                <w:sz w:val="22"/>
                <w:szCs w:val="22"/>
              </w:rPr>
              <w:t>ливими освітніми потребами;</w:t>
            </w:r>
          </w:p>
          <w:p w:rsidR="00D11CBD" w:rsidRDefault="006B7AE8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створює умови для співпраці та самоорганізації учнів у навчальній діяльності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Використовує в освітньому процесі власні методичні напрацювання щодо організації навчальної діяльності учнів, поширює відповідний досвід серед вчителів</w:t>
            </w:r>
            <w:r>
              <w:rPr>
                <w:sz w:val="22"/>
                <w:szCs w:val="22"/>
              </w:rPr>
              <w:t>;</w:t>
            </w:r>
          </w:p>
          <w:p w:rsidR="00D11CBD" w:rsidRDefault="006B7AE8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надає рекомендації іншим вчителям та/або проводить їх навчання (майстер-класи тощо) щодо організації процесу навчання, виховання і розвитку учнів</w:t>
            </w:r>
          </w:p>
        </w:tc>
      </w:tr>
    </w:tbl>
    <w:p w:rsidR="00D11CBD" w:rsidRDefault="00D11CBD">
      <w:pPr>
        <w:framePr w:w="15804" w:wrap="notBeside" w:vAnchor="text" w:hAnchor="text" w:xAlign="center" w:y="1"/>
      </w:pPr>
    </w:p>
    <w:p w:rsidR="00D11CBD" w:rsidRDefault="00D11CBD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4"/>
        <w:gridCol w:w="3125"/>
        <w:gridCol w:w="3118"/>
        <w:gridCol w:w="2981"/>
        <w:gridCol w:w="3161"/>
      </w:tblGrid>
      <w:tr w:rsidR="00D11CBD">
        <w:trPr>
          <w:trHeight w:hRule="exact" w:val="1452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  <w:vAlign w:val="center"/>
          </w:tcPr>
          <w:p w:rsidR="00D11CBD" w:rsidRDefault="006B7AE8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95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Г2.2. Здатність організовувати різні види і форми навчальної та пізнавальної діяльності учнів</w:t>
            </w:r>
          </w:p>
        </w:tc>
        <w:tc>
          <w:tcPr>
            <w:tcW w:w="12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CBD" w:rsidRDefault="006B7AE8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Організовує</w:t>
            </w:r>
            <w:r>
              <w:rPr>
                <w:sz w:val="22"/>
                <w:szCs w:val="22"/>
              </w:rPr>
              <w:t xml:space="preserve"> навчальні заняття різних типів;</w:t>
            </w:r>
          </w:p>
          <w:p w:rsidR="00D11CBD" w:rsidRDefault="006B7AE8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різні види і форми навчально-пізнавальної діяльності учнів відповідно до їх дидактичних цілей і поставлених завдань, з урахуванням вікових та інших індивідуальних особливостей учнів;</w:t>
            </w:r>
          </w:p>
          <w:p w:rsidR="00D11CBD" w:rsidRDefault="006B7AE8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здійснює пошук нових, сучасни</w:t>
            </w:r>
            <w:r>
              <w:rPr>
                <w:sz w:val="22"/>
                <w:szCs w:val="22"/>
              </w:rPr>
              <w:t>х форм навчальної та пізнавальної діяльності учнів і використовує їх у педагогічній діяльності</w:t>
            </w:r>
          </w:p>
        </w:tc>
      </w:tr>
      <w:tr w:rsidR="00D11CBD">
        <w:trPr>
          <w:trHeight w:hRule="exact" w:val="292"/>
          <w:jc w:val="center"/>
        </w:trPr>
        <w:tc>
          <w:tcPr>
            <w:tcW w:w="15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t>ГЗ. Оцінювально-аналітична компетентність</w:t>
            </w:r>
          </w:p>
        </w:tc>
      </w:tr>
      <w:tr w:rsidR="00D11CBD">
        <w:trPr>
          <w:trHeight w:hRule="exact" w:val="6519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Г3.1. Здатність здійснювати оцінювання результатів навчання учнів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Здійснює різні види оцінювання результатів навчання</w:t>
            </w:r>
            <w:r>
              <w:rPr>
                <w:sz w:val="22"/>
                <w:szCs w:val="22"/>
              </w:rPr>
              <w:t xml:space="preserve"> учнів (формувальне, поточне, підсумкове тощо) з використанням відповідних методик і критеріїв оцінювання;</w:t>
            </w:r>
          </w:p>
          <w:p w:rsidR="00D11CBD" w:rsidRDefault="006B7AE8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формувальне оцінювання з метою підтримки учнів в освітньому процесі, забезпечення</w:t>
            </w:r>
          </w:p>
          <w:p w:rsidR="00D11CBD" w:rsidRDefault="006B7AE8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компетентнісного та особистісно зорієнтованого підходів </w:t>
            </w:r>
            <w:r>
              <w:rPr>
                <w:sz w:val="22"/>
                <w:szCs w:val="22"/>
              </w:rPr>
              <w:t>у навчанні; добирає завдання для оцінювання результатів навчання учнів відповідно до державних стандартів освіти, адаптує або вдосконалює їх (за потреби)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Урізноманітнює інструментарій оцінювання відповідно до - освітніх потреб і можливостей учнів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Розробляє</w:t>
            </w:r>
            <w:r>
              <w:rPr>
                <w:sz w:val="22"/>
                <w:szCs w:val="22"/>
              </w:rPr>
              <w:t xml:space="preserve"> індивідуальні завдання для оцінювання з урахуванням результатів навчання учнів, їхніх освітніх потреб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Надає рекомендації, методичну допомогу іншим вчителям щодо адаптації/розроблення завдань для оцінювання, а також застосування інструментів оцінювання рез</w:t>
            </w:r>
            <w:r>
              <w:rPr>
                <w:sz w:val="22"/>
                <w:szCs w:val="22"/>
              </w:rPr>
              <w:t>ультатів навчання учнів; розробляє ефективні інструменти оцінювання</w:t>
            </w:r>
          </w:p>
        </w:tc>
      </w:tr>
    </w:tbl>
    <w:p w:rsidR="00D11CBD" w:rsidRDefault="00D11CBD">
      <w:pPr>
        <w:framePr w:w="15815" w:wrap="notBeside" w:vAnchor="text" w:hAnchor="text" w:xAlign="center" w:y="1"/>
      </w:pPr>
    </w:p>
    <w:p w:rsidR="00D11CBD" w:rsidRDefault="00D11CBD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1"/>
        <w:gridCol w:w="3118"/>
        <w:gridCol w:w="3136"/>
        <w:gridCol w:w="2984"/>
        <w:gridCol w:w="3157"/>
      </w:tblGrid>
      <w:tr w:rsidR="00D11CBD">
        <w:trPr>
          <w:trHeight w:hRule="exact" w:val="576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CBD" w:rsidRDefault="00D11CBD" w:rsidP="000141A7">
            <w:pPr>
              <w:framePr w:w="15786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12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after="60" w:line="240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Розробляє критерії формувального оцінювання результатів навчання учнів;</w:t>
            </w:r>
          </w:p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60" w:line="240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ураховує результати формувального та підсумкового оцінювання для визначення разом із учнями цілей навчання</w:t>
            </w:r>
          </w:p>
        </w:tc>
      </w:tr>
      <w:tr w:rsidR="00D11CBD">
        <w:trPr>
          <w:trHeight w:hRule="exact" w:val="195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95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Г3.2. Здатність аналізувати результати навчання учнів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Використовує методи аналізу результатів навчання учнів з метою подальшого врахування у плануванні освітнього процесу;</w:t>
            </w:r>
          </w:p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конструктивно коментує результати виконаних учнями завдань;</w:t>
            </w:r>
          </w:p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аналізує помилки і трудн</w:t>
            </w:r>
            <w:r>
              <w:rPr>
                <w:sz w:val="22"/>
                <w:szCs w:val="22"/>
              </w:rPr>
              <w:t>ощі учнів з метою надання їм підтримки у навчанні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Аналізує вплив різноманітних підходів і стратегій оцінювання на процес навчання учнів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Вільно володіє методами педагогічної діагностики для допомоги учням у формуванні індивідуальної освітньої траєкторії</w:t>
            </w:r>
          </w:p>
        </w:tc>
      </w:tr>
      <w:tr w:rsidR="00D11CBD">
        <w:trPr>
          <w:trHeight w:hRule="exact" w:val="4022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ГЗ.З. Здатність забезпечувати самооцінювання та взаємооцінювання результатів навчання учнів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Використовує методи, прийоми для розвитку в учнів здатності до самооцінювання та взаємооцінювання результатів навчання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Навчає учнів методам самоаналізу та аналізу р</w:t>
            </w:r>
            <w:r>
              <w:rPr>
                <w:sz w:val="22"/>
                <w:szCs w:val="22"/>
              </w:rPr>
              <w:t>езультатів навчання для подальшого коригування способів і засобів досягнення поставленої спільно з учнями мсти навчання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інтерактивні методики і технології для здійснення</w:t>
            </w:r>
          </w:p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самооцінювання та взаємооцінювання результатів навчання учнів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Надає </w:t>
            </w:r>
            <w:r>
              <w:rPr>
                <w:sz w:val="22"/>
                <w:szCs w:val="22"/>
              </w:rPr>
              <w:t>рекомендації іншим вчителям щодо застосування</w:t>
            </w:r>
          </w:p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результативних методів і прийомів здійснення самооцінювання та взаємооцінювання учнями результатів їхнього навчання</w:t>
            </w:r>
          </w:p>
        </w:tc>
      </w:tr>
      <w:tr w:rsidR="00D11CBD">
        <w:trPr>
          <w:trHeight w:hRule="exact" w:val="369"/>
          <w:jc w:val="center"/>
        </w:trPr>
        <w:tc>
          <w:tcPr>
            <w:tcW w:w="15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CBD" w:rsidRDefault="006B7AE8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115pt"/>
                <w:sz w:val="24"/>
                <w:szCs w:val="24"/>
              </w:rPr>
              <w:t>Д1. Інноваційна компетентність</w:t>
            </w:r>
          </w:p>
        </w:tc>
      </w:tr>
      <w:tr w:rsidR="00D11CBD">
        <w:trPr>
          <w:trHeight w:hRule="exact" w:val="1937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Д1.1. Здатність застосовувати наукові методи пізнання в </w:t>
            </w:r>
            <w:r>
              <w:rPr>
                <w:sz w:val="22"/>
                <w:szCs w:val="22"/>
              </w:rPr>
              <w:t>освітньому процесі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доцільність застосування різних методів наукового пізнання (спостереження, експеримент, збір та аналіз даних тощо) в освітньому процесі відповідно до змісту навчання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Добирає та застосовує методи наукового пізнання відповідно до </w:t>
            </w:r>
            <w:r>
              <w:rPr>
                <w:sz w:val="22"/>
                <w:szCs w:val="22"/>
              </w:rPr>
              <w:t>пізнавальних інтересів і потреб учнів, володіє методами проектування та моделювання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Диференційовано та індивідуалізовано застосовує методи наукового пізнання відповідно до пізнавальних інтересів і потреб учнів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Оцінює ефективність і доцільність застосування</w:t>
            </w:r>
            <w:r>
              <w:rPr>
                <w:sz w:val="22"/>
                <w:szCs w:val="22"/>
              </w:rPr>
              <w:t xml:space="preserve"> різних методів наукового пізнання</w:t>
            </w:r>
          </w:p>
        </w:tc>
      </w:tr>
      <w:tr w:rsidR="00D11CBD">
        <w:trPr>
          <w:trHeight w:hRule="exact" w:val="1962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Д1.2. Здатність використовувати інновації у професійній діяльності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CCC9A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Добирає та застосовує інноваційні форми, методи, прийоми, засоби навчання у педагогічній діяльності, оцінює їхню результативність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Диференційовано та </w:t>
            </w:r>
            <w:r>
              <w:rPr>
                <w:sz w:val="22"/>
                <w:szCs w:val="22"/>
              </w:rPr>
              <w:t>індивідуалізовано застосовує інноваційні форми, методи, прийоми, засоби навчання; визначає ефективність їх застосування в осві</w:t>
            </w:r>
            <w:r>
              <w:rPr>
                <w:sz w:val="22"/>
                <w:szCs w:val="22"/>
              </w:rPr>
              <w:t>тн</w:t>
            </w:r>
            <w:r>
              <w:rPr>
                <w:sz w:val="22"/>
                <w:szCs w:val="22"/>
              </w:rPr>
              <w:t>ьому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:rsidR="00D11CBD" w:rsidRDefault="006B7AE8" w:rsidP="000141A7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особисто розроблені та/або адаптовані інноваційні форми, методи, прийоми, засоби навчання у власній педагогічній</w:t>
            </w:r>
            <w:r>
              <w:rPr>
                <w:sz w:val="22"/>
                <w:szCs w:val="22"/>
              </w:rPr>
              <w:t xml:space="preserve"> діяльності з урахуванням освітніх</w:t>
            </w:r>
          </w:p>
        </w:tc>
      </w:tr>
    </w:tbl>
    <w:p w:rsidR="00D11CBD" w:rsidRDefault="00D11CBD">
      <w:pPr>
        <w:framePr w:w="15786" w:wrap="notBeside" w:vAnchor="text" w:hAnchor="text" w:xAlign="center" w:y="1"/>
      </w:pPr>
    </w:p>
    <w:p w:rsidR="00D11CBD" w:rsidRDefault="00D11CBD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1"/>
        <w:gridCol w:w="3132"/>
        <w:gridCol w:w="3139"/>
        <w:gridCol w:w="2984"/>
        <w:gridCol w:w="3172"/>
      </w:tblGrid>
      <w:tr w:rsidR="00D11CBD">
        <w:trPr>
          <w:trHeight w:hRule="exact" w:val="853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D11CBD" w:rsidP="000141A7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CBD" w:rsidRDefault="00D11CBD" w:rsidP="000141A7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D11CBD" w:rsidRDefault="006B7AE8" w:rsidP="000141A7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процесі для задоволення індивідуальних потреб та інтересів учнів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:rsidR="00D11CBD" w:rsidRDefault="006B7AE8" w:rsidP="000141A7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 та інтересів учнів; оцінює їхню результативність</w:t>
            </w:r>
          </w:p>
        </w:tc>
      </w:tr>
      <w:tr w:rsidR="00D11CBD">
        <w:trPr>
          <w:trHeight w:hRule="exact" w:val="3056"/>
          <w:jc w:val="center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 w:rsidP="000141A7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1.3. Здатність застосовувати різноманітні підходи до розв’язання проблем у педагогічній </w:t>
            </w:r>
            <w:r>
              <w:rPr>
                <w:sz w:val="22"/>
                <w:szCs w:val="22"/>
              </w:rPr>
              <w:t>діяльності</w:t>
            </w: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CBD" w:rsidRDefault="006B7AE8" w:rsidP="000141A7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81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Аналізує різноманітні підходи до розв’язання проблем, визначає їхні переваги та ризики, застосовує різні джерела для пошуку додаткової інформації, що є важливою для розв’язання проблем і запобігання їм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:rsidR="00D11CBD" w:rsidRDefault="006B7AE8" w:rsidP="000141A7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Розробляє та/або застосовує нові підходи </w:t>
            </w:r>
            <w:r>
              <w:rPr>
                <w:sz w:val="22"/>
                <w:szCs w:val="22"/>
              </w:rPr>
              <w:t>для розв’язання проблем у педагогічній діяльності; надає підтримку іншим вчителям у визначенні проблем та шляхів їх вирішення, підтримує ініціативність і творчість в усіх учасників освітнього процесу</w:t>
            </w:r>
          </w:p>
        </w:tc>
      </w:tr>
      <w:tr w:rsidR="00D11CBD">
        <w:trPr>
          <w:trHeight w:hRule="exact" w:val="565"/>
          <w:jc w:val="center"/>
        </w:trPr>
        <w:tc>
          <w:tcPr>
            <w:tcW w:w="3391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D11CBD" w:rsidP="000141A7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12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 w:rsidP="000141A7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Демонструє відкритість до ідей та рішень усіх </w:t>
            </w:r>
            <w:r>
              <w:rPr>
                <w:sz w:val="22"/>
                <w:szCs w:val="22"/>
              </w:rPr>
              <w:t>учасників освітнього процесу, готовність розглядати пропозиції та апробувати нові підходи до розв’язання проблем і запобігання їм</w:t>
            </w:r>
          </w:p>
        </w:tc>
      </w:tr>
      <w:tr w:rsidR="00D11CBD">
        <w:trPr>
          <w:trHeight w:hRule="exact" w:val="393"/>
          <w:jc w:val="center"/>
        </w:trPr>
        <w:tc>
          <w:tcPr>
            <w:tcW w:w="158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CBD" w:rsidRDefault="006B7AE8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115pt"/>
                <w:sz w:val="24"/>
                <w:szCs w:val="24"/>
              </w:rPr>
              <w:t>Д2. Здатність до навчання впродовж життя</w:t>
            </w:r>
          </w:p>
          <w:p w:rsidR="00D11CBD" w:rsidRDefault="00D11CBD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jc w:val="center"/>
            </w:pPr>
          </w:p>
        </w:tc>
      </w:tr>
      <w:tr w:rsidR="00D11CBD">
        <w:trPr>
          <w:trHeight w:hRule="exact" w:val="1940"/>
          <w:jc w:val="center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 w:rsidP="000141A7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Д2.1. Здатність визначати умови та ресурси професійного розвитку впродовж життя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:rsidR="00D11CBD" w:rsidRDefault="006B7AE8" w:rsidP="000141A7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операційні цілі підвищення фахової майстерності відповідно до власних професійних потреб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D11CBD" w:rsidRDefault="006B7AE8" w:rsidP="000141A7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стратегічні та оперативні цілі підвищення фахової майстерності відповідно до власних професійних потреб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 w:rsidP="000141A7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Використовує практики взаємонавчання для підв</w:t>
            </w:r>
            <w:r>
              <w:rPr>
                <w:sz w:val="22"/>
                <w:szCs w:val="22"/>
              </w:rPr>
              <w:t>ищення фахової майстерності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:rsidR="00D11CBD" w:rsidRDefault="006B7AE8" w:rsidP="000141A7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цілі власного професійного розвитку 3 урахуванням цілей і напрямів розвитку освітньої політики, бере активну участь у діяльності професійних спільнот</w:t>
            </w:r>
          </w:p>
        </w:tc>
      </w:tr>
      <w:tr w:rsidR="00D11CBD">
        <w:trPr>
          <w:trHeight w:hRule="exact" w:val="288"/>
          <w:jc w:val="center"/>
        </w:trPr>
        <w:tc>
          <w:tcPr>
            <w:tcW w:w="3391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D11CBD" w:rsidP="000141A7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12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 w:rsidP="000141A7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40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Планує власний професійний розвиток відповідно до визначених цілей</w:t>
            </w:r>
          </w:p>
        </w:tc>
      </w:tr>
      <w:tr w:rsidR="00D11CBD">
        <w:trPr>
          <w:trHeight w:hRule="exact" w:val="299"/>
          <w:jc w:val="center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D11CBD" w:rsidP="000141A7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1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 w:rsidP="000141A7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40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Обирає види, форми, програми та суб’єктів підвищення кваліфікації відповідно до власних професійних потреб</w:t>
            </w:r>
          </w:p>
        </w:tc>
      </w:tr>
    </w:tbl>
    <w:p w:rsidR="00D11CBD" w:rsidRDefault="00D11CBD">
      <w:pPr>
        <w:framePr w:w="15818" w:wrap="notBeside" w:vAnchor="text" w:hAnchor="text" w:xAlign="center" w:y="1"/>
      </w:pPr>
    </w:p>
    <w:p w:rsidR="00D11CBD" w:rsidRDefault="00D11CBD"/>
    <w:p w:rsidR="00D11CBD" w:rsidRDefault="00D11CBD">
      <w:pPr>
        <w:sectPr w:rsidR="00D11CBD">
          <w:headerReference w:type="default" r:id="rId8"/>
          <w:pgSz w:w="16840" w:h="11900" w:orient="landscape"/>
          <w:pgMar w:top="720" w:right="720" w:bottom="720" w:left="720" w:header="0" w:footer="3" w:gutter="0"/>
          <w:pgNumType w:start="36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3137"/>
        <w:gridCol w:w="3126"/>
        <w:gridCol w:w="2993"/>
        <w:gridCol w:w="3169"/>
      </w:tblGrid>
      <w:tr w:rsidR="00D11CBD">
        <w:trPr>
          <w:trHeight w:hRule="exact" w:val="4078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99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Д2.2. Здатність взаємодіяти з іншими вчителями на засадах партнерства та підтримки (у рамках наставництва, </w:t>
            </w:r>
            <w:r>
              <w:rPr>
                <w:sz w:val="22"/>
                <w:szCs w:val="22"/>
              </w:rPr>
              <w:t>супервізії тощо)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:rsidR="00D11CBD" w:rsidRDefault="006B7AE8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Взаємодіє з педагогом- наставником, іншими вчителями для забезпечення особистого професійного розвитку та адаптації до умов професійної діяльності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D11CBD" w:rsidRDefault="006B7AE8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Використовує різні форми взаємодії з іншими вчителями на засадах партнерства та підтримки; </w:t>
            </w:r>
            <w:r>
              <w:rPr>
                <w:sz w:val="22"/>
                <w:szCs w:val="22"/>
              </w:rPr>
              <w:t>використовує можливості супервізіі з метою професійного розвитку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D11CBD" w:rsidRDefault="006B7AE8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Здійснює</w:t>
            </w:r>
          </w:p>
          <w:p w:rsidR="00D11CBD" w:rsidRDefault="006B7AE8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наставництво/супервізію, допомагає іншому(им) вчителю(ям) у виявленні професійних потреб, рекомендує ресурси для професійного розвитку, надає методичну підтримку щодо планування та о</w:t>
            </w:r>
            <w:r>
              <w:rPr>
                <w:sz w:val="22"/>
                <w:szCs w:val="22"/>
              </w:rPr>
              <w:t>рганізації освітнього процесу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Здійснює</w:t>
            </w:r>
          </w:p>
          <w:p w:rsidR="00D11CBD" w:rsidRDefault="006B7AE8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наставництво/супервізію, допомагає іншому(им) вчителю(ям) планувати професійний розвиток відповідно до його(їх) професійних потреб, надає методичну підтримку щодо набуття (вдосконалення) фахової майстерності,</w:t>
            </w:r>
          </w:p>
          <w:p w:rsidR="00D11CBD" w:rsidRDefault="006B7AE8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самооцін</w:t>
            </w:r>
            <w:r>
              <w:rPr>
                <w:sz w:val="22"/>
                <w:szCs w:val="22"/>
              </w:rPr>
              <w:t>ювання власної педагогічної діяльності</w:t>
            </w:r>
          </w:p>
        </w:tc>
      </w:tr>
      <w:tr w:rsidR="00D11CBD">
        <w:trPr>
          <w:trHeight w:hRule="exact" w:val="636"/>
          <w:jc w:val="center"/>
        </w:trPr>
        <w:tc>
          <w:tcPr>
            <w:tcW w:w="15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CBD" w:rsidRDefault="006B7AE8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>
              <w:rPr>
                <w:rStyle w:val="Bodytext2115pt"/>
                <w:sz w:val="24"/>
                <w:szCs w:val="24"/>
              </w:rPr>
              <w:t>Рефлексивна компетентність</w:t>
            </w:r>
          </w:p>
        </w:tc>
      </w:tr>
      <w:tr w:rsidR="00D11CBD">
        <w:trPr>
          <w:trHeight w:hRule="exact" w:val="2786"/>
          <w:jc w:val="center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:rsidR="00D11CBD" w:rsidRDefault="006B7AE8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Д3.1. Здатність здійснювати моніторинг власної педагогічної діяльності і визначати індивідуальні професійні потреби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:rsidR="00D11CBD" w:rsidRDefault="006B7AE8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Аналізує та оцінює результати власної професійної діяльності (з </w:t>
            </w:r>
            <w:r>
              <w:rPr>
                <w:sz w:val="22"/>
                <w:szCs w:val="22"/>
              </w:rPr>
              <w:t>урахуванням результатів навчання учнів, моніторингових досліджень тощо), власний рівень професійної компетентності та його вплив на результати професійної діяльності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D11CBD" w:rsidRDefault="006B7AE8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Відстежує динаміку та результати власної професійної діяльності відповідно до стратегічних</w:t>
            </w:r>
            <w:r>
              <w:rPr>
                <w:sz w:val="22"/>
                <w:szCs w:val="22"/>
              </w:rPr>
              <w:t xml:space="preserve"> та операційних цілей власного професійного розвитку, особливостей освітньої діяльності закладу освіти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:rsidR="00D11CBD" w:rsidRDefault="006B7AE8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Відстежує зміни в системі освіти, враховує їх у проектуванні власної педагогічної діяльності та плануванні професійного розвитку</w:t>
            </w:r>
          </w:p>
        </w:tc>
      </w:tr>
      <w:tr w:rsidR="00D11CBD">
        <w:trPr>
          <w:trHeight w:hRule="exact" w:val="973"/>
          <w:jc w:val="center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:rsidR="00D11CBD" w:rsidRDefault="00D11CBD">
            <w:pPr>
              <w:framePr w:w="15942" w:h="8657" w:hRule="exact" w:wrap="notBeside" w:vAnchor="text" w:hAnchor="text" w:xAlign="center" w:y="1"/>
              <w:ind w:leftChars="100" w:left="240" w:rightChars="110" w:right="264"/>
              <w:rPr>
                <w:sz w:val="22"/>
                <w:szCs w:val="22"/>
              </w:rPr>
            </w:pPr>
          </w:p>
        </w:tc>
        <w:tc>
          <w:tcPr>
            <w:tcW w:w="1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CBD" w:rsidRDefault="006B7AE8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81" w:lineRule="exact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відповідність</w:t>
            </w:r>
            <w:r>
              <w:rPr>
                <w:sz w:val="22"/>
                <w:szCs w:val="22"/>
              </w:rPr>
              <w:t xml:space="preserve"> власних професійних компетентностей чинним вимогам, сильні та слабкі сторони власної педагогічної діяльності, потребу в розвитку власних компетентностей (з урахуванням освітніх інновацій, індивідуальних освітніх потреб учнів тощо)</w:t>
            </w:r>
          </w:p>
        </w:tc>
      </w:tr>
    </w:tbl>
    <w:p w:rsidR="00D11CBD" w:rsidRDefault="00D11CBD">
      <w:pPr>
        <w:framePr w:w="15942" w:h="8657" w:hRule="exact" w:wrap="notBeside" w:vAnchor="text" w:hAnchor="text" w:xAlign="center" w:y="1"/>
      </w:pPr>
    </w:p>
    <w:p w:rsidR="00D11CBD" w:rsidRDefault="006B7AE8">
      <w:pPr>
        <w:pStyle w:val="Bodytext21"/>
        <w:shd w:val="clear" w:color="auto" w:fill="auto"/>
        <w:tabs>
          <w:tab w:val="left" w:pos="2371"/>
        </w:tabs>
        <w:spacing w:before="201"/>
        <w:ind w:left="420"/>
        <w:rPr>
          <w:sz w:val="22"/>
          <w:szCs w:val="22"/>
        </w:rPr>
      </w:pPr>
      <w:r>
        <w:rPr>
          <w:sz w:val="22"/>
          <w:szCs w:val="22"/>
        </w:rPr>
        <w:t>Примітка.</w:t>
      </w:r>
      <w:r>
        <w:rPr>
          <w:sz w:val="22"/>
          <w:szCs w:val="22"/>
        </w:rPr>
        <w:tab/>
        <w:t xml:space="preserve">Орієнтовний </w:t>
      </w:r>
      <w:r>
        <w:rPr>
          <w:sz w:val="22"/>
          <w:szCs w:val="22"/>
        </w:rPr>
        <w:t>опис професійних компетентностей вчителя відповідно до кваліфікаційних категорій педагогічних працівників</w:t>
      </w:r>
    </w:p>
    <w:p w:rsidR="00D11CBD" w:rsidRDefault="006B7AE8">
      <w:pPr>
        <w:pStyle w:val="Bodytext21"/>
        <w:shd w:val="clear" w:color="auto" w:fill="auto"/>
        <w:spacing w:before="0"/>
        <w:ind w:left="2380"/>
        <w:rPr>
          <w:sz w:val="22"/>
          <w:szCs w:val="22"/>
        </w:rPr>
      </w:pPr>
      <w:r>
        <w:rPr>
          <w:sz w:val="22"/>
          <w:szCs w:val="22"/>
        </w:rPr>
        <w:t xml:space="preserve">передбачає, що педагогічний працівник кожної наступної кваліфікаційної категорії володіє компетентностями, визначеними для попередніх кваліфікаційних </w:t>
      </w:r>
      <w:r>
        <w:rPr>
          <w:sz w:val="22"/>
          <w:szCs w:val="22"/>
        </w:rPr>
        <w:t>категорій.</w:t>
      </w:r>
    </w:p>
    <w:p w:rsidR="00D11CBD" w:rsidRDefault="006B7AE8">
      <w:pPr>
        <w:pStyle w:val="Bodytext21"/>
        <w:shd w:val="clear" w:color="auto" w:fill="auto"/>
        <w:spacing w:before="0"/>
        <w:ind w:left="2380"/>
        <w:rPr>
          <w:sz w:val="22"/>
          <w:szCs w:val="22"/>
        </w:rPr>
      </w:pPr>
      <w:r>
        <w:rPr>
          <w:sz w:val="22"/>
          <w:szCs w:val="22"/>
        </w:rPr>
        <w:t>Такий орієнтовний опис може використовуватися з метою планування професійного розвитку вчителів (як „рамка професійного розвитку вчителя”), комплексного оцінювання їхніх професійних компетентностей під час процедур атестації та сертифікації.</w:t>
      </w:r>
    </w:p>
    <w:sectPr w:rsidR="00D11CBD" w:rsidSect="00D11CBD">
      <w:headerReference w:type="default" r:id="rId9"/>
      <w:pgSz w:w="16840" w:h="11900" w:orient="landscape"/>
      <w:pgMar w:top="1053" w:right="610" w:bottom="141" w:left="391" w:header="0" w:footer="3" w:gutter="0"/>
      <w:pgNumType w:start="3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AE8" w:rsidRDefault="006B7AE8"/>
  </w:endnote>
  <w:endnote w:type="continuationSeparator" w:id="1">
    <w:p w:rsidR="006B7AE8" w:rsidRDefault="006B7A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AE8" w:rsidRDefault="006B7AE8"/>
  </w:footnote>
  <w:footnote w:type="continuationSeparator" w:id="1">
    <w:p w:rsidR="006B7AE8" w:rsidRDefault="006B7A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BD" w:rsidRDefault="00D11C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BD" w:rsidRDefault="00D11CBD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BD" w:rsidRDefault="00D11CBD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D52"/>
    <w:multiLevelType w:val="singleLevel"/>
    <w:tmpl w:val="77BE1D52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81"/>
  <w:drawingGridVerticalSpacing w:val="181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D11CBD"/>
    <w:rsid w:val="DFE7006C"/>
    <w:rsid w:val="F6F79E51"/>
    <w:rsid w:val="000141A7"/>
    <w:rsid w:val="006B7AE8"/>
    <w:rsid w:val="00A8313D"/>
    <w:rsid w:val="00D11CBD"/>
    <w:rsid w:val="1D7F0DA1"/>
    <w:rsid w:val="4E7C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CBD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11C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Hyperlink"/>
    <w:basedOn w:val="a0"/>
    <w:qFormat/>
    <w:rsid w:val="00D11CBD"/>
    <w:rPr>
      <w:color w:val="0066CC"/>
      <w:u w:val="single"/>
    </w:rPr>
  </w:style>
  <w:style w:type="paragraph" w:styleId="a5">
    <w:name w:val="Normal (Web)"/>
    <w:rsid w:val="00D11CBD"/>
    <w:pPr>
      <w:spacing w:beforeAutospacing="1" w:after="142" w:line="276" w:lineRule="auto"/>
    </w:pPr>
    <w:rPr>
      <w:sz w:val="24"/>
      <w:szCs w:val="24"/>
      <w:lang w:val="en-US" w:eastAsia="zh-CN"/>
    </w:rPr>
  </w:style>
  <w:style w:type="table" w:styleId="a6">
    <w:name w:val="Table Grid"/>
    <w:basedOn w:val="a1"/>
    <w:rsid w:val="00D11C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1"/>
    <w:qFormat/>
    <w:rsid w:val="00D11CBD"/>
    <w:rPr>
      <w:rFonts w:ascii="Times New Roman" w:eastAsia="Times New Roman" w:hAnsi="Times New Roman" w:cs="Times New Roman"/>
      <w:u w:val="none"/>
    </w:rPr>
  </w:style>
  <w:style w:type="paragraph" w:customStyle="1" w:styleId="Bodytext21">
    <w:name w:val="Body text (2)1"/>
    <w:basedOn w:val="a"/>
    <w:link w:val="Bodytext2"/>
    <w:qFormat/>
    <w:rsid w:val="00D11CBD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qFormat/>
    <w:rsid w:val="00D11C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11pt">
    <w:name w:val="Body text (2) + 11 pt"/>
    <w:basedOn w:val="Bodytext2"/>
    <w:qFormat/>
    <w:rsid w:val="00D11CBD"/>
    <w:rPr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Headerorfooter">
    <w:name w:val="Header or footer_"/>
    <w:basedOn w:val="a0"/>
    <w:link w:val="Headerorfooter1"/>
    <w:qFormat/>
    <w:rsid w:val="00D11CBD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Headerorfooter1">
    <w:name w:val="Header or footer1"/>
    <w:basedOn w:val="a"/>
    <w:link w:val="Headerorfooter"/>
    <w:qFormat/>
    <w:rsid w:val="00D11C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erorfooter0">
    <w:name w:val="Header or footer"/>
    <w:basedOn w:val="Headerorfooter"/>
    <w:qFormat/>
    <w:rsid w:val="00D11CBD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Heading2">
    <w:name w:val="Heading #2_"/>
    <w:basedOn w:val="a0"/>
    <w:link w:val="Heading20"/>
    <w:qFormat/>
    <w:rsid w:val="00D11CBD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Heading20">
    <w:name w:val="Heading #2"/>
    <w:basedOn w:val="a"/>
    <w:link w:val="Heading2"/>
    <w:qFormat/>
    <w:rsid w:val="00D11CBD"/>
    <w:pPr>
      <w:shd w:val="clear" w:color="auto" w:fill="FFFFFF"/>
      <w:spacing w:before="660" w:line="32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1pt1">
    <w:name w:val="Body text (2) + 11 pt1"/>
    <w:basedOn w:val="Bodytext2"/>
    <w:qFormat/>
    <w:rsid w:val="00D11CBD"/>
    <w:rPr>
      <w:b/>
      <w:b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Heading1">
    <w:name w:val="Heading #1_"/>
    <w:basedOn w:val="a0"/>
    <w:link w:val="Heading10"/>
    <w:qFormat/>
    <w:rsid w:val="00D11CBD"/>
    <w:rPr>
      <w:rFonts w:ascii="Times New Roman" w:eastAsia="Times New Roman" w:hAnsi="Times New Roman" w:cs="Times New Roman"/>
      <w:sz w:val="34"/>
      <w:szCs w:val="34"/>
      <w:u w:val="none"/>
    </w:rPr>
  </w:style>
  <w:style w:type="paragraph" w:customStyle="1" w:styleId="Heading10">
    <w:name w:val="Heading #1"/>
    <w:basedOn w:val="a"/>
    <w:link w:val="Heading1"/>
    <w:qFormat/>
    <w:rsid w:val="00D11CBD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Bodytext2115pt">
    <w:name w:val="Body text (2) + 11.5 pt"/>
    <w:basedOn w:val="Bodytext2"/>
    <w:qFormat/>
    <w:rsid w:val="00D11CBD"/>
    <w:rPr>
      <w:b/>
      <w:bCs/>
      <w:color w:val="000000"/>
      <w:spacing w:val="0"/>
      <w:w w:val="100"/>
      <w:position w:val="0"/>
      <w:sz w:val="23"/>
      <w:szCs w:val="23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5435</Words>
  <Characters>30982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linux</dc:creator>
  <cp:lastModifiedBy>Natalia</cp:lastModifiedBy>
  <cp:revision>4</cp:revision>
  <dcterms:created xsi:type="dcterms:W3CDTF">2023-09-18T09:10:00Z</dcterms:created>
  <dcterms:modified xsi:type="dcterms:W3CDTF">2023-09-18T13:46:00Z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1058-11.1.0.11704</vt:lpwstr>
  </property>
</Properties>
</file>