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F1" w:rsidRPr="00004DF1" w:rsidRDefault="00004DF1" w:rsidP="00004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F1">
        <w:rPr>
          <w:rFonts w:ascii="Times New Roman" w:hAnsi="Times New Roman" w:cs="Times New Roman"/>
          <w:b/>
          <w:sz w:val="24"/>
          <w:szCs w:val="24"/>
        </w:rPr>
        <w:t xml:space="preserve">ПОГОДЖЕНО:                                                                       ЗАТВЕРДЖЕНО:                  </w:t>
      </w:r>
    </w:p>
    <w:p w:rsidR="00004DF1" w:rsidRPr="00004DF1" w:rsidRDefault="00004DF1" w:rsidP="00004D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                                                             ____________________</w:t>
      </w:r>
    </w:p>
    <w:p w:rsidR="00D23C6A" w:rsidRPr="00004DF1" w:rsidRDefault="00004DF1" w:rsidP="0000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DF1">
        <w:rPr>
          <w:rFonts w:ascii="Times New Roman" w:hAnsi="Times New Roman" w:cs="Times New Roman"/>
          <w:sz w:val="28"/>
          <w:szCs w:val="28"/>
        </w:rPr>
        <w:t xml:space="preserve">Заступник директора                                   </w:t>
      </w:r>
      <w:r w:rsidRPr="00004DF1">
        <w:rPr>
          <w:rFonts w:ascii="Times New Roman" w:hAnsi="Times New Roman" w:cs="Times New Roman"/>
          <w:sz w:val="28"/>
          <w:szCs w:val="28"/>
          <w:lang w:val="uk-UA"/>
        </w:rPr>
        <w:t>Директор Запорізької гімназії №11</w:t>
      </w:r>
    </w:p>
    <w:p w:rsidR="00004DF1" w:rsidRDefault="00004DF1" w:rsidP="005429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DF1"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proofErr w:type="spellStart"/>
      <w:r w:rsidRPr="00004DF1">
        <w:rPr>
          <w:rFonts w:ascii="Times New Roman" w:hAnsi="Times New Roman" w:cs="Times New Roman"/>
          <w:sz w:val="28"/>
          <w:szCs w:val="28"/>
          <w:lang w:val="uk-UA"/>
        </w:rPr>
        <w:t>Романютенко</w:t>
      </w:r>
      <w:proofErr w:type="spellEnd"/>
      <w:r w:rsidRPr="00004D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С.Ю. </w:t>
      </w:r>
      <w:proofErr w:type="spellStart"/>
      <w:r w:rsidR="005429BA">
        <w:rPr>
          <w:rFonts w:ascii="Times New Roman" w:hAnsi="Times New Roman" w:cs="Times New Roman"/>
          <w:sz w:val="28"/>
          <w:szCs w:val="28"/>
          <w:lang w:val="uk-UA"/>
        </w:rPr>
        <w:t>Непрядкіна</w:t>
      </w:r>
      <w:proofErr w:type="spellEnd"/>
    </w:p>
    <w:p w:rsidR="00004DF1" w:rsidRDefault="00004DF1" w:rsidP="00004D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9BA" w:rsidRDefault="005429BA" w:rsidP="00004D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9BA" w:rsidRDefault="005429BA" w:rsidP="00004D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29BA" w:rsidRPr="004E2B28" w:rsidRDefault="005429BA" w:rsidP="005429BA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  <w:r w:rsidRPr="004E2B28"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>ПЛАН</w:t>
      </w:r>
    </w:p>
    <w:p w:rsidR="005429BA" w:rsidRDefault="005429BA" w:rsidP="005429BA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  <w:r w:rsidRPr="004E2B28"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>ВИХОВНОЇ РОБОТИ</w:t>
      </w:r>
    </w:p>
    <w:p w:rsidR="005429BA" w:rsidRPr="004E2B28" w:rsidRDefault="00052A22" w:rsidP="00052A22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  <w:r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>КЛАСНОГО КЕРІВНИКА 9-В КЛАСУ</w:t>
      </w:r>
    </w:p>
    <w:p w:rsidR="005429BA" w:rsidRPr="004E2B28" w:rsidRDefault="005429BA" w:rsidP="005429BA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  <w:r w:rsidRPr="004E2B28"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>ГІМНАЗІЇ № 11</w:t>
      </w:r>
    </w:p>
    <w:p w:rsidR="005429BA" w:rsidRDefault="005429BA" w:rsidP="005429BA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  <w:r w:rsidRPr="004E2B28"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>м. ЗАПОРІЖЖЯ</w:t>
      </w:r>
    </w:p>
    <w:p w:rsidR="00052A22" w:rsidRPr="004E2B28" w:rsidRDefault="00052A22" w:rsidP="005429BA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  <w:proofErr w:type="spellStart"/>
      <w:r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>Іванісової</w:t>
      </w:r>
      <w:proofErr w:type="spellEnd"/>
      <w:r>
        <w:rPr>
          <w:rFonts w:ascii="Comic Sans MS" w:hAnsi="Comic Sans MS"/>
          <w:b/>
          <w:i/>
          <w:color w:val="000000"/>
          <w:sz w:val="48"/>
          <w:szCs w:val="48"/>
          <w:lang w:val="uk-UA"/>
        </w:rPr>
        <w:t xml:space="preserve"> Валентини Михайлівни</w:t>
      </w:r>
    </w:p>
    <w:p w:rsidR="005429BA" w:rsidRPr="004E2B28" w:rsidRDefault="005429BA" w:rsidP="005429BA">
      <w:pPr>
        <w:jc w:val="center"/>
        <w:rPr>
          <w:rFonts w:ascii="Comic Sans MS" w:hAnsi="Comic Sans MS"/>
          <w:b/>
          <w:i/>
          <w:color w:val="000000"/>
          <w:sz w:val="48"/>
          <w:szCs w:val="48"/>
          <w:lang w:val="uk-UA"/>
        </w:rPr>
      </w:pPr>
    </w:p>
    <w:p w:rsidR="00052A22" w:rsidRDefault="00052A22" w:rsidP="005429BA">
      <w:pPr>
        <w:jc w:val="center"/>
        <w:rPr>
          <w:rFonts w:ascii="Comic Sans MS" w:hAnsi="Comic Sans MS"/>
          <w:b/>
          <w:i/>
          <w:color w:val="000000"/>
          <w:sz w:val="44"/>
          <w:szCs w:val="44"/>
          <w:lang w:val="uk-UA"/>
        </w:rPr>
      </w:pPr>
    </w:p>
    <w:p w:rsidR="00052A22" w:rsidRDefault="00052A22" w:rsidP="005429BA">
      <w:pPr>
        <w:jc w:val="center"/>
        <w:rPr>
          <w:rFonts w:ascii="Comic Sans MS" w:hAnsi="Comic Sans MS"/>
          <w:b/>
          <w:i/>
          <w:color w:val="000000"/>
          <w:sz w:val="44"/>
          <w:szCs w:val="44"/>
          <w:lang w:val="uk-UA"/>
        </w:rPr>
      </w:pPr>
    </w:p>
    <w:p w:rsidR="005429BA" w:rsidRDefault="00613715" w:rsidP="005429BA">
      <w:pPr>
        <w:jc w:val="center"/>
        <w:rPr>
          <w:rFonts w:ascii="Comic Sans MS" w:hAnsi="Comic Sans MS"/>
          <w:b/>
          <w:i/>
          <w:color w:val="000000"/>
          <w:sz w:val="44"/>
          <w:szCs w:val="44"/>
          <w:lang w:val="uk-UA"/>
        </w:rPr>
      </w:pPr>
      <w:r>
        <w:rPr>
          <w:rFonts w:ascii="Comic Sans MS" w:hAnsi="Comic Sans MS"/>
          <w:b/>
          <w:i/>
          <w:color w:val="000000"/>
          <w:sz w:val="44"/>
          <w:szCs w:val="44"/>
          <w:lang w:val="uk-UA"/>
        </w:rPr>
        <w:t>2017- 2018 навчальний рік</w:t>
      </w:r>
    </w:p>
    <w:p w:rsidR="005479B5" w:rsidRDefault="005479B5" w:rsidP="00E01DD8">
      <w:pPr>
        <w:spacing w:line="240" w:lineRule="auto"/>
        <w:rPr>
          <w:rFonts w:ascii="Comic Sans MS" w:hAnsi="Comic Sans MS"/>
          <w:b/>
          <w:i/>
          <w:color w:val="000000"/>
          <w:sz w:val="44"/>
          <w:szCs w:val="44"/>
          <w:lang w:val="uk-UA"/>
        </w:rPr>
      </w:pPr>
    </w:p>
    <w:p w:rsidR="00B722E1" w:rsidRDefault="00B722E1" w:rsidP="00E01DD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3C08" w:rsidRPr="00C71705" w:rsidRDefault="00716902" w:rsidP="00C717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170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Структура 2017-2018 навчального року</w:t>
      </w:r>
    </w:p>
    <w:p w:rsidR="005D3C08" w:rsidRPr="00C71705" w:rsidRDefault="005D3C08" w:rsidP="00C717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C71705">
        <w:rPr>
          <w:rFonts w:ascii="Times New Roman" w:hAnsi="Times New Roman" w:cs="Times New Roman"/>
          <w:sz w:val="24"/>
          <w:szCs w:val="24"/>
          <w:lang w:val="uk-UA"/>
        </w:rPr>
        <w:t xml:space="preserve">(Згідно </w:t>
      </w:r>
      <w:r w:rsidRPr="00C71705">
        <w:rPr>
          <w:rFonts w:ascii="Times New Roman" w:hAnsi="Times New Roman" w:cs="Times New Roman"/>
          <w:bCs/>
          <w:iCs/>
          <w:sz w:val="24"/>
          <w:szCs w:val="24"/>
        </w:rPr>
        <w:t>Лист</w:t>
      </w:r>
      <w:r w:rsidRPr="00C7170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Pr="00C71705">
        <w:rPr>
          <w:rFonts w:ascii="Times New Roman" w:hAnsi="Times New Roman" w:cs="Times New Roman"/>
          <w:bCs/>
          <w:iCs/>
          <w:sz w:val="24"/>
          <w:szCs w:val="24"/>
        </w:rPr>
        <w:t xml:space="preserve"> МОН № 1/9-315 </w:t>
      </w:r>
      <w:proofErr w:type="spellStart"/>
      <w:r w:rsidRPr="00C71705">
        <w:rPr>
          <w:rFonts w:ascii="Times New Roman" w:hAnsi="Times New Roman" w:cs="Times New Roman"/>
          <w:bCs/>
          <w:iCs/>
          <w:sz w:val="24"/>
          <w:szCs w:val="24"/>
        </w:rPr>
        <w:t>від</w:t>
      </w:r>
      <w:proofErr w:type="spellEnd"/>
      <w:r w:rsidRPr="00C71705">
        <w:rPr>
          <w:rFonts w:ascii="Times New Roman" w:hAnsi="Times New Roman" w:cs="Times New Roman"/>
          <w:bCs/>
          <w:iCs/>
          <w:sz w:val="24"/>
          <w:szCs w:val="24"/>
        </w:rPr>
        <w:t xml:space="preserve"> 07.06.</w:t>
      </w:r>
      <w:r w:rsidRPr="00C71705">
        <w:rPr>
          <w:rFonts w:ascii="Times New Roman" w:hAnsi="Times New Roman" w:cs="Times New Roman"/>
          <w:bCs/>
          <w:iCs/>
          <w:sz w:val="24"/>
          <w:szCs w:val="24"/>
          <w:lang w:val="uk-UA"/>
        </w:rPr>
        <w:t>20</w:t>
      </w:r>
      <w:r w:rsidRPr="00C71705">
        <w:rPr>
          <w:rFonts w:ascii="Times New Roman" w:hAnsi="Times New Roman" w:cs="Times New Roman"/>
          <w:bCs/>
          <w:iCs/>
          <w:sz w:val="24"/>
          <w:szCs w:val="24"/>
        </w:rPr>
        <w:t>17 року</w:t>
      </w:r>
      <w:r w:rsidRPr="00C7170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Pr="00C71705">
        <w:rPr>
          <w:rFonts w:ascii="Times New Roman" w:hAnsi="Times New Roman" w:cs="Times New Roman"/>
          <w:sz w:val="24"/>
          <w:szCs w:val="24"/>
        </w:rPr>
        <w:t xml:space="preserve">Про структуру 2017/2018 </w:t>
      </w:r>
      <w:proofErr w:type="spellStart"/>
      <w:r w:rsidRPr="00C7170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1705">
        <w:rPr>
          <w:rFonts w:ascii="Times New Roman" w:hAnsi="Times New Roman" w:cs="Times New Roman"/>
          <w:sz w:val="24"/>
          <w:szCs w:val="24"/>
        </w:rPr>
        <w:t xml:space="preserve"> року та </w:t>
      </w:r>
      <w:proofErr w:type="spellStart"/>
      <w:r w:rsidRPr="00C71705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="00D6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="00D6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="00D6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D6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71705"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5D3C08" w:rsidRPr="00C71705" w:rsidRDefault="005D3C08" w:rsidP="00C7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7169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І семестр</w:t>
      </w:r>
      <w:r w:rsidRPr="007169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0</w:t>
      </w:r>
      <w:r w:rsidRPr="0071690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</w:t>
      </w:r>
      <w:r w:rsidRPr="00716902">
        <w:rPr>
          <w:rFonts w:ascii="Times New Roman" w:eastAsia="Times New Roman" w:hAnsi="Times New Roman" w:cs="Times New Roman"/>
          <w:sz w:val="24"/>
          <w:szCs w:val="24"/>
          <w:lang w:eastAsia="en-US"/>
        </w:rPr>
        <w:t>.09.201</w:t>
      </w:r>
      <w:r w:rsidRPr="00C717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7</w:t>
      </w:r>
      <w:r w:rsidRPr="00C717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2</w:t>
      </w:r>
      <w:r w:rsidRPr="00C717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2</w:t>
      </w:r>
      <w:r w:rsidRPr="00716902">
        <w:rPr>
          <w:rFonts w:ascii="Times New Roman" w:eastAsia="Times New Roman" w:hAnsi="Times New Roman" w:cs="Times New Roman"/>
          <w:sz w:val="24"/>
          <w:szCs w:val="24"/>
          <w:lang w:eastAsia="en-US"/>
        </w:rPr>
        <w:t>.12.201</w:t>
      </w:r>
      <w:r w:rsidRPr="00C717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7</w:t>
      </w:r>
    </w:p>
    <w:p w:rsidR="005D3C08" w:rsidRPr="00716902" w:rsidRDefault="005D3C08" w:rsidP="00C7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5D3C08" w:rsidRPr="00C71705" w:rsidRDefault="005D3C08" w:rsidP="00C7170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Осінні</w:t>
      </w:r>
      <w:proofErr w:type="spellEnd"/>
      <w:r w:rsidR="003A5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канікули</w:t>
      </w:r>
      <w:proofErr w:type="spellEnd"/>
      <w:r w:rsidRPr="00C7170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717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розпочинаються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29.10.2017 та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триватимуть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до 06.11.2017. Таким чином, </w:t>
      </w:r>
      <w:proofErr w:type="spellStart"/>
      <w:proofErr w:type="gramStart"/>
      <w:r w:rsidRPr="00C71705">
        <w:rPr>
          <w:rFonts w:ascii="Times New Roman" w:hAnsi="Times New Roman" w:cs="Times New Roman"/>
          <w:iCs/>
          <w:sz w:val="24"/>
          <w:szCs w:val="24"/>
        </w:rPr>
        <w:t>осінні</w:t>
      </w:r>
      <w:proofErr w:type="spellEnd"/>
      <w:r w:rsidR="00D63B0D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канікули</w:t>
      </w:r>
      <w:proofErr w:type="spellEnd"/>
      <w:proofErr w:type="gramEnd"/>
      <w:r w:rsidR="00D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будуть</w:t>
      </w:r>
      <w:proofErr w:type="spellEnd"/>
      <w:r w:rsidR="00D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тривати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9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діб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>.</w:t>
      </w:r>
    </w:p>
    <w:p w:rsidR="005D3C08" w:rsidRPr="00C71705" w:rsidRDefault="005D3C08" w:rsidP="00C7170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Зимові</w:t>
      </w:r>
      <w:proofErr w:type="spellEnd"/>
      <w:r w:rsidRPr="00C7170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канікули</w:t>
      </w:r>
      <w:proofErr w:type="spellEnd"/>
      <w:r w:rsidRPr="00C7170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717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починаються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24.12.2017 та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закінчуються</w:t>
      </w:r>
      <w:proofErr w:type="spellEnd"/>
      <w:r w:rsidR="00D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="00B7405B" w:rsidRPr="00C71705">
        <w:rPr>
          <w:rFonts w:ascii="Times New Roman" w:hAnsi="Times New Roman" w:cs="Times New Roman"/>
          <w:iCs/>
          <w:sz w:val="24"/>
          <w:szCs w:val="24"/>
        </w:rPr>
        <w:t>8.01.201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8</w:t>
      </w:r>
      <w:r w:rsidRPr="00C7170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Їх</w:t>
      </w:r>
      <w:proofErr w:type="spellEnd"/>
      <w:r w:rsidR="00D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тривалість</w:t>
      </w:r>
      <w:proofErr w:type="spellEnd"/>
      <w:r w:rsidR="00D63B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складатиме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16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днів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>.</w:t>
      </w:r>
    </w:p>
    <w:p w:rsidR="005D3C08" w:rsidRPr="00C71705" w:rsidRDefault="005D3C08" w:rsidP="00C71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705">
        <w:rPr>
          <w:rFonts w:ascii="Times New Roman" w:hAnsi="Times New Roman" w:cs="Times New Roman"/>
          <w:b/>
          <w:sz w:val="28"/>
          <w:szCs w:val="28"/>
        </w:rPr>
        <w:t>ІІ семестр</w:t>
      </w:r>
      <w:r w:rsidRPr="00C71705">
        <w:rPr>
          <w:rFonts w:ascii="Times New Roman" w:hAnsi="Times New Roman" w:cs="Times New Roman"/>
          <w:sz w:val="24"/>
          <w:szCs w:val="24"/>
        </w:rPr>
        <w:t xml:space="preserve"> – </w:t>
      </w:r>
      <w:r w:rsidRPr="00C71705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C71705">
        <w:rPr>
          <w:rFonts w:ascii="Times New Roman" w:hAnsi="Times New Roman" w:cs="Times New Roman"/>
          <w:sz w:val="24"/>
          <w:szCs w:val="24"/>
        </w:rPr>
        <w:t>.01.201</w:t>
      </w:r>
      <w:r w:rsidRPr="00C7170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71705">
        <w:rPr>
          <w:rFonts w:ascii="Times New Roman" w:hAnsi="Times New Roman" w:cs="Times New Roman"/>
          <w:sz w:val="24"/>
          <w:szCs w:val="24"/>
        </w:rPr>
        <w:t xml:space="preserve"> – </w:t>
      </w:r>
      <w:r w:rsidRPr="00C71705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C71705">
        <w:rPr>
          <w:rFonts w:ascii="Times New Roman" w:hAnsi="Times New Roman" w:cs="Times New Roman"/>
          <w:sz w:val="24"/>
          <w:szCs w:val="24"/>
        </w:rPr>
        <w:t>.05.201</w:t>
      </w:r>
      <w:r w:rsidRPr="00C71705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5D3C08" w:rsidRPr="00C71705" w:rsidRDefault="005D3C08" w:rsidP="00C71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Весняні</w:t>
      </w:r>
      <w:proofErr w:type="spellEnd"/>
      <w:r w:rsidR="003A5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канікули</w:t>
      </w:r>
      <w:proofErr w:type="spellEnd"/>
      <w:r w:rsidRPr="00C7170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717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7405B" w:rsidRPr="00C71705">
        <w:rPr>
          <w:rFonts w:ascii="Times New Roman" w:hAnsi="Times New Roman" w:cs="Times New Roman"/>
          <w:iCs/>
          <w:sz w:val="24"/>
          <w:szCs w:val="24"/>
        </w:rPr>
        <w:t>розпочинаються</w:t>
      </w:r>
      <w:proofErr w:type="spellEnd"/>
      <w:r w:rsidR="00B7405B" w:rsidRPr="00C71705">
        <w:rPr>
          <w:rFonts w:ascii="Times New Roman" w:hAnsi="Times New Roman" w:cs="Times New Roman"/>
          <w:iCs/>
          <w:sz w:val="24"/>
          <w:szCs w:val="24"/>
        </w:rPr>
        <w:t xml:space="preserve"> 25.03.201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8</w:t>
      </w:r>
      <w:r w:rsidRPr="00C71705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триватимуть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="00B7405B" w:rsidRPr="00C71705">
        <w:rPr>
          <w:rFonts w:ascii="Times New Roman" w:hAnsi="Times New Roman" w:cs="Times New Roman"/>
          <w:iCs/>
          <w:sz w:val="24"/>
          <w:szCs w:val="24"/>
        </w:rPr>
        <w:t>2.04.201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8</w:t>
      </w:r>
      <w:r w:rsidR="00B7405B" w:rsidRPr="00C71705">
        <w:rPr>
          <w:rFonts w:ascii="Times New Roman" w:hAnsi="Times New Roman" w:cs="Times New Roman"/>
          <w:iCs/>
          <w:sz w:val="24"/>
          <w:szCs w:val="24"/>
        </w:rPr>
        <w:t>. Зим</w:t>
      </w:r>
      <w:proofErr w:type="spellStart"/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ові</w:t>
      </w:r>
      <w:proofErr w:type="spellEnd"/>
      <w:r w:rsidR="00D63B0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канікули складатимуть</w:t>
      </w:r>
      <w:r w:rsidRPr="00C71705">
        <w:rPr>
          <w:rFonts w:ascii="Times New Roman" w:hAnsi="Times New Roman" w:cs="Times New Roman"/>
          <w:iCs/>
          <w:sz w:val="24"/>
          <w:szCs w:val="24"/>
        </w:rPr>
        <w:t xml:space="preserve"> 9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днів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>.</w:t>
      </w:r>
    </w:p>
    <w:p w:rsidR="00D2726C" w:rsidRPr="00C71705" w:rsidRDefault="005D3C08" w:rsidP="00C7170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Літні</w:t>
      </w:r>
      <w:proofErr w:type="spellEnd"/>
      <w:r w:rsidR="003A5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1705">
        <w:rPr>
          <w:rFonts w:ascii="Times New Roman" w:hAnsi="Times New Roman" w:cs="Times New Roman"/>
          <w:b/>
          <w:bCs/>
          <w:sz w:val="24"/>
          <w:szCs w:val="24"/>
        </w:rPr>
        <w:t>канікули</w:t>
      </w:r>
      <w:proofErr w:type="spellEnd"/>
      <w:r w:rsidRPr="00C7170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717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розпочинаються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</w:rPr>
        <w:t xml:space="preserve"> 27.05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.2018</w:t>
      </w:r>
      <w:r w:rsidRPr="00C71705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</w:rPr>
        <w:t>закінчуються</w:t>
      </w:r>
      <w:proofErr w:type="spellEnd"/>
      <w:r w:rsidR="003A55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="00B7405B" w:rsidRPr="00C71705">
        <w:rPr>
          <w:rFonts w:ascii="Times New Roman" w:hAnsi="Times New Roman" w:cs="Times New Roman"/>
          <w:iCs/>
          <w:sz w:val="24"/>
          <w:szCs w:val="24"/>
        </w:rPr>
        <w:t>1.09.</w:t>
      </w:r>
      <w:r w:rsidR="00B7405B" w:rsidRPr="00C71705">
        <w:rPr>
          <w:rFonts w:ascii="Times New Roman" w:hAnsi="Times New Roman" w:cs="Times New Roman"/>
          <w:iCs/>
          <w:sz w:val="24"/>
          <w:szCs w:val="24"/>
          <w:lang w:val="uk-UA"/>
        </w:rPr>
        <w:t>201</w:t>
      </w:r>
      <w:r w:rsidRPr="00C71705">
        <w:rPr>
          <w:rFonts w:ascii="Times New Roman" w:hAnsi="Times New Roman" w:cs="Times New Roman"/>
          <w:iCs/>
          <w:sz w:val="24"/>
          <w:szCs w:val="24"/>
        </w:rPr>
        <w:t>8.</w:t>
      </w:r>
    </w:p>
    <w:p w:rsidR="00D2726C" w:rsidRPr="00D2726C" w:rsidRDefault="00D2726C" w:rsidP="00D2726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D2726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Методичне забезпечення виховної роботи</w:t>
      </w:r>
    </w:p>
    <w:p w:rsidR="00D2726C" w:rsidRDefault="00D2726C" w:rsidP="00D2726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НОРМАТИВНО-ПРАВОВЕ ЗАБЕЗПЕЧЕННЯ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Постанова Верховної Ради Укра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їни від 22.12.2016 № 1807-VIII «</w:t>
      </w:r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 пам’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ятних дат і ювілеїв у 2017 році»</w:t>
      </w:r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4450BA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ДНУ </w:t>
      </w:r>
      <w:r w:rsidR="00D2726C" w:rsidRPr="00D2726C">
        <w:rPr>
          <w:rFonts w:ascii="Times New Roman" w:hAnsi="Times New Roman" w:cs="Times New Roman"/>
          <w:iCs/>
          <w:sz w:val="24"/>
          <w:szCs w:val="24"/>
          <w:lang w:val="uk-UA"/>
        </w:rPr>
        <w:t>Інст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итут модернізації змісту освіти</w:t>
      </w:r>
      <w:r w:rsidR="00D2726C" w:rsidRPr="00D272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МОН України від 08.08.2016 № 2.1/10-1891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="00D2726C" w:rsidRPr="00D2726C">
        <w:rPr>
          <w:rFonts w:ascii="Times New Roman" w:hAnsi="Times New Roman" w:cs="Times New Roman"/>
          <w:iCs/>
          <w:sz w:val="24"/>
          <w:szCs w:val="24"/>
          <w:lang w:val="uk-UA"/>
        </w:rPr>
        <w:t>Про методичні рекомендації щодо захисту прав та соціального супроводу учнів(студентів) у закладах освіти.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Лист МОН України від 20.07.2016 № 1/9-383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«</w:t>
      </w:r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 забезпечення навчальних закладів практичними психологами і соціальними педагогами та організацію у 2016-2017 </w:t>
      </w:r>
      <w:proofErr w:type="spellStart"/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н.р</w:t>
      </w:r>
      <w:proofErr w:type="spellEnd"/>
      <w:r w:rsidRPr="00D2726C">
        <w:rPr>
          <w:rFonts w:ascii="Times New Roman" w:hAnsi="Times New Roman" w:cs="Times New Roman"/>
          <w:iCs/>
          <w:sz w:val="24"/>
          <w:szCs w:val="24"/>
          <w:lang w:val="uk-UA"/>
        </w:rPr>
        <w:t>. належного психологічного супроводу учасників навчально-виховного процесу.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4450BA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ДНУ </w:t>
      </w:r>
      <w:r w:rsidR="00D2726C" w:rsidRPr="004450BA">
        <w:rPr>
          <w:rFonts w:ascii="Times New Roman" w:hAnsi="Times New Roman" w:cs="Times New Roman"/>
          <w:iCs/>
          <w:sz w:val="24"/>
          <w:szCs w:val="24"/>
          <w:lang w:val="uk-UA"/>
        </w:rPr>
        <w:t>Інст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итут модернізації змісту освіти</w:t>
      </w:r>
      <w:r w:rsidR="00D2726C" w:rsidRP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МОН України від 25.07.2016 № 2.1/10-1828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="00D2726C"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Про методичні рекомендації з питань організації виховної роботи у навчальних закладах у 2016/2017 навчальному році.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02.07.2015 № 3-9-473-15. 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Про осучаснення роботи навчальних закладів...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Додаток до наказу Міністерства освіти і науки України від 16.06.2015 № 641. ЗАХОДИ ЩОДО РЕАЛІЗАЦІЇ КОНЦЕПЦІЇ НАЦІОНАЛЬНО-ПАТРІОТИЧНОГО ВИХОВАННЯ ДІТЕЙ І МОЛОДІ. 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Наказ МО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Н України від 28.05.2015 № 581 «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Про схвалення Концепції національно-патріоти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чного виховання дітей та молоді»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Лист МОН Ук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раїни від 22.05.2015 № 1/9-255 «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Про перегляд підходів з організації діяльн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ості музеїв історичного профілю»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Лист МОН Ук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раїни від 27.11.2014 № 1/9-614 «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Про методичні рекомен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дації з патріотичного виховання»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Pr="004450BA" w:rsidRDefault="00D2726C" w:rsidP="00D2726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Наказ МО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Н України від 07.09.2000 № 439 «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 Рекомендацій щодо порядку використання державної символік</w:t>
      </w:r>
      <w:r w:rsidR="004450BA">
        <w:rPr>
          <w:rFonts w:ascii="Times New Roman" w:hAnsi="Times New Roman" w:cs="Times New Roman"/>
          <w:iCs/>
          <w:sz w:val="24"/>
          <w:szCs w:val="24"/>
          <w:lang w:val="uk-UA"/>
        </w:rPr>
        <w:t>и в навчальних закладах України»</w:t>
      </w:r>
      <w:r w:rsidRPr="004450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4450BA" w:rsidRDefault="004450BA" w:rsidP="00D2726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НОРМАТИВНІ ДОКУМЕНТИ З ПИТАНЬ НАЦІОНАЛЬНО-ПАТРІОТИЧНОГО ВИХОВАННЯ</w:t>
      </w:r>
    </w:p>
    <w:p w:rsidR="00D2726C" w:rsidRDefault="00D2726C" w:rsidP="004450BA">
      <w:pPr>
        <w:pStyle w:val="a4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450B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Закони України</w:t>
      </w:r>
    </w:p>
    <w:p w:rsidR="00D2726C" w:rsidRDefault="00D2726C" w:rsidP="00D2726C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від 09.04.2015 № 314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правовий статус та вшанування пам’яті борців за незалежність України у XX столітті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Default="00D2726C" w:rsidP="00D2726C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Закон України від 09.04.2015 № 315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увічнення перемоги над нацизмом у Другій світовій війні 1939-1945 років.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D2726C" w:rsidP="00D2726C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від 09.04.2015 № 316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доступ до архівів репресивних органів комуністичного тоталітарного режиму 1917-1991 років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Pr="00DA695C" w:rsidRDefault="00D2726C" w:rsidP="00D2726C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від 09.04.2015 № 317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доступ до архівів репресивних органів комуністичного тоталітарного режиму 1917-1991 років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Укази Президента України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раїни №132/2017 від 15.05.2017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 26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-ї річниці незалежності України»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раїни №111/2017 від 20.04.2017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 2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1-ї річниці Конституції України»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раїни № 84/2017 від 28.03.2017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 у 2017 році Дня пам’яті та примирення і 72-ї річниці перемоги над н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ацизмом у Другій світовій війні»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Украї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ни № 75/2017 від 23.03.2017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заходи у зв'язку з 80-ми роковинами Великого терору - масових політи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чних репресій 1937 - 1938 років»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Укр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аїни № 523/2016 від 26.11.2016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заходи у зв’язку з 85-ми роковинами Голодомору 1932 - 1933 років в Україні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- геноциду Українського народу»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Укр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аїни № 357/2016 від 26.08.2016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Україні 500-річчя Реформації»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Указ Президента Ук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раїни № 17/2016 від 22.01.2016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заходи з відзначення 100-річчя подій Української революції 1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917 – 1921 років»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Указ Президента України від 13 жовтня 2015 року № 580/2015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Стратегію національно-патріотичного виховання ді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тей та молоді на 2016-2020 роки»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Указ Президента України № 334/2015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заходи щодо поліпшення національно-патріотичного виховання дітей та молоді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Pr="00DA695C" w:rsidRDefault="00D2726C" w:rsidP="00D272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Указ Президента України № 806, від 14 жовтня 2014 року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«Про День захисника України.»</w:t>
      </w:r>
    </w:p>
    <w:p w:rsidR="00D2726C" w:rsidRDefault="00D2726C" w:rsidP="00D2726C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Накази Міністерства освіти і науки України</w:t>
      </w:r>
    </w:p>
    <w:p w:rsidR="00DA695C" w:rsidRDefault="00D2726C" w:rsidP="00D2726C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Наказ МО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Н України від 31.03.2017 № 519 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 Плану заходів Міністерства освіти і науки України щодо вшанування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пам'яті Героїв Небесної Сотні»</w:t>
      </w:r>
    </w:p>
    <w:p w:rsidR="00D2726C" w:rsidRDefault="00D2726C" w:rsidP="00D2726C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Наказ МОН України від 16.06.2015 № 641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A695C" w:rsidRDefault="00D2726C" w:rsidP="00D2726C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Наказ МОН України від 27.10.2014 № 1232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 плану заходів щодо посилення національно-патріотичного виховання дітей та учнівської молоді.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D2726C" w:rsidP="00D2726C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Наказ МОН України від 13.06.2012 № 687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 Положення про Всеукраїнську дитячо-юнацьку військово-патріотичну гру «Сокіл» («Джура»)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Pr="00DA695C" w:rsidRDefault="00D2726C" w:rsidP="00D2726C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Наказ МОН України від 07.09.2000 № 439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затвердження Рекомендацій щодо порядку використання державної символіки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навчальних закладах України.»</w:t>
      </w:r>
    </w:p>
    <w:p w:rsidR="00D2726C" w:rsidRDefault="00D2726C" w:rsidP="00D2726C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Листи Міністерства освіти і науки України</w:t>
      </w:r>
    </w:p>
    <w:p w:rsidR="00DA695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» від 25.07.2014 № 1/9-376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методичні рекомендації з питань організації виховної роботи у навчальних закладах у 2014-2015 навчальному році.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D2726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Лист МОН України від 04.08.2014 № 1/9-392 Про Всеукраїнську акцію «Лист пораненому». </w:t>
      </w:r>
    </w:p>
    <w:p w:rsidR="00D2726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13.08.2014 № 1/9-412 </w:t>
      </w:r>
      <w:r w:rsidR="00DA695C">
        <w:rPr>
          <w:rFonts w:ascii="Times New Roman" w:hAnsi="Times New Roman" w:cs="Times New Roman"/>
          <w:iCs/>
          <w:sz w:val="24"/>
          <w:szCs w:val="24"/>
          <w:lang w:val="uk-UA"/>
        </w:rPr>
        <w:t>«Про проведення Уроків мужності.»</w:t>
      </w:r>
    </w:p>
    <w:p w:rsidR="00D2726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17.10.2014 № 1/9-543 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 70-ї річниці вигнання нацистських окупантів з України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DA69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додатком «Методичні матеріали щодо вшанування 70-ї річниці вигнання нацистських окупантів з України» . </w:t>
      </w:r>
    </w:p>
    <w:p w:rsidR="00D2726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17.02.2015 № 1/9-78 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Про організацію Всеукраїнської дитячо-юнацької військово-патріотичної гри «Сокіл» («Джура») в навчальних закладах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23.04.2015 № 1/9-211 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Про відзначення Дня пам’яті та примирення і Дня Перемоги над нацизмом у Європі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25.09.2015 № 1/9-455 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Щодо заходів з відзначення Дня захисника України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D2726C" w:rsidRPr="00C71705" w:rsidRDefault="00D2726C" w:rsidP="00D2726C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Лист МОН України від 20.07.2016 № 1/9-383 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 забезпечення навчальних закладів практичними психологами і соціальними педагогами та організацію у 2016-2017 </w:t>
      </w:r>
      <w:proofErr w:type="spellStart"/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н.р</w:t>
      </w:r>
      <w:proofErr w:type="spellEnd"/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. належного психологічного супроводу учасників навчально-виховного процесу</w:t>
      </w:r>
      <w:r w:rsidR="00C71705"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C71705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2726C" w:rsidRPr="004506DA" w:rsidRDefault="00690AB6" w:rsidP="00C407A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506D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Теоретичні основи виховної роботи з класом</w:t>
      </w:r>
    </w:p>
    <w:p w:rsidR="00C71705" w:rsidRPr="004506DA" w:rsidRDefault="00C71705" w:rsidP="004506D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 w:rsidRPr="004506D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>Циклограма класного керівника</w:t>
      </w:r>
    </w:p>
    <w:p w:rsidR="00C71705" w:rsidRDefault="00C71705" w:rsidP="0045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</w:p>
    <w:p w:rsidR="004506DA" w:rsidRDefault="004506DA" w:rsidP="0045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4506DA" w:rsidTr="004506DA">
        <w:tc>
          <w:tcPr>
            <w:tcW w:w="5210" w:type="dxa"/>
          </w:tcPr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•</w:t>
            </w: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ab/>
              <w:t>Щоденно: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Робота з тими хто запізнюється та                                                   виявлення причин відсутності учнів.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Організація харчування учнів.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 xml:space="preserve">Організація чергування учнів.                     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Індивідуальна робота з учнями.</w:t>
            </w:r>
          </w:p>
          <w:p w:rsid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Контроль за зовнішнім виглядом учнів.</w:t>
            </w:r>
          </w:p>
        </w:tc>
        <w:tc>
          <w:tcPr>
            <w:tcW w:w="5211" w:type="dxa"/>
          </w:tcPr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•</w:t>
            </w: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ab/>
              <w:t>Щотижня: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Перевірка щоденників.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Проведення заходів за планом.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Робота з батьками за планом.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 xml:space="preserve">Робота з вчителями -  </w:t>
            </w:r>
            <w:proofErr w:type="spellStart"/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предметниками</w:t>
            </w:r>
            <w:proofErr w:type="spellEnd"/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Психолого-педагогічні спостереження.</w:t>
            </w:r>
          </w:p>
        </w:tc>
      </w:tr>
      <w:tr w:rsidR="004506DA" w:rsidTr="004506DA">
        <w:tc>
          <w:tcPr>
            <w:tcW w:w="5210" w:type="dxa"/>
          </w:tcPr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•</w:t>
            </w: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ab/>
              <w:t>Щомісяця: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Відвідування уроків класу.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Консультація районного  психолога стосовно важковиховуваних дітей.</w:t>
            </w:r>
          </w:p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Зустріч з батьками за планом.</w:t>
            </w:r>
          </w:p>
          <w:p w:rsid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450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Нарада щодо планування роботи.</w:t>
            </w:r>
          </w:p>
        </w:tc>
        <w:tc>
          <w:tcPr>
            <w:tcW w:w="5211" w:type="dxa"/>
          </w:tcPr>
          <w:p w:rsidR="004506DA" w:rsidRP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•</w:t>
            </w:r>
            <w:r w:rsidRPr="004506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ab/>
              <w:t>Протягом семестру:</w:t>
            </w:r>
          </w:p>
          <w:p w:rsidR="004506DA" w:rsidRPr="00B722E1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Оформлення класного журналу.</w:t>
            </w:r>
          </w:p>
          <w:p w:rsidR="004506DA" w:rsidRPr="00B722E1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Засідання МО класних керівників (за планом).</w:t>
            </w:r>
          </w:p>
          <w:p w:rsidR="004506DA" w:rsidRPr="00B722E1" w:rsidRDefault="004506DA" w:rsidP="004506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Аналіз виконання плану, корекція.</w:t>
            </w:r>
          </w:p>
          <w:p w:rsidR="004506DA" w:rsidRDefault="004506DA" w:rsidP="004506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Проведення батьківських зборів, засідання батьківського комітету (за планом).</w:t>
            </w:r>
          </w:p>
        </w:tc>
      </w:tr>
      <w:tr w:rsidR="00B722E1" w:rsidTr="005B4BE3">
        <w:tc>
          <w:tcPr>
            <w:tcW w:w="10421" w:type="dxa"/>
            <w:gridSpan w:val="2"/>
          </w:tcPr>
          <w:p w:rsidR="00B722E1" w:rsidRPr="00B722E1" w:rsidRDefault="00B722E1" w:rsidP="00B722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Один раз на навчальний рік:</w:t>
            </w:r>
          </w:p>
          <w:p w:rsidR="00B722E1" w:rsidRPr="00B722E1" w:rsidRDefault="00B722E1" w:rsidP="00B72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Оформлення особових справ.</w:t>
            </w:r>
          </w:p>
          <w:p w:rsidR="00B722E1" w:rsidRPr="00B722E1" w:rsidRDefault="00B722E1" w:rsidP="00B72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Аналіз роботи та складання плану виховної роботи.</w:t>
            </w:r>
          </w:p>
          <w:p w:rsidR="00B722E1" w:rsidRPr="00B722E1" w:rsidRDefault="00B722E1" w:rsidP="00B722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Статистичні дані.</w:t>
            </w:r>
          </w:p>
          <w:p w:rsidR="00B722E1" w:rsidRDefault="00B722E1" w:rsidP="00B722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B722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ab/>
              <w:t>Проведення відкритого виховного заходу.</w:t>
            </w:r>
          </w:p>
        </w:tc>
      </w:tr>
    </w:tbl>
    <w:p w:rsidR="004506DA" w:rsidRDefault="004506DA" w:rsidP="0045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</w:p>
    <w:p w:rsidR="00B722E1" w:rsidRDefault="00B722E1" w:rsidP="0045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</w:p>
    <w:p w:rsidR="00C71705" w:rsidRPr="00B722E1" w:rsidRDefault="00B722E1" w:rsidP="00B722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lastRenderedPageBreak/>
        <w:t>Пріоритетні напрями діяльності класного керівника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Перебудова змісту виховання, ключовими поняттями якого є людяність, милосердя, доброта, чесність, порядність.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Визнана роль загальнолюдських цінностей та загальнолюдської моралі.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Гуманізація відносин, цілісність виховного процесу.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Вивчення учнів, учнівського колективу.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Організація виховання та згуртування учнівського колективу.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Організаційно-педагогічна діяльність щодо забезпечення життєдіяльності класного колективу.</w:t>
      </w:r>
    </w:p>
    <w:p w:rsidR="00C71705" w:rsidRPr="00B722E1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Розвиток особистості, її творчого потенціалу.</w:t>
      </w:r>
    </w:p>
    <w:p w:rsidR="00C71705" w:rsidRDefault="00C71705" w:rsidP="00B722E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Робота з батьками, індивідуальний вплив.</w:t>
      </w:r>
    </w:p>
    <w:p w:rsidR="00B722E1" w:rsidRPr="00B722E1" w:rsidRDefault="00B722E1" w:rsidP="00B72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C71705" w:rsidRPr="00B722E1" w:rsidRDefault="00C71705" w:rsidP="00B722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>Зміст роботи класного керівника.</w:t>
      </w:r>
    </w:p>
    <w:p w:rsidR="00C71705" w:rsidRDefault="00C71705" w:rsidP="00B722E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Вивчення учнів.</w:t>
      </w:r>
    </w:p>
    <w:p w:rsidR="00C71705" w:rsidRDefault="00C71705" w:rsidP="00B722E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Об’єднання учнів у колектив.</w:t>
      </w:r>
    </w:p>
    <w:p w:rsidR="00C71705" w:rsidRDefault="00C71705" w:rsidP="00B722E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Співпраця з дитячими та молодіжними організаціями.</w:t>
      </w:r>
    </w:p>
    <w:p w:rsidR="00C71705" w:rsidRDefault="00C71705" w:rsidP="00B722E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Робота з батьками та громадськістю.</w:t>
      </w:r>
    </w:p>
    <w:p w:rsidR="00C71705" w:rsidRDefault="00C71705" w:rsidP="00B722E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722E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Співпраця з культурно-освітніми та позакласними установами.</w:t>
      </w:r>
    </w:p>
    <w:p w:rsidR="00C71705" w:rsidRDefault="00C71705" w:rsidP="005D728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Співпраця із шкільним психологом.</w:t>
      </w:r>
    </w:p>
    <w:p w:rsidR="005D728D" w:rsidRDefault="005D728D" w:rsidP="005D728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Співпраця із шкільним соціологом.</w:t>
      </w:r>
    </w:p>
    <w:p w:rsidR="00C71705" w:rsidRDefault="00C71705" w:rsidP="005D728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Організація виховної діяльності: правової, родинно-сімейної, національно-патріотичної, трудової, естетичної, морально-етичної, екологічної, формування здорового способу життя, розвиток пізнавальної активності.</w:t>
      </w:r>
    </w:p>
    <w:p w:rsidR="00C71705" w:rsidRDefault="00C71705" w:rsidP="005D728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Індивідуальна робота з учнями.</w:t>
      </w:r>
    </w:p>
    <w:p w:rsidR="00D2726C" w:rsidRDefault="00C71705" w:rsidP="00B7405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Співпраця з вчителями - </w:t>
      </w:r>
      <w:proofErr w:type="spellStart"/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предметниками</w:t>
      </w:r>
      <w:proofErr w:type="spellEnd"/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щодо дотримання єдиних педагогічних вимог у класі.</w:t>
      </w:r>
    </w:p>
    <w:p w:rsidR="005D728D" w:rsidRPr="005D728D" w:rsidRDefault="005D728D" w:rsidP="005D728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C71705" w:rsidRPr="005D728D" w:rsidRDefault="00C71705" w:rsidP="005D728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>Основні завдання класного керівника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Виховання високої моралі у підростаючого покоління, формування в нього українського менталітету, традицій.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Створення необхідних умов для фізичного розвитку школярів, збереження та зміцнення їхнього здоров'я.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Духовно-моральне виховання.</w:t>
      </w:r>
    </w:p>
    <w:p w:rsidR="005D728D" w:rsidRDefault="005D728D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Національно-патріотичне виховання.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Розвиток розумових і фізичних здібностей, формування високої пізнавальної культури, організація змістовного дозвілля учнів.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Підготовка школярів до господарсько-трудової діяльності.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Створення умов для вільного вибору учнями світоглядних позицій.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Гуманізація педагогічного процесу, демократизація стосунків у колективі.</w:t>
      </w:r>
    </w:p>
    <w:p w:rsidR="00C71705" w:rsidRDefault="00C71705" w:rsidP="005D728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Врахування інтересів дітей.</w:t>
      </w:r>
    </w:p>
    <w:p w:rsidR="00D2726C" w:rsidRDefault="00C71705" w:rsidP="00B7405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Організація роботи з батьками.</w:t>
      </w:r>
    </w:p>
    <w:p w:rsidR="005D728D" w:rsidRPr="005D728D" w:rsidRDefault="005D728D" w:rsidP="005D728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C71705" w:rsidRDefault="00C71705" w:rsidP="005D728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>Показники успішної діяльності класного керівника</w:t>
      </w:r>
    </w:p>
    <w:p w:rsidR="00C71705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Високий рівень ефективності виховної роботи з класним колективом.</w:t>
      </w:r>
    </w:p>
    <w:p w:rsidR="00C71705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Високий рівень розвитку творчої індивідуальності класного керівника, наявність в нього авторської педагогічної технології.</w:t>
      </w:r>
    </w:p>
    <w:p w:rsidR="00C71705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Високий рівень володіння уміннями та навичками класного керівника ( уміння поставити мету, спланувати роботу, здійснити її, оцінити, проаналізувати та зробити висновки).</w:t>
      </w:r>
    </w:p>
    <w:p w:rsidR="00C71705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Активна співтворчість з класом.</w:t>
      </w:r>
    </w:p>
    <w:p w:rsidR="00C71705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Контакт з батьками, залучення їх до співпраці.</w:t>
      </w:r>
    </w:p>
    <w:p w:rsidR="00C71705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>Володіння вмінням зацікавити вихованців власним захопленням, організувати дозвілля.</w:t>
      </w:r>
    </w:p>
    <w:p w:rsidR="00C71705" w:rsidRPr="005D728D" w:rsidRDefault="00C71705" w:rsidP="005D728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D728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Взаємний інтерес класного керівника та учнів один до одного, повага учнів до класного керівника.</w:t>
      </w:r>
    </w:p>
    <w:p w:rsidR="00D2726C" w:rsidRPr="00D2726C" w:rsidRDefault="00D2726C" w:rsidP="00B7405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D728D" w:rsidRDefault="005D728D" w:rsidP="005D72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690AB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ЗАПОВІТИ  МАТЕРІ  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ТЕРЕЗИ (які </w:t>
      </w:r>
      <w:r w:rsidR="0052218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використовую в своїй діяльності)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Люди бувають нерозумними, нелогічними і егоїстичними – і все ж люби їх!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 Коли ти робиш добро, то люди звинувачуватимуть тебе у затаєній особистій користі і самолюбстві – і все ж виявляй доброту!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 Якщо ти досягнув успіху, то може з’явитися багато фальшивих друзів і справжніх ворогів – і все ж досягай успіху!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Якщо ти чесний і відвертий, то люди обманюватимуть тебе – і все ж будь чесним і відвертим!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Те, що ти будував роками, може бути зруйнованим в одну мить – і все ж будуй!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 Люди потребують допомоги, але вони згодом дорікатимуть тобі за неї – і все ж допомагай людям!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 Якщо ти досягнув безмежного щастя, тобі будуть заздрити – і все ж будь щасливим!</w:t>
      </w:r>
    </w:p>
    <w:p w:rsidR="005D728D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 Добро, яке ти зробив сьогодні, люди забудуть завтра – і все ж твори добро!</w:t>
      </w:r>
    </w:p>
    <w:p w:rsidR="00522186" w:rsidRPr="00522186" w:rsidRDefault="005D728D" w:rsidP="0052218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 Ділись із людьми кращим, що в тебе є, і цього ніколи не буде достатньо – і все ж ділись найкращим!</w:t>
      </w:r>
    </w:p>
    <w:p w:rsidR="00522186" w:rsidRPr="00522186" w:rsidRDefault="00522186" w:rsidP="0052218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690AB6" w:rsidRDefault="00690AB6" w:rsidP="0052218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ДЕСЯТЬ ЗАПОВІДЕЙ КЛАСНОГО КЕРІВНИКА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Люби,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поважай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цінуй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Самовдосконалюйся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будь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особистістю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Умій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будь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терплячим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навчай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того, з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необізнаний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Кажи 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proofErr w:type="gram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  не 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  те, 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незадоволений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а й те,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тебе у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ній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радує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сприймай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Допомагай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виростити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Дорожи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довір'ям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Створюй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доброзичливий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коллектив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B6" w:rsidRPr="00522186" w:rsidRDefault="00690AB6" w:rsidP="0052218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Будь веселим, жартами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підтримуй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заохочуй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позитивне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715" w:rsidRPr="005D3C08" w:rsidRDefault="00613715" w:rsidP="00004D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715" w:rsidRPr="00522186" w:rsidRDefault="00613715" w:rsidP="0052218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2218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Аналіз</w:t>
      </w:r>
    </w:p>
    <w:p w:rsidR="00613715" w:rsidRPr="00522186" w:rsidRDefault="00C407AF" w:rsidP="0052218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виховної роботи у 8</w:t>
      </w:r>
      <w:r w:rsidR="00613715" w:rsidRPr="0052218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-В класі за  </w:t>
      </w:r>
      <w:r w:rsidR="00613715" w:rsidRPr="005221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2016-2017 </w:t>
      </w:r>
      <w:r w:rsidR="00613715" w:rsidRPr="0052218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навчальний рік</w:t>
      </w:r>
    </w:p>
    <w:p w:rsidR="00613715" w:rsidRPr="00522186" w:rsidRDefault="00613715" w:rsidP="0052218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52218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та завдання на 2017-2018 навчальний рік.</w:t>
      </w:r>
    </w:p>
    <w:p w:rsidR="00613715" w:rsidRPr="00522186" w:rsidRDefault="00613715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Виконуючи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завдання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реалізуючи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виховної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роботи, виховна робота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класу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орієнтуються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нормативно – правов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баз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виховної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роботи, а 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саме Закон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ах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«Про освіту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 «Про загальну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середню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освіту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 «Про охорону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дитинства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 «Концепцію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виховання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та молоді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 «Концепцію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громадянського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виховання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 «Національну доктрину розвитку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 «Конвенцію про права дитини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«Декларацію прав дитини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», «Конституцію України», «Основні орієнтири виховання…», «Концепцію національно-патріотичного виховання  молоді» та нормативно – правових актах, документах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України, Департаменту освіти і науки облдержадміністрації, департаменту освіти і науки, молоді та спорту Запорізької міської ради.</w:t>
      </w:r>
    </w:p>
    <w:p w:rsidR="00613715" w:rsidRPr="00522186" w:rsidRDefault="00613715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Виховна робот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класного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колективу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була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порядкова на проблемній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темі 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школи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міста, області,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спланована та спрямована на досягнення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головної мети – формування та розвиток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соціально-зрілої, творчої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особистості – громадянина</w:t>
      </w:r>
      <w:r w:rsid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України.</w:t>
      </w:r>
    </w:p>
    <w:p w:rsidR="00613715" w:rsidRPr="00522186" w:rsidRDefault="00613715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27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принципів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виховної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здійснювалися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напрямками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національно-громадянське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екологічне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здорового способу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воєнно-патріотичне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правове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художньо-естетичне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творчий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3715" w:rsidRPr="00522186" w:rsidRDefault="00613715" w:rsidP="00522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родинно-сімейне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13715" w:rsidRPr="00522186" w:rsidRDefault="00613715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   В основу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виховної роботи класного колективу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покладено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гуманізму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демократизму,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політичних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релігійних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поєднання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загальнолюдського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взаємозв’язку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розумового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морального,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естетичного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науковості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диференціації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індивідуалізації</w:t>
      </w:r>
      <w:proofErr w:type="spellEnd"/>
      <w:r w:rsidR="0052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і форм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розвиваючого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2186">
        <w:rPr>
          <w:rFonts w:ascii="Times New Roman" w:eastAsia="Times New Roman" w:hAnsi="Times New Roman" w:cs="Times New Roman"/>
          <w:sz w:val="24"/>
          <w:szCs w:val="24"/>
        </w:rPr>
        <w:t>характеру  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proofErr w:type="gramEnd"/>
      <w:r w:rsidRPr="00522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 xml:space="preserve">На початок навчального року учнів – 27 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Вибуло за 2 семестр – 2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 xml:space="preserve">Прибуло за 2 семестр – 1  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На кінець  2016-2017 навчального  року – 26 учнів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Високий та середній рівень досягнень мають учні: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26"/>
        <w:gridCol w:w="4572"/>
        <w:gridCol w:w="3049"/>
      </w:tblGrid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72" w:type="dxa"/>
          </w:tcPr>
          <w:p w:rsidR="00613715" w:rsidRPr="00522186" w:rsidRDefault="0052746A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="003A5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</w:t>
            </w:r>
            <w:r w:rsidR="00613715"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186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3715" w:rsidRPr="00522186" w:rsidTr="00127114">
        <w:tc>
          <w:tcPr>
            <w:tcW w:w="1526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72" w:type="dxa"/>
          </w:tcPr>
          <w:p w:rsidR="00613715" w:rsidRPr="00522186" w:rsidRDefault="00613715" w:rsidP="00522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</w:tcPr>
          <w:p w:rsidR="00613715" w:rsidRPr="00522186" w:rsidRDefault="00613715" w:rsidP="00522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Учнів з початковим та низьким рівнем навчальних знань в класі немає, але є 2 учні, які мають 4 бали ().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Резерв </w:t>
      </w:r>
      <w:r w:rsidRPr="00522186">
        <w:rPr>
          <w:rFonts w:ascii="Times New Roman" w:hAnsi="Times New Roman" w:cs="Times New Roman"/>
          <w:sz w:val="24"/>
          <w:szCs w:val="24"/>
          <w:lang w:val="uk-UA"/>
        </w:rPr>
        <w:t>підвищення рівня навчальних досягнень складає група учнів:</w:t>
      </w:r>
    </w:p>
    <w:p w:rsidR="00613715" w:rsidRPr="00522186" w:rsidRDefault="00613715" w:rsidP="0052218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72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78"/>
        <w:gridCol w:w="977"/>
        <w:gridCol w:w="977"/>
        <w:gridCol w:w="977"/>
        <w:gridCol w:w="977"/>
        <w:gridCol w:w="960"/>
        <w:gridCol w:w="960"/>
      </w:tblGrid>
      <w:tr w:rsidR="00522186" w:rsidRPr="00522186" w:rsidTr="0012711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15" w:rsidRPr="00522186" w:rsidRDefault="00613715" w:rsidP="00522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Загальний рівень якості досягнень за рік – 70.4 %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Середній бал з предметів  – 8,1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Високий рівень досягнень – 11.5 %  (3 учні)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Достатній рівень досягнень – 42.3 % (11 учнів)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Високий і достатній рівень – 53.8 % (14 учнів)</w:t>
      </w:r>
    </w:p>
    <w:p w:rsidR="00613715" w:rsidRPr="00522186" w:rsidRDefault="00613715" w:rsidP="0052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 xml:space="preserve">      Враховуючи результати навчальних досягнень учнів 8-В класу за 2016-17 навчальний  рік, необхідно:</w:t>
      </w:r>
    </w:p>
    <w:p w:rsidR="00613715" w:rsidRPr="00522186" w:rsidRDefault="00613715" w:rsidP="0052218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22186">
        <w:rPr>
          <w:rFonts w:ascii="Times New Roman" w:hAnsi="Times New Roman" w:cs="Times New Roman"/>
          <w:sz w:val="24"/>
          <w:szCs w:val="24"/>
          <w:lang w:val="uk-UA"/>
        </w:rPr>
        <w:t xml:space="preserve">Надавати індивідуальну допомогу  учням з високим та достатнім рівнем навчання за потребою. </w:t>
      </w:r>
    </w:p>
    <w:p w:rsidR="00613715" w:rsidRPr="00522186" w:rsidRDefault="00613715" w:rsidP="0052218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Залучати учнів та їх батьків  щодо організації навчального процесу.</w:t>
      </w:r>
    </w:p>
    <w:p w:rsidR="00613715" w:rsidRPr="00522186" w:rsidRDefault="00613715" w:rsidP="0052218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Залучати  батьків  учнів  щодо організації  та підготовки батьківських зборів.</w:t>
      </w:r>
    </w:p>
    <w:p w:rsidR="00613715" w:rsidRPr="00522186" w:rsidRDefault="00613715" w:rsidP="0052218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hAnsi="Times New Roman" w:cs="Times New Roman"/>
          <w:sz w:val="24"/>
          <w:szCs w:val="24"/>
          <w:lang w:val="uk-UA"/>
        </w:rPr>
        <w:t>Приділяти  увагу  позакласній роботі, залучаючи учнів до участі у позакласних заходах, конкурсах, участі у класних годинах тощо.</w:t>
      </w:r>
    </w:p>
    <w:p w:rsidR="00A766C1" w:rsidRPr="00522186" w:rsidRDefault="00A766C1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Виходячи з аналізу виховної роботи за попередній період, слід відзначити ряд позитивних зрушень в житті класного колективу, рівень успішності класу на належному рівні. Діти мають значний інтелектуальний та творчий потенціал, який за оптимальних умов може розкритися і сприяти всебічному гармонійному розвитку учнівської спільноти загалом та кожної особистості окремо. Саме тому на наступний період виховна робота у класі має бути спрямована на розкриття та реалізацію учнівської творчості в контексті формування відповідального ставлення до своїх обов’язків, продовжити роботу щодо виховання активної життєвої позиції та лідерських якостей через  учнівське самоврядування в класі, сприяти тому, щоб зміст та форми колективної творчої діяльності допомагали кожному знайти себе, самовизначитися.       </w:t>
      </w:r>
    </w:p>
    <w:p w:rsidR="00A766C1" w:rsidRPr="00522186" w:rsidRDefault="00A766C1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>Виховна</w:t>
      </w:r>
      <w:proofErr w:type="spellEnd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робота </w:t>
      </w:r>
      <w:r w:rsidRPr="005221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класі</w:t>
      </w:r>
      <w:r w:rsidR="00D63B0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>спрямована</w:t>
      </w:r>
      <w:proofErr w:type="spellEnd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>вирішення</w:t>
      </w:r>
      <w:proofErr w:type="spellEnd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таких </w:t>
      </w:r>
      <w:proofErr w:type="spellStart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завдань</w:t>
      </w:r>
      <w:proofErr w:type="spellEnd"/>
      <w:r w:rsidRPr="0052218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766C1" w:rsidRPr="00522186" w:rsidRDefault="00A766C1" w:rsidP="005221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розумового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духовного, морального,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66C1" w:rsidRPr="00522186" w:rsidRDefault="00A766C1" w:rsidP="005221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турбота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пропаганда 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формування 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здорового способу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66C1" w:rsidRPr="00522186" w:rsidRDefault="00A766C1" w:rsidP="005221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мовної культури учнів;</w:t>
      </w:r>
    </w:p>
    <w:p w:rsidR="00A766C1" w:rsidRPr="00522186" w:rsidRDefault="00A766C1" w:rsidP="005221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естетичне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екологічне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трудове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як одна з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складових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66C1" w:rsidRPr="00522186" w:rsidRDefault="00A766C1" w:rsidP="005221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сумісної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186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="00D6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 xml:space="preserve"> з педагогами, </w:t>
      </w:r>
      <w:proofErr w:type="spellStart"/>
      <w:r w:rsidRPr="00522186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522186">
        <w:rPr>
          <w:rFonts w:ascii="Times New Roman" w:eastAsia="Times New Roman" w:hAnsi="Times New Roman" w:cs="Times New Roman"/>
          <w:sz w:val="24"/>
          <w:szCs w:val="24"/>
        </w:rPr>
        <w:t>, батьками;</w:t>
      </w:r>
    </w:p>
    <w:p w:rsidR="00A766C1" w:rsidRPr="00522186" w:rsidRDefault="00A766C1" w:rsidP="0052218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виховання</w:t>
      </w:r>
      <w:r w:rsid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громадянина, патріота,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громадсько-патріотичних</w:t>
      </w:r>
      <w:r w:rsid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якостей</w:t>
      </w:r>
      <w:r w:rsid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завдяки</w:t>
      </w:r>
      <w:r w:rsid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продовженню</w:t>
      </w:r>
      <w:r w:rsid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краєзнавчої та воєнно-патріотичної</w:t>
      </w:r>
      <w:r w:rsidR="00D63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3B0D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роботи.</w:t>
      </w:r>
    </w:p>
    <w:p w:rsidR="00A766C1" w:rsidRPr="00522186" w:rsidRDefault="00A766C1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Взаємовідносини класного керівника і учнів класу на достатньому рівні. В становленні та розвитку учнів спираюсь на допомогу батьків. Важливим питанням є стан виховання у сім'ї. Адже робота з батьками – один із основних та найскладніших напрямків роботи класного керівника. Батьківський комітет працює разом із класним керівником, бере участь в організації класних та позакласних заходів, також співпрацює з адміністрацією школи. </w:t>
      </w:r>
    </w:p>
    <w:p w:rsidR="00A766C1" w:rsidRPr="00522186" w:rsidRDefault="00A766C1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роботі з батьками використовую в основному індивідуальні бесіди, які не обмежені часовими рамками. Проводжу батьківські збори, які відвідують більшість батьків. Під час</w:t>
      </w:r>
      <w:r w:rsidR="009E1A4C"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батьківських зборів моделюю 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педагогічні ситуації, які б допомогли батькам розв’язувати родинні конфлікти, що виникали під час спілкування ді</w:t>
      </w:r>
      <w:r w:rsidR="009E1A4C"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тей з </w:t>
      </w:r>
      <w:r w:rsidR="009E1A4C"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батьками. У практику роботи впроваджую мету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єдність шкільного  та родинного впливу на особистість дитини.</w:t>
      </w:r>
    </w:p>
    <w:p w:rsidR="00A37F04" w:rsidRPr="00522186" w:rsidRDefault="00A766C1" w:rsidP="005221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Варто відзначити ставлення батьків до проблем та потреб шкільного життя їх дітей. Батьки учнів налаштовані досить позитивно і прагнуть зробити все від них залежне для комфортного перебування їх дітей у школі. </w:t>
      </w:r>
      <w:r w:rsidR="009E1A4C"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>Тому необхідно</w:t>
      </w:r>
      <w:r w:rsidRPr="0052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продовжувати забезпечення дієвого зв’язку з батьками у становленні особистості учнів.</w:t>
      </w:r>
    </w:p>
    <w:p w:rsidR="00613715" w:rsidRPr="00C407AF" w:rsidRDefault="00C407AF" w:rsidP="00C407A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407AF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Психолого-педагогічна характеристика класу</w:t>
      </w:r>
    </w:p>
    <w:p w:rsidR="00C407AF" w:rsidRDefault="00C407AF" w:rsidP="00C407AF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Основні відомості про учнів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215"/>
        <w:gridCol w:w="1246"/>
        <w:gridCol w:w="1775"/>
        <w:gridCol w:w="2752"/>
      </w:tblGrid>
      <w:tr w:rsidR="00C407AF" w:rsidRPr="00C407AF" w:rsidTr="00D63B0D">
        <w:tc>
          <w:tcPr>
            <w:tcW w:w="583" w:type="dxa"/>
          </w:tcPr>
          <w:p w:rsidR="00C407AF" w:rsidRPr="00C407AF" w:rsidRDefault="00C407AF" w:rsidP="00C407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C407AF" w:rsidRPr="00C407AF" w:rsidRDefault="00C407AF" w:rsidP="00C407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3215" w:type="dxa"/>
          </w:tcPr>
          <w:p w:rsidR="00C407AF" w:rsidRPr="00C407AF" w:rsidRDefault="00C407AF" w:rsidP="00C407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ім’я, по батькові</w:t>
            </w:r>
          </w:p>
        </w:tc>
        <w:tc>
          <w:tcPr>
            <w:tcW w:w="1246" w:type="dxa"/>
          </w:tcPr>
          <w:p w:rsidR="00C407AF" w:rsidRPr="00C407AF" w:rsidRDefault="00C407AF" w:rsidP="00C407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особової справи</w:t>
            </w:r>
          </w:p>
        </w:tc>
        <w:tc>
          <w:tcPr>
            <w:tcW w:w="1775" w:type="dxa"/>
          </w:tcPr>
          <w:p w:rsidR="00C407AF" w:rsidRPr="00C407AF" w:rsidRDefault="00C407AF" w:rsidP="00C407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Дата народження</w:t>
            </w:r>
          </w:p>
        </w:tc>
        <w:tc>
          <w:tcPr>
            <w:tcW w:w="2752" w:type="dxa"/>
          </w:tcPr>
          <w:p w:rsidR="00C407AF" w:rsidRPr="00C407AF" w:rsidRDefault="00C407AF" w:rsidP="00C407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Домашня адреса, телефон</w:t>
            </w:r>
          </w:p>
        </w:tc>
      </w:tr>
    </w:tbl>
    <w:p w:rsidR="00D63B0D" w:rsidRDefault="00D63B0D" w:rsidP="00D63B0D">
      <w:pPr>
        <w:pStyle w:val="21"/>
        <w:shd w:val="clear" w:color="auto" w:fill="auto"/>
        <w:spacing w:after="0" w:line="360" w:lineRule="auto"/>
        <w:rPr>
          <w:rStyle w:val="20"/>
          <w:rFonts w:ascii="Times New Roman" w:hAnsi="Times New Roman" w:cs="Times New Roman"/>
          <w:sz w:val="24"/>
          <w:szCs w:val="24"/>
          <w:lang w:eastAsia="uk-UA"/>
        </w:rPr>
      </w:pPr>
    </w:p>
    <w:p w:rsidR="00C407AF" w:rsidRPr="00B23A92" w:rsidRDefault="00C407AF" w:rsidP="00B23A92">
      <w:pPr>
        <w:pStyle w:val="a4"/>
        <w:numPr>
          <w:ilvl w:val="0"/>
          <w:numId w:val="28"/>
        </w:num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 w:rsidRPr="00B23A92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Учнівське самоврядування </w:t>
      </w:r>
    </w:p>
    <w:p w:rsidR="00C407AF" w:rsidRDefault="00B23A92" w:rsidP="00B23A9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23A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ради класного колективу</w:t>
      </w:r>
    </w:p>
    <w:p w:rsidR="00B23A92" w:rsidRDefault="00B23A92" w:rsidP="00B23A9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Заступник голови</w:t>
      </w:r>
    </w:p>
    <w:p w:rsidR="00B23A92" w:rsidRDefault="00B23A92" w:rsidP="00B23A9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Член ради гімназії</w:t>
      </w:r>
    </w:p>
    <w:p w:rsidR="00B23A92" w:rsidRDefault="00B23A92" w:rsidP="00B23A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Центри учнівського самоврядування: журналісти, редколегія, здоров'я та спорт, правопорядок, екологія, бібліотекар, культура та дозвілля, турбота, господарник.</w:t>
      </w:r>
    </w:p>
    <w:p w:rsidR="00B23A92" w:rsidRDefault="00B23A92" w:rsidP="00B23A92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 w:rsidRPr="00B23A92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Анкетні дані батьків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43"/>
        <w:gridCol w:w="1701"/>
        <w:gridCol w:w="1984"/>
        <w:gridCol w:w="1854"/>
      </w:tblGrid>
      <w:tr w:rsidR="001E7285" w:rsidRPr="00E01DD8" w:rsidTr="001E7285">
        <w:tc>
          <w:tcPr>
            <w:tcW w:w="568" w:type="dxa"/>
            <w:shd w:val="clear" w:color="auto" w:fill="auto"/>
          </w:tcPr>
          <w:p w:rsidR="001E7285" w:rsidRDefault="001E7285" w:rsidP="00E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E7285" w:rsidRPr="001E7285" w:rsidRDefault="001E7285" w:rsidP="00E4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1E7285" w:rsidRPr="001E7285" w:rsidRDefault="001E7285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 учня</w:t>
            </w:r>
          </w:p>
        </w:tc>
        <w:tc>
          <w:tcPr>
            <w:tcW w:w="1843" w:type="dxa"/>
            <w:shd w:val="clear" w:color="auto" w:fill="auto"/>
          </w:tcPr>
          <w:p w:rsidR="001E7285" w:rsidRPr="001E7285" w:rsidRDefault="001E7285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 батьків</w:t>
            </w:r>
          </w:p>
        </w:tc>
        <w:tc>
          <w:tcPr>
            <w:tcW w:w="1701" w:type="dxa"/>
            <w:shd w:val="clear" w:color="auto" w:fill="auto"/>
          </w:tcPr>
          <w:p w:rsidR="001E7285" w:rsidRPr="001E7285" w:rsidRDefault="001E7285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984" w:type="dxa"/>
            <w:shd w:val="clear" w:color="auto" w:fill="auto"/>
          </w:tcPr>
          <w:p w:rsidR="001E7285" w:rsidRPr="001E7285" w:rsidRDefault="001E7285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1E7285" w:rsidRPr="001E7285" w:rsidRDefault="001E7285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854" w:type="dxa"/>
            <w:shd w:val="clear" w:color="auto" w:fill="auto"/>
          </w:tcPr>
          <w:p w:rsidR="001E7285" w:rsidRPr="001E7285" w:rsidRDefault="006B77FA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про</w:t>
            </w:r>
            <w:r w:rsidR="001E7285"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живає</w:t>
            </w:r>
          </w:p>
          <w:p w:rsidR="001E7285" w:rsidRPr="001E7285" w:rsidRDefault="001E7285" w:rsidP="00E4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сім</w:t>
            </w:r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E72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єю</w:t>
            </w:r>
            <w:proofErr w:type="spellEnd"/>
          </w:p>
        </w:tc>
      </w:tr>
    </w:tbl>
    <w:p w:rsidR="00B23A92" w:rsidRPr="001E7285" w:rsidRDefault="00B23A92" w:rsidP="00B23A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3A92" w:rsidRPr="001E7285" w:rsidRDefault="001E7285" w:rsidP="001E7285">
      <w:pPr>
        <w:pStyle w:val="a4"/>
        <w:numPr>
          <w:ilvl w:val="0"/>
          <w:numId w:val="28"/>
        </w:num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 w:rsidRPr="001E7285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Соціальний паспорт класу </w:t>
      </w:r>
    </w:p>
    <w:p w:rsidR="00E01DD8" w:rsidRPr="00E01DD8" w:rsidRDefault="00E01DD8" w:rsidP="00E01D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</w:p>
    <w:tbl>
      <w:tblPr>
        <w:tblpPr w:leftFromText="180" w:rightFromText="180" w:vertAnchor="text" w:horzAnchor="margin" w:tblpXSpec="center" w:tblpY="21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67"/>
        <w:gridCol w:w="1568"/>
        <w:gridCol w:w="1417"/>
        <w:gridCol w:w="1418"/>
        <w:gridCol w:w="1984"/>
      </w:tblGrid>
      <w:tr w:rsidR="006B77FA" w:rsidRPr="00450D6B" w:rsidTr="006B77FA">
        <w:trPr>
          <w:trHeight w:hRule="exact" w:val="1164"/>
        </w:trPr>
        <w:tc>
          <w:tcPr>
            <w:tcW w:w="572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№ з/</w:t>
            </w: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П.І.Б </w:t>
            </w: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267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after="60" w:line="36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  <w:p w:rsidR="006B77FA" w:rsidRPr="006B77FA" w:rsidRDefault="006B77FA" w:rsidP="006B77FA">
            <w:pPr>
              <w:pStyle w:val="a7"/>
              <w:shd w:val="clear" w:color="auto" w:fill="auto"/>
              <w:spacing w:before="60" w:line="36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568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Домашня</w:t>
            </w:r>
            <w:proofErr w:type="spellEnd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адреса, </w:t>
            </w: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тел.            </w:t>
            </w: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домашній</w:t>
            </w:r>
            <w:proofErr w:type="spellEnd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моб.)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П.І.Б </w:t>
            </w: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батьків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Категорія</w:t>
            </w:r>
            <w:proofErr w:type="spellEnd"/>
          </w:p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FA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(код)*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77FA" w:rsidRPr="006B77FA" w:rsidRDefault="006B77FA" w:rsidP="006B77FA">
            <w:pPr>
              <w:pStyle w:val="a7"/>
              <w:shd w:val="clear" w:color="auto" w:fill="auto"/>
              <w:spacing w:line="36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6B77FA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відвідування</w:t>
            </w:r>
            <w:proofErr w:type="spellEnd"/>
          </w:p>
        </w:tc>
      </w:tr>
      <w:tr w:rsidR="006B77FA" w:rsidRPr="00110D92" w:rsidTr="006B77FA">
        <w:trPr>
          <w:trHeight w:hRule="exact" w:val="537"/>
        </w:trPr>
        <w:tc>
          <w:tcPr>
            <w:tcW w:w="572" w:type="dxa"/>
            <w:shd w:val="clear" w:color="auto" w:fill="FFFFFF"/>
            <w:vAlign w:val="center"/>
          </w:tcPr>
          <w:p w:rsidR="006B77FA" w:rsidRPr="00110D92" w:rsidRDefault="006B77FA" w:rsidP="006B77FA">
            <w:pPr>
              <w:pStyle w:val="a7"/>
              <w:shd w:val="clear" w:color="auto" w:fill="auto"/>
              <w:spacing w:line="36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D92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</w:t>
            </w:r>
            <w:r w:rsidRPr="00110D92">
              <w:rPr>
                <w:rStyle w:val="4pt"/>
                <w:rFonts w:ascii="Times New Roman" w:hAnsi="Times New Roman" w:cs="Times New Roman"/>
                <w:noProof w:val="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B77FA" w:rsidRPr="00110D92" w:rsidRDefault="006B77FA" w:rsidP="006B77FA"/>
        </w:tc>
        <w:tc>
          <w:tcPr>
            <w:tcW w:w="1267" w:type="dxa"/>
            <w:shd w:val="clear" w:color="auto" w:fill="FFFFFF"/>
          </w:tcPr>
          <w:p w:rsidR="006B77FA" w:rsidRPr="00D056F1" w:rsidRDefault="006B77FA" w:rsidP="006B77F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6B77FA" w:rsidRPr="00D056F1" w:rsidRDefault="006B77FA" w:rsidP="006B77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77FA" w:rsidRPr="00110D92" w:rsidRDefault="006B77FA" w:rsidP="006B77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77FA" w:rsidRPr="00110D92" w:rsidRDefault="006B77FA" w:rsidP="006B77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B77FA" w:rsidRPr="00110D92" w:rsidRDefault="006B77FA" w:rsidP="006B77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DD8" w:rsidRDefault="00E01DD8" w:rsidP="00E01D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</w:p>
    <w:p w:rsidR="00D63B0D" w:rsidRPr="0052746A" w:rsidRDefault="00D63B0D" w:rsidP="00D63B0D">
      <w:pPr>
        <w:pStyle w:val="21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52746A">
        <w:rPr>
          <w:rStyle w:val="20"/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Гендерна характеристика </w:t>
      </w:r>
      <w:proofErr w:type="spellStart"/>
      <w:r w:rsidRPr="0052746A">
        <w:rPr>
          <w:rStyle w:val="20"/>
          <w:rFonts w:ascii="Times New Roman" w:hAnsi="Times New Roman" w:cs="Times New Roman"/>
          <w:b/>
          <w:i/>
          <w:sz w:val="24"/>
          <w:szCs w:val="24"/>
          <w:lang w:eastAsia="uk-UA"/>
        </w:rPr>
        <w:t>класу</w:t>
      </w:r>
      <w:proofErr w:type="spellEnd"/>
      <w:r w:rsidRPr="0052746A">
        <w:rPr>
          <w:rStyle w:val="20"/>
          <w:rFonts w:ascii="Times New Roman" w:hAnsi="Times New Roman" w:cs="Times New Roman"/>
          <w:b/>
          <w:i/>
          <w:sz w:val="24"/>
          <w:szCs w:val="24"/>
          <w:lang w:eastAsia="uk-UA"/>
        </w:rPr>
        <w:t>:</w:t>
      </w:r>
    </w:p>
    <w:p w:rsidR="00D63B0D" w:rsidRPr="00D63B0D" w:rsidRDefault="00D63B0D" w:rsidP="00D63B0D">
      <w:pPr>
        <w:pStyle w:val="a7"/>
        <w:shd w:val="clear" w:color="auto" w:fill="auto"/>
        <w:tabs>
          <w:tab w:val="left" w:pos="2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>хлопців</w:t>
      </w:r>
      <w:proofErr w:type="spellEnd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 xml:space="preserve"> - 10</w:t>
      </w:r>
    </w:p>
    <w:p w:rsidR="00D63B0D" w:rsidRDefault="00D63B0D" w:rsidP="00D63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>дівчат</w:t>
      </w:r>
      <w:proofErr w:type="spellEnd"/>
      <w:r w:rsidRPr="00D63B0D">
        <w:rPr>
          <w:rStyle w:val="a6"/>
          <w:rFonts w:ascii="Times New Roman" w:hAnsi="Times New Roman" w:cs="Times New Roman"/>
          <w:sz w:val="24"/>
          <w:szCs w:val="24"/>
          <w:lang w:eastAsia="uk-UA"/>
        </w:rPr>
        <w:t xml:space="preserve"> – 1</w:t>
      </w:r>
      <w:r w:rsidRPr="00D63B0D">
        <w:rPr>
          <w:rStyle w:val="a6"/>
          <w:rFonts w:ascii="Times New Roman" w:hAnsi="Times New Roman" w:cs="Times New Roman"/>
          <w:sz w:val="24"/>
          <w:szCs w:val="24"/>
          <w:lang w:val="uk-UA" w:eastAsia="uk-UA"/>
        </w:rPr>
        <w:t>6</w:t>
      </w:r>
    </w:p>
    <w:p w:rsidR="00D63B0D" w:rsidRDefault="00D63B0D" w:rsidP="00617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17090" w:rsidRPr="006B77FA" w:rsidRDefault="00617090" w:rsidP="00617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B77F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II. Стан здоров’я учнів:  (заповнює медична сестра)</w:t>
      </w:r>
    </w:p>
    <w:p w:rsidR="00617090" w:rsidRPr="00E01DD8" w:rsidRDefault="00617090" w:rsidP="00E01D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</w:p>
    <w:tbl>
      <w:tblPr>
        <w:tblpPr w:leftFromText="180" w:rightFromText="180" w:vertAnchor="text" w:horzAnchor="margin" w:tblpXSpec="center" w:tblpY="160"/>
        <w:tblW w:w="9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7"/>
        <w:gridCol w:w="1134"/>
        <w:gridCol w:w="1276"/>
        <w:gridCol w:w="1417"/>
        <w:gridCol w:w="1276"/>
        <w:gridCol w:w="1226"/>
        <w:gridCol w:w="1042"/>
      </w:tblGrid>
      <w:tr w:rsidR="00617090" w:rsidRPr="006B77FA" w:rsidTr="00617090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</w:p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ПІБ</w:t>
            </w:r>
          </w:p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Здоров(а)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Тимчас</w:t>
            </w:r>
            <w:proofErr w:type="spellEnd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розлади здоров'я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Хронічні</w:t>
            </w:r>
          </w:p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соматич</w:t>
            </w:r>
            <w:proofErr w:type="spellEnd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хвороби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Психо</w:t>
            </w:r>
            <w:proofErr w:type="spellEnd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</w:p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соматич</w:t>
            </w:r>
            <w:proofErr w:type="spellEnd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захвор</w:t>
            </w:r>
            <w:proofErr w:type="spellEnd"/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Інвалід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Прим.</w:t>
            </w:r>
          </w:p>
        </w:tc>
      </w:tr>
      <w:tr w:rsidR="00617090" w:rsidRPr="006B77FA" w:rsidTr="00617090">
        <w:trPr>
          <w:trHeight w:hRule="exact"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B77F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090" w:rsidRPr="006B77FA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17090" w:rsidRP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17090" w:rsidRPr="00617090" w:rsidRDefault="00617090" w:rsidP="006170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1709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III. Види поза навчальної діяльності учнів:</w:t>
      </w:r>
    </w:p>
    <w:p w:rsidR="00617090" w:rsidRP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uk-UA" w:eastAsia="en-US"/>
        </w:rPr>
      </w:pPr>
    </w:p>
    <w:p w:rsidR="001E7285" w:rsidRPr="00617090" w:rsidRDefault="001E7285" w:rsidP="00E01DD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uk-UA"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42"/>
        <w:gridCol w:w="1134"/>
        <w:gridCol w:w="1077"/>
        <w:gridCol w:w="1758"/>
        <w:gridCol w:w="1134"/>
        <w:gridCol w:w="1107"/>
        <w:gridCol w:w="1020"/>
      </w:tblGrid>
      <w:tr w:rsidR="00617090" w:rsidRPr="00617090" w:rsidTr="00617090">
        <w:trPr>
          <w:trHeight w:val="903"/>
        </w:trPr>
        <w:tc>
          <w:tcPr>
            <w:tcW w:w="568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</w:p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842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ПІБ</w:t>
            </w:r>
          </w:p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дитини</w:t>
            </w:r>
          </w:p>
        </w:tc>
        <w:tc>
          <w:tcPr>
            <w:tcW w:w="1134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Музична школа</w:t>
            </w:r>
          </w:p>
        </w:tc>
        <w:tc>
          <w:tcPr>
            <w:tcW w:w="1077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Спорт. секція</w:t>
            </w:r>
          </w:p>
        </w:tc>
        <w:tc>
          <w:tcPr>
            <w:tcW w:w="1758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Гурток, клуб (художній, танцювальний, театральний тощо)</w:t>
            </w:r>
          </w:p>
        </w:tc>
        <w:tc>
          <w:tcPr>
            <w:tcW w:w="1134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Інше</w:t>
            </w:r>
          </w:p>
        </w:tc>
        <w:tc>
          <w:tcPr>
            <w:tcW w:w="1107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відвідує ПНЗ</w:t>
            </w:r>
          </w:p>
        </w:tc>
        <w:tc>
          <w:tcPr>
            <w:tcW w:w="1020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Прим.</w:t>
            </w:r>
          </w:p>
        </w:tc>
      </w:tr>
      <w:tr w:rsidR="00617090" w:rsidRPr="00617090" w:rsidTr="00617090">
        <w:trPr>
          <w:trHeight w:val="301"/>
        </w:trPr>
        <w:tc>
          <w:tcPr>
            <w:tcW w:w="568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2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77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58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07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20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1E7285" w:rsidRDefault="001E7285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1E7285" w:rsidRDefault="001E7285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617090" w:rsidRPr="00617090" w:rsidRDefault="00617090" w:rsidP="00617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170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IV. Соціальна поведінка учнів: </w:t>
      </w:r>
    </w:p>
    <w:p w:rsidR="001E7285" w:rsidRDefault="001E7285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701"/>
        <w:gridCol w:w="1275"/>
        <w:gridCol w:w="1276"/>
        <w:gridCol w:w="1418"/>
      </w:tblGrid>
      <w:tr w:rsidR="00617090" w:rsidRPr="00617090" w:rsidTr="00617090">
        <w:trPr>
          <w:trHeight w:val="160"/>
        </w:trPr>
        <w:tc>
          <w:tcPr>
            <w:tcW w:w="568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№</w:t>
            </w:r>
          </w:p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984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ПІБ</w:t>
            </w:r>
          </w:p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дитини</w:t>
            </w:r>
          </w:p>
        </w:tc>
        <w:tc>
          <w:tcPr>
            <w:tcW w:w="1418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Скоїв (ла) право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порушення</w:t>
            </w:r>
          </w:p>
        </w:tc>
        <w:tc>
          <w:tcPr>
            <w:tcW w:w="1701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Стоїть на обліку </w:t>
            </w: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лужби</w:t>
            </w:r>
            <w:proofErr w:type="spellEnd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справах дітей,  </w:t>
            </w:r>
            <w:proofErr w:type="spellStart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крим</w:t>
            </w:r>
            <w:proofErr w:type="spellEnd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міліції</w:t>
            </w:r>
          </w:p>
        </w:tc>
        <w:tc>
          <w:tcPr>
            <w:tcW w:w="1275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Адиктивна</w:t>
            </w:r>
            <w:proofErr w:type="spellEnd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(залежна) поведінка </w:t>
            </w:r>
          </w:p>
        </w:tc>
        <w:tc>
          <w:tcPr>
            <w:tcW w:w="1276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Системат</w:t>
            </w:r>
            <w:proofErr w:type="spellEnd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порушує </w:t>
            </w:r>
            <w:proofErr w:type="spellStart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дисципл</w:t>
            </w:r>
            <w:proofErr w:type="spellEnd"/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Конфлікти з вчителями, учнями</w:t>
            </w:r>
          </w:p>
        </w:tc>
      </w:tr>
      <w:tr w:rsidR="00617090" w:rsidRPr="00617090" w:rsidTr="00617090">
        <w:trPr>
          <w:trHeight w:val="160"/>
        </w:trPr>
        <w:tc>
          <w:tcPr>
            <w:tcW w:w="568" w:type="dxa"/>
            <w:vAlign w:val="center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170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84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617090" w:rsidRPr="00617090" w:rsidRDefault="00617090" w:rsidP="0061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617090" w:rsidRPr="00617090" w:rsidRDefault="00617090" w:rsidP="00617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170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V. інформація про соціальне середовище розвитку учнів:</w:t>
      </w:r>
    </w:p>
    <w:p w:rsid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tbl>
      <w:tblPr>
        <w:tblW w:w="10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674"/>
        <w:gridCol w:w="708"/>
        <w:gridCol w:w="851"/>
        <w:gridCol w:w="992"/>
        <w:gridCol w:w="992"/>
        <w:gridCol w:w="879"/>
        <w:gridCol w:w="992"/>
        <w:gridCol w:w="851"/>
        <w:gridCol w:w="850"/>
        <w:gridCol w:w="1276"/>
      </w:tblGrid>
      <w:tr w:rsidR="00617090" w:rsidRPr="00617090" w:rsidTr="00617090">
        <w:trPr>
          <w:trHeight w:val="1875"/>
        </w:trPr>
        <w:tc>
          <w:tcPr>
            <w:tcW w:w="595" w:type="dxa"/>
            <w:vAlign w:val="center"/>
          </w:tcPr>
          <w:p w:rsidR="00617090" w:rsidRPr="00617090" w:rsidRDefault="00617090" w:rsidP="00617090">
            <w:pPr>
              <w:widowControl w:val="0"/>
              <w:spacing w:after="0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617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№</w:t>
            </w:r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674" w:type="dxa"/>
            <w:vAlign w:val="center"/>
          </w:tcPr>
          <w:p w:rsidR="00617090" w:rsidRPr="00617090" w:rsidRDefault="00617090" w:rsidP="00617090">
            <w:pPr>
              <w:widowControl w:val="0"/>
              <w:spacing w:after="60"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ПІБ</w:t>
            </w:r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дитини</w:t>
            </w:r>
          </w:p>
        </w:tc>
        <w:tc>
          <w:tcPr>
            <w:tcW w:w="708" w:type="dxa"/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Повна</w:t>
            </w:r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сім'я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Неповна</w:t>
            </w:r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сім'я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7090" w:rsidRPr="00617090" w:rsidRDefault="00617090" w:rsidP="006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17090" w:rsidRPr="00617090" w:rsidRDefault="00617090" w:rsidP="006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Мати-одиначка (офіційний статус)</w:t>
            </w:r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Вихов</w:t>
            </w:r>
            <w:proofErr w:type="spellEnd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прийомні батьки.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Мало</w:t>
            </w:r>
          </w:p>
          <w:p w:rsid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запез</w:t>
            </w:r>
            <w:proofErr w:type="spellEnd"/>
          </w:p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печ</w:t>
            </w:r>
            <w:proofErr w:type="spellEnd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</w:t>
            </w:r>
            <w:proofErr w:type="spellEnd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Діти-переселенці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17090" w:rsidRPr="00617090" w:rsidRDefault="00617090" w:rsidP="00617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Батьки </w:t>
            </w:r>
            <w:proofErr w:type="spellStart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беспосередньо</w:t>
            </w:r>
            <w:proofErr w:type="spellEnd"/>
            <w:r w:rsidRPr="006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беруть участь або загинули в АТО</w:t>
            </w:r>
          </w:p>
        </w:tc>
      </w:tr>
    </w:tbl>
    <w:p w:rsidR="00617090" w:rsidRDefault="00617090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1E7285" w:rsidRPr="00E01DD8" w:rsidRDefault="001E7285" w:rsidP="00E01DD8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0"/>
          <w:szCs w:val="20"/>
          <w:u w:val="single"/>
          <w:lang w:val="uk-UA" w:eastAsia="en-US"/>
        </w:rPr>
      </w:pPr>
    </w:p>
    <w:p w:rsidR="001E7285" w:rsidRDefault="001E7285" w:rsidP="001E728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 w:rsidRPr="001E7285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Розклад уроків</w:t>
      </w:r>
    </w:p>
    <w:p w:rsidR="001E7285" w:rsidRPr="001E7285" w:rsidRDefault="001E7285" w:rsidP="001E72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1E7285" w:rsidRPr="001E7285" w:rsidRDefault="001E7285" w:rsidP="001E728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Інтереси і захоплення</w:t>
      </w:r>
    </w:p>
    <w:p w:rsidR="001E7285" w:rsidRDefault="001E7285" w:rsidP="001E72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tbl>
      <w:tblPr>
        <w:tblpPr w:leftFromText="180" w:rightFromText="180" w:vertAnchor="text" w:horzAnchor="margin" w:tblpY="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701"/>
        <w:gridCol w:w="992"/>
        <w:gridCol w:w="1276"/>
      </w:tblGrid>
      <w:tr w:rsidR="001E7285" w:rsidRPr="00E01DD8" w:rsidTr="001E7285">
        <w:tc>
          <w:tcPr>
            <w:tcW w:w="1809" w:type="dxa"/>
            <w:vAlign w:val="center"/>
          </w:tcPr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Прізвище,</w:t>
            </w:r>
          </w:p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 xml:space="preserve"> ім’я учня</w:t>
            </w:r>
          </w:p>
        </w:tc>
        <w:tc>
          <w:tcPr>
            <w:tcW w:w="1843" w:type="dxa"/>
            <w:vAlign w:val="center"/>
          </w:tcPr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Гурток</w:t>
            </w:r>
          </w:p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факультатив</w:t>
            </w:r>
          </w:p>
        </w:tc>
        <w:tc>
          <w:tcPr>
            <w:tcW w:w="1843" w:type="dxa"/>
            <w:vAlign w:val="center"/>
          </w:tcPr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Секція</w:t>
            </w:r>
          </w:p>
        </w:tc>
        <w:tc>
          <w:tcPr>
            <w:tcW w:w="1701" w:type="dxa"/>
            <w:vAlign w:val="center"/>
          </w:tcPr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Дні тижня</w:t>
            </w:r>
          </w:p>
        </w:tc>
        <w:tc>
          <w:tcPr>
            <w:tcW w:w="992" w:type="dxa"/>
            <w:vAlign w:val="center"/>
          </w:tcPr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Час</w:t>
            </w:r>
          </w:p>
        </w:tc>
        <w:tc>
          <w:tcPr>
            <w:tcW w:w="1276" w:type="dxa"/>
            <w:vAlign w:val="center"/>
          </w:tcPr>
          <w:p w:rsidR="001E7285" w:rsidRPr="00E01DD8" w:rsidRDefault="001E7285" w:rsidP="00E4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01DD8">
              <w:rPr>
                <w:rFonts w:ascii="Times New Roman" w:eastAsia="Calibri" w:hAnsi="Times New Roman" w:cs="Times New Roman"/>
                <w:lang w:val="uk-UA" w:eastAsia="en-US"/>
              </w:rPr>
              <w:t>Вчитель</w:t>
            </w:r>
          </w:p>
        </w:tc>
      </w:tr>
    </w:tbl>
    <w:p w:rsidR="0052746A" w:rsidRPr="00A766C1" w:rsidRDefault="0052746A" w:rsidP="00A37F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746A" w:rsidRPr="00A766C1" w:rsidSect="00EE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EAECBE4"/>
    <w:lvl w:ilvl="0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178192E"/>
    <w:multiLevelType w:val="multilevel"/>
    <w:tmpl w:val="6F4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4270D"/>
    <w:multiLevelType w:val="hybridMultilevel"/>
    <w:tmpl w:val="9C48E8CE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41C4989"/>
    <w:multiLevelType w:val="hybridMultilevel"/>
    <w:tmpl w:val="25D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E40"/>
    <w:multiLevelType w:val="hybridMultilevel"/>
    <w:tmpl w:val="100A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1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017F99"/>
    <w:multiLevelType w:val="hybridMultilevel"/>
    <w:tmpl w:val="15828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20A"/>
    <w:multiLevelType w:val="hybridMultilevel"/>
    <w:tmpl w:val="893EADB2"/>
    <w:lvl w:ilvl="0" w:tplc="D8BA04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2515D6F"/>
    <w:multiLevelType w:val="hybridMultilevel"/>
    <w:tmpl w:val="51301664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13915FED"/>
    <w:multiLevelType w:val="hybridMultilevel"/>
    <w:tmpl w:val="B750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7BBC"/>
    <w:multiLevelType w:val="hybridMultilevel"/>
    <w:tmpl w:val="3C7EFD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9946DA"/>
    <w:multiLevelType w:val="hybridMultilevel"/>
    <w:tmpl w:val="C47E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D5E8B"/>
    <w:multiLevelType w:val="hybridMultilevel"/>
    <w:tmpl w:val="83F6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296E"/>
    <w:multiLevelType w:val="hybridMultilevel"/>
    <w:tmpl w:val="062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6B8E"/>
    <w:multiLevelType w:val="hybridMultilevel"/>
    <w:tmpl w:val="E0B4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66C0"/>
    <w:multiLevelType w:val="hybridMultilevel"/>
    <w:tmpl w:val="BA4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1673"/>
    <w:multiLevelType w:val="hybridMultilevel"/>
    <w:tmpl w:val="D2F0F27E"/>
    <w:lvl w:ilvl="0" w:tplc="E47CE6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41B1"/>
    <w:multiLevelType w:val="hybridMultilevel"/>
    <w:tmpl w:val="DBE4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5391B"/>
    <w:multiLevelType w:val="hybridMultilevel"/>
    <w:tmpl w:val="DB12E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E94119"/>
    <w:multiLevelType w:val="hybridMultilevel"/>
    <w:tmpl w:val="2250C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1DBA"/>
    <w:multiLevelType w:val="hybridMultilevel"/>
    <w:tmpl w:val="2D5A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A1791"/>
    <w:multiLevelType w:val="hybridMultilevel"/>
    <w:tmpl w:val="82C41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77FC"/>
    <w:multiLevelType w:val="hybridMultilevel"/>
    <w:tmpl w:val="B44EAC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F0A7399"/>
    <w:multiLevelType w:val="hybridMultilevel"/>
    <w:tmpl w:val="DC3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43A8A"/>
    <w:multiLevelType w:val="hybridMultilevel"/>
    <w:tmpl w:val="E8D60ED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4841AC7"/>
    <w:multiLevelType w:val="hybridMultilevel"/>
    <w:tmpl w:val="2BC47FC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4A17BD9"/>
    <w:multiLevelType w:val="hybridMultilevel"/>
    <w:tmpl w:val="E99C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E56BE"/>
    <w:multiLevelType w:val="hybridMultilevel"/>
    <w:tmpl w:val="DF901A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B6790"/>
    <w:multiLevelType w:val="hybridMultilevel"/>
    <w:tmpl w:val="8AF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3407B"/>
    <w:multiLevelType w:val="hybridMultilevel"/>
    <w:tmpl w:val="F480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4C32"/>
    <w:multiLevelType w:val="hybridMultilevel"/>
    <w:tmpl w:val="CB341A0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C7A45F6"/>
    <w:multiLevelType w:val="hybridMultilevel"/>
    <w:tmpl w:val="298AFF5A"/>
    <w:lvl w:ilvl="0" w:tplc="DA1C20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F5E350F"/>
    <w:multiLevelType w:val="hybridMultilevel"/>
    <w:tmpl w:val="984E70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2B2CE8"/>
    <w:multiLevelType w:val="hybridMultilevel"/>
    <w:tmpl w:val="E4A2B94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2C4494"/>
    <w:multiLevelType w:val="hybridMultilevel"/>
    <w:tmpl w:val="056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D2FB3"/>
    <w:multiLevelType w:val="hybridMultilevel"/>
    <w:tmpl w:val="3F589B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A5E32"/>
    <w:multiLevelType w:val="hybridMultilevel"/>
    <w:tmpl w:val="59684D26"/>
    <w:lvl w:ilvl="0" w:tplc="09289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3"/>
  </w:num>
  <w:num w:numId="3">
    <w:abstractNumId w:val="36"/>
  </w:num>
  <w:num w:numId="4">
    <w:abstractNumId w:val="16"/>
  </w:num>
  <w:num w:numId="5">
    <w:abstractNumId w:val="14"/>
  </w:num>
  <w:num w:numId="6">
    <w:abstractNumId w:val="23"/>
  </w:num>
  <w:num w:numId="7">
    <w:abstractNumId w:val="5"/>
  </w:num>
  <w:num w:numId="8">
    <w:abstractNumId w:val="32"/>
  </w:num>
  <w:num w:numId="9">
    <w:abstractNumId w:val="18"/>
  </w:num>
  <w:num w:numId="10">
    <w:abstractNumId w:val="10"/>
  </w:num>
  <w:num w:numId="11">
    <w:abstractNumId w:val="24"/>
  </w:num>
  <w:num w:numId="12">
    <w:abstractNumId w:val="33"/>
  </w:num>
  <w:num w:numId="13">
    <w:abstractNumId w:val="2"/>
  </w:num>
  <w:num w:numId="14">
    <w:abstractNumId w:val="8"/>
  </w:num>
  <w:num w:numId="15">
    <w:abstractNumId w:val="30"/>
  </w:num>
  <w:num w:numId="16">
    <w:abstractNumId w:val="17"/>
  </w:num>
  <w:num w:numId="17">
    <w:abstractNumId w:val="11"/>
  </w:num>
  <w:num w:numId="18">
    <w:abstractNumId w:val="20"/>
  </w:num>
  <w:num w:numId="19">
    <w:abstractNumId w:val="4"/>
  </w:num>
  <w:num w:numId="20">
    <w:abstractNumId w:val="27"/>
  </w:num>
  <w:num w:numId="21">
    <w:abstractNumId w:val="19"/>
  </w:num>
  <w:num w:numId="22">
    <w:abstractNumId w:val="26"/>
  </w:num>
  <w:num w:numId="23">
    <w:abstractNumId w:val="21"/>
  </w:num>
  <w:num w:numId="24">
    <w:abstractNumId w:val="6"/>
  </w:num>
  <w:num w:numId="25">
    <w:abstractNumId w:val="29"/>
  </w:num>
  <w:num w:numId="26">
    <w:abstractNumId w:val="9"/>
  </w:num>
  <w:num w:numId="27">
    <w:abstractNumId w:val="12"/>
  </w:num>
  <w:num w:numId="28">
    <w:abstractNumId w:val="35"/>
  </w:num>
  <w:num w:numId="29">
    <w:abstractNumId w:val="7"/>
  </w:num>
  <w:num w:numId="30">
    <w:abstractNumId w:val="25"/>
  </w:num>
  <w:num w:numId="31">
    <w:abstractNumId w:val="3"/>
  </w:num>
  <w:num w:numId="32">
    <w:abstractNumId w:val="34"/>
  </w:num>
  <w:num w:numId="33">
    <w:abstractNumId w:val="28"/>
  </w:num>
  <w:num w:numId="34">
    <w:abstractNumId w:val="22"/>
  </w:num>
  <w:num w:numId="35">
    <w:abstractNumId w:val="15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4DF1"/>
    <w:rsid w:val="00004DF1"/>
    <w:rsid w:val="00052A22"/>
    <w:rsid w:val="001E7285"/>
    <w:rsid w:val="00314BA5"/>
    <w:rsid w:val="003A55D7"/>
    <w:rsid w:val="004450BA"/>
    <w:rsid w:val="004506DA"/>
    <w:rsid w:val="00522186"/>
    <w:rsid w:val="0052746A"/>
    <w:rsid w:val="005429BA"/>
    <w:rsid w:val="005479B5"/>
    <w:rsid w:val="005D3C08"/>
    <w:rsid w:val="005D728D"/>
    <w:rsid w:val="00613715"/>
    <w:rsid w:val="00617090"/>
    <w:rsid w:val="00690AB6"/>
    <w:rsid w:val="006B77FA"/>
    <w:rsid w:val="00716902"/>
    <w:rsid w:val="0077201A"/>
    <w:rsid w:val="007C0702"/>
    <w:rsid w:val="009E1A4C"/>
    <w:rsid w:val="00A37F04"/>
    <w:rsid w:val="00A766C1"/>
    <w:rsid w:val="00B23A92"/>
    <w:rsid w:val="00B722E1"/>
    <w:rsid w:val="00B7405B"/>
    <w:rsid w:val="00C407AF"/>
    <w:rsid w:val="00C71705"/>
    <w:rsid w:val="00D23C6A"/>
    <w:rsid w:val="00D2726C"/>
    <w:rsid w:val="00D63B0D"/>
    <w:rsid w:val="00DA695C"/>
    <w:rsid w:val="00E01DD8"/>
    <w:rsid w:val="00EE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44AE5-9F14-4444-AC65-F7B8FCD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85"/>
  </w:style>
  <w:style w:type="paragraph" w:styleId="1">
    <w:name w:val="heading 1"/>
    <w:basedOn w:val="a"/>
    <w:next w:val="a"/>
    <w:link w:val="10"/>
    <w:uiPriority w:val="9"/>
    <w:qFormat/>
    <w:rsid w:val="005D3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137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13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37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C0702"/>
    <w:rPr>
      <w:color w:val="0000FF" w:themeColor="hyperlink"/>
      <w:u w:val="single"/>
    </w:rPr>
  </w:style>
  <w:style w:type="character" w:customStyle="1" w:styleId="a6">
    <w:name w:val="Основний текст Знак"/>
    <w:basedOn w:val="a0"/>
    <w:link w:val="a7"/>
    <w:uiPriority w:val="99"/>
    <w:rsid w:val="006B77FA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styleId="a7">
    <w:name w:val="Body Text"/>
    <w:basedOn w:val="a"/>
    <w:link w:val="a6"/>
    <w:uiPriority w:val="99"/>
    <w:rsid w:val="006B77FA"/>
    <w:pPr>
      <w:widowControl w:val="0"/>
      <w:shd w:val="clear" w:color="auto" w:fill="FFFFFF"/>
      <w:spacing w:after="0" w:line="187" w:lineRule="exact"/>
      <w:jc w:val="both"/>
    </w:pPr>
    <w:rPr>
      <w:rFonts w:ascii="Lucida Sans Unicode" w:hAnsi="Lucida Sans Unicode" w:cs="Lucida Sans Unicode"/>
      <w:sz w:val="14"/>
      <w:szCs w:val="14"/>
    </w:rPr>
  </w:style>
  <w:style w:type="character" w:customStyle="1" w:styleId="a8">
    <w:name w:val="Основной текст Знак"/>
    <w:basedOn w:val="a0"/>
    <w:uiPriority w:val="99"/>
    <w:semiHidden/>
    <w:rsid w:val="006B77FA"/>
  </w:style>
  <w:style w:type="character" w:customStyle="1" w:styleId="4pt">
    <w:name w:val="Основной текст + 4 pt"/>
    <w:basedOn w:val="a6"/>
    <w:uiPriority w:val="99"/>
    <w:rsid w:val="006B77FA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D63B0D"/>
    <w:rPr>
      <w:rFonts w:ascii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63B0D"/>
    <w:pPr>
      <w:widowControl w:val="0"/>
      <w:shd w:val="clear" w:color="auto" w:fill="FFFFFF"/>
      <w:spacing w:after="60" w:line="187" w:lineRule="exact"/>
      <w:jc w:val="both"/>
    </w:pPr>
    <w:rPr>
      <w:rFonts w:ascii="Lucida Sans Unicode" w:hAnsi="Lucida Sans Unicode" w:cs="Lucida Sans Unicod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707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12238</Words>
  <Characters>6976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Шкільне життя</cp:lastModifiedBy>
  <cp:revision>14</cp:revision>
  <dcterms:created xsi:type="dcterms:W3CDTF">2015-06-11T10:14:00Z</dcterms:created>
  <dcterms:modified xsi:type="dcterms:W3CDTF">2017-08-04T12:24:00Z</dcterms:modified>
</cp:coreProperties>
</file>