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1" w:rsidRPr="000F51C7" w:rsidRDefault="00681431" w:rsidP="000F51C7">
      <w:pPr>
        <w:shd w:val="clear" w:color="auto" w:fill="F5F5F5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2184B7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color w:val="2184B7"/>
          <w:sz w:val="32"/>
          <w:szCs w:val="32"/>
        </w:rPr>
        <w:t>Загальні правила поведінки учнів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5B5C60"/>
          <w:kern w:val="36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b/>
          <w:bCs/>
          <w:color w:val="5B5C60"/>
          <w:kern w:val="36"/>
          <w:sz w:val="32"/>
          <w:szCs w:val="32"/>
        </w:rPr>
        <w:t>1. Загальні правила поведінки учнів.</w:t>
      </w:r>
    </w:p>
    <w:p w:rsidR="00681431" w:rsidRPr="000F51C7" w:rsidRDefault="003F7FBD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1.1. Учень приходить до ліцею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за 10-15 хвилин до початку занять, чис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тий і охайний. При вході у заклад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дотримується правил ввічливості, залишає верхній одяг у гардеробі, прямує до місця 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проведення 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уроку.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 xml:space="preserve">1.2. 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Забороняється приносити до ліцею та на його 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територію з будь-якою метою і використовувати будь-яким способом зброю, вибухові або вогненебезпечні предмети і речовини; спиртні напої, наркотики, інші одурманюючі речовини та отрути, газові балончики.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1.3. Не дозволяється б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ез дозволу вчителів йти із ліцею і його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території в урочний час. У разі пропуску учбових занять учень повинен надати класному керівникові довідку від лікаря або записку від батьків (або особи, яка їх заміняє) про причину відсутності на заняттях. Пропускати заняття без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поважних причин забороняється.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1.4.Учень ліцею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приносить необхідні навчальні приладдя, підручники, зоши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ти, щоденник. Приходить до закладу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з підготовленими домашніми завданнями з предметів згідно з розкладом уроків.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1.5. Учень ліцею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проявляє повагу до старших, піклується про молодших. Учні й вчителі звертаються один до одного шанобливо. Школярі поступаються дорогою дорослим, старші школярі – молодшим, хлопчики – дівчаткам.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1.6. Поза ліцеєм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учні поводяться скрізь і всюди так, щоб не осоромити свою честь та гідність,</w:t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не заплямувати добре ім’я закладу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5B5C60"/>
          <w:sz w:val="32"/>
          <w:szCs w:val="32"/>
        </w:rPr>
        <w:t>1.7. Учні бережуть майно ліцею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, акуратно відносяться як до свого, так і до чужого майна.</w:t>
      </w:r>
      <w:r w:rsidR="0068143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1.8.Учні дотримуються правил техніки безпеки як підчас уроків так і під час перерв.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t>2. Поведінка на заняттях.</w:t>
      </w: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br/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2.1. При вході вчителя до класу учні встають на знак вітання, сідають після того, як учитель відповість на вітання і дозволить сісти. Так само учні вітають будь-якого дорослого, що увійшов до класу під час занять.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 xml:space="preserve">2.2. Протягом уроку не можна шуміти, відволікатися самому і відволікати інших сторонніми розмовами, іграми та іншими, що не стосуються уроку, справами. Урочний час повинен використовуватися учнями тільки для навчальних цілей. За першою 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lastRenderedPageBreak/>
        <w:t>вимогою вчителя (класного керівника) необхідно</w:t>
      </w:r>
      <w:r w:rsidR="009626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пред’явити щоденник. Будь-які записи в щоденниках учнями повинні виконуватися охайно. Після кожного навчального тижня батьки учня ставлять свій підпис у щоденнику.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2.3. Якщо</w:t>
      </w:r>
      <w:r w:rsidR="009626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під час занять учню необхідно вийти з класу, то він повинен підняти рук</w:t>
      </w:r>
      <w:r w:rsidR="009626C7">
        <w:rPr>
          <w:rFonts w:ascii="Times New Roman" w:eastAsia="Times New Roman" w:hAnsi="Times New Roman" w:cs="Times New Roman"/>
          <w:color w:val="5B5C60"/>
          <w:sz w:val="32"/>
          <w:szCs w:val="32"/>
        </w:rPr>
        <w:t>у і попросити дозво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лу</w:t>
      </w:r>
      <w:r w:rsidR="009626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у вчителя.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2.4. Якщо учень хоче поставити запитання вчителю або відповісти на запитання вчителя, він піднімає руку.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t>3. Поведінка до початку уроку, на перервах і після закінчення занять.</w:t>
      </w: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br/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3.1. До початку уроку учень повинен прибути до кабінету до першого дзвінка, увійти до класу тільки в присутності вчителя і підготуватися до уроку.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3.2.Під час перерви учні зобов’язані: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навести чистоту та порядок на своєму робочому місці;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вийти з класу;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рухаючись коридорами, сходами, триматися правої сторони;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підкорятися вимогам працівників школи;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допомагати підготувати клас на прохання вчителя до наступного уроку;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у разі спізнення на урок постукати в двері кабінету, зайти, привітатися з вчителем, вибачитися за спізнення і попросити сісти на місце.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3.3. Під час перерви учням забороняється: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бігати сходами, поблизу вікон і в інших місцях, не пристосованих для ігор;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штовхати один одного, кидатися предметами і застосовувати фізичну силу для вирішення будь-якої проблеми;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- вживати непристойні вирази і жести на адресу будь-яких осіб, шуміти, заважати відпочивати іншим;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 w:rsidR="008D6091"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палити</w:t>
      </w:r>
      <w:r w:rsidR="008D6091">
        <w:rPr>
          <w:rFonts w:ascii="Times New Roman" w:eastAsia="Times New Roman" w:hAnsi="Times New Roman" w:cs="Times New Roman"/>
          <w:color w:val="5B5C60"/>
          <w:sz w:val="32"/>
          <w:szCs w:val="32"/>
        </w:rPr>
        <w:t xml:space="preserve"> в будівлі і на території ліцею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.</w:t>
      </w:r>
    </w:p>
    <w:p w:rsidR="00681431" w:rsidRPr="000F51C7" w:rsidRDefault="00681431" w:rsidP="00681431">
      <w:pPr>
        <w:shd w:val="clear" w:color="auto" w:fill="F5F5F5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B5C60"/>
          <w:sz w:val="32"/>
          <w:szCs w:val="32"/>
        </w:rPr>
      </w:pP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t>4. Правила поведінки учнів у їдальні.</w:t>
      </w:r>
      <w:r w:rsidRPr="000F51C7">
        <w:rPr>
          <w:rFonts w:ascii="Times New Roman" w:eastAsia="Times New Roman" w:hAnsi="Times New Roman" w:cs="Times New Roman"/>
          <w:b/>
          <w:bCs/>
          <w:color w:val="5B5C60"/>
          <w:sz w:val="32"/>
          <w:szCs w:val="32"/>
        </w:rPr>
        <w:br/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t>4.1.У шкільній їдальні учні повинні виконувати вимоги вчителів, працівників їдальні та чергових і дотримуватися черги.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4.2. Заборонено перебувати у приміщенні їдальні у верхньому одязі.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4.3. Заборонено виносити їжу і напої за межі їдальні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4.4. Під час перебування в їдальні учням слід дотримуватися гарних манер і поводитися пристойно.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lastRenderedPageBreak/>
        <w:t>4.5. Учні повинні шанобливо ставитися до працівників їдальні.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4.6. Розмовляти під час їжі треба не голосно, щоб не турбувати тих, хто їсть по сусідству.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4.7. Учні дбайливо ставляться до майна шкільної їдальні.</w:t>
      </w:r>
      <w:r w:rsidRPr="000F51C7">
        <w:rPr>
          <w:rFonts w:ascii="Times New Roman" w:eastAsia="Times New Roman" w:hAnsi="Times New Roman" w:cs="Times New Roman"/>
          <w:color w:val="5B5C60"/>
          <w:sz w:val="32"/>
          <w:szCs w:val="32"/>
        </w:rPr>
        <w:br/>
        <w:t>4.8. Учень зобов’язаний після прийому їжі забрати зі столу посуд.</w:t>
      </w:r>
    </w:p>
    <w:p w:rsidR="0037284A" w:rsidRPr="000F51C7" w:rsidRDefault="0037284A">
      <w:pPr>
        <w:rPr>
          <w:rFonts w:ascii="Times New Roman" w:hAnsi="Times New Roman" w:cs="Times New Roman"/>
          <w:sz w:val="32"/>
          <w:szCs w:val="32"/>
        </w:rPr>
      </w:pPr>
    </w:p>
    <w:sectPr w:rsidR="0037284A" w:rsidRPr="000F51C7" w:rsidSect="003C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681431"/>
    <w:rsid w:val="000F51C7"/>
    <w:rsid w:val="0037284A"/>
    <w:rsid w:val="003C1DF8"/>
    <w:rsid w:val="003F7FBD"/>
    <w:rsid w:val="00681431"/>
    <w:rsid w:val="008D6091"/>
    <w:rsid w:val="0096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8"/>
  </w:style>
  <w:style w:type="paragraph" w:styleId="1">
    <w:name w:val="heading 1"/>
    <w:basedOn w:val="a"/>
    <w:link w:val="10"/>
    <w:uiPriority w:val="9"/>
    <w:qFormat/>
    <w:rsid w:val="0068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81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814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81431"/>
    <w:rPr>
      <w:b/>
      <w:bCs/>
    </w:rPr>
  </w:style>
  <w:style w:type="paragraph" w:styleId="a4">
    <w:name w:val="Normal (Web)"/>
    <w:basedOn w:val="a"/>
    <w:uiPriority w:val="99"/>
    <w:semiHidden/>
    <w:unhideWhenUsed/>
    <w:rsid w:val="006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2613</Words>
  <Characters>1490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Wraith</dc:creator>
  <cp:keywords/>
  <dc:description/>
  <cp:lastModifiedBy>Wraith</cp:lastModifiedBy>
  <cp:revision>6</cp:revision>
  <dcterms:created xsi:type="dcterms:W3CDTF">2021-03-10T16:57:00Z</dcterms:created>
  <dcterms:modified xsi:type="dcterms:W3CDTF">2021-03-10T17:13:00Z</dcterms:modified>
</cp:coreProperties>
</file>