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CA" w:rsidRDefault="008900CA" w:rsidP="008900CA">
      <w:pPr>
        <w:jc w:val="center"/>
      </w:pPr>
      <w:r>
        <w:t xml:space="preserve">Відділ освіти та гуманітарної роботи </w:t>
      </w:r>
      <w:proofErr w:type="spellStart"/>
      <w:r>
        <w:t>Демидівської</w:t>
      </w:r>
      <w:proofErr w:type="spellEnd"/>
      <w:r>
        <w:t xml:space="preserve"> селищної ради</w:t>
      </w:r>
    </w:p>
    <w:p w:rsidR="008900CA" w:rsidRDefault="008900CA" w:rsidP="008900CA">
      <w:pPr>
        <w:jc w:val="center"/>
      </w:pPr>
      <w:proofErr w:type="spellStart"/>
      <w:r>
        <w:t>Княгининський</w:t>
      </w:r>
      <w:proofErr w:type="spellEnd"/>
      <w:r>
        <w:t xml:space="preserve"> ліцей</w:t>
      </w:r>
    </w:p>
    <w:p w:rsidR="008900CA" w:rsidRDefault="008900CA" w:rsidP="008900CA">
      <w:pPr>
        <w:ind w:left="6372"/>
      </w:pPr>
      <w:r>
        <w:t xml:space="preserve">                 </w:t>
      </w:r>
    </w:p>
    <w:p w:rsidR="008900CA" w:rsidRDefault="008900CA" w:rsidP="008900CA">
      <w:r>
        <w:t xml:space="preserve">                                                                                                       ЗАТВЕРДЖУЮ</w:t>
      </w:r>
    </w:p>
    <w:p w:rsidR="008900CA" w:rsidRDefault="008900CA" w:rsidP="008900CA">
      <w:r>
        <w:t xml:space="preserve">                                                                                                      Директор </w:t>
      </w:r>
      <w:proofErr w:type="spellStart"/>
      <w:r>
        <w:t>Княгининського</w:t>
      </w:r>
      <w:proofErr w:type="spellEnd"/>
      <w:r>
        <w:t xml:space="preserve"> ліцею</w:t>
      </w:r>
    </w:p>
    <w:p w:rsidR="008900CA" w:rsidRDefault="008900CA" w:rsidP="008900CA">
      <w:r>
        <w:t xml:space="preserve">                                                                                                      _____________ В.ЦИБУЛЬСЬКА</w:t>
      </w:r>
    </w:p>
    <w:p w:rsidR="008900CA" w:rsidRDefault="008900CA" w:rsidP="008900CA">
      <w:r>
        <w:t xml:space="preserve">                                                                                                      31.08.2021р.</w:t>
      </w:r>
    </w:p>
    <w:p w:rsidR="00F12F80" w:rsidRPr="00FE3E02" w:rsidRDefault="00F12F80" w:rsidP="00F12F80">
      <w:pPr>
        <w:ind w:left="5812"/>
        <w:rPr>
          <w:b/>
        </w:rPr>
      </w:pPr>
    </w:p>
    <w:p w:rsidR="00F34380" w:rsidRPr="00F34380" w:rsidRDefault="00F34380" w:rsidP="00F34380">
      <w:pPr>
        <w:tabs>
          <w:tab w:val="left" w:pos="567"/>
          <w:tab w:val="left" w:pos="1758"/>
        </w:tabs>
      </w:pPr>
    </w:p>
    <w:p w:rsidR="00F34380" w:rsidRPr="00F34380" w:rsidRDefault="00F34380" w:rsidP="00F34380">
      <w:pPr>
        <w:tabs>
          <w:tab w:val="left" w:pos="567"/>
        </w:tabs>
        <w:jc w:val="center"/>
        <w:rPr>
          <w:b/>
        </w:rPr>
      </w:pPr>
      <w:r w:rsidRPr="00F34380">
        <w:rPr>
          <w:b/>
        </w:rPr>
        <w:t>ПОСАДОВА  ІНСТРУКЦІЯ  №</w:t>
      </w:r>
      <w:r w:rsidR="00F12F80">
        <w:rPr>
          <w:b/>
        </w:rPr>
        <w:t>___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педагога-організатора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</w:rPr>
      </w:pPr>
      <w:r w:rsidRPr="00F34380">
        <w:rPr>
          <w:b/>
        </w:rPr>
        <w:t>(код КП- 2359.2)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І.  ЗАГАЛЬНІ  ПОЛОЖЕННЯ</w:t>
      </w:r>
    </w:p>
    <w:p w:rsidR="00F34380" w:rsidRPr="00F34380" w:rsidRDefault="00F34380" w:rsidP="00F34380">
      <w:pPr>
        <w:pStyle w:val="a3"/>
        <w:spacing w:after="0"/>
        <w:ind w:left="0"/>
        <w:jc w:val="both"/>
      </w:pPr>
      <w:r w:rsidRPr="00F34380">
        <w:rPr>
          <w:bCs/>
        </w:rPr>
        <w:t>1.1</w:t>
      </w:r>
      <w:r>
        <w:rPr>
          <w:bCs/>
        </w:rPr>
        <w:t xml:space="preserve"> </w:t>
      </w:r>
      <w:r w:rsidRPr="00F34380">
        <w:t xml:space="preserve">Посадову інструкцію розроблено на основі Класифікатора професій ДК 003:2010, затвердженого наказом Держспоживстандарту України від 28 липня 2010 р. №327 </w:t>
      </w:r>
      <w:r>
        <w:t>«</w:t>
      </w:r>
      <w:r w:rsidRPr="00F34380">
        <w:t>Про затвердження, внесення змін та скасування нормативних документів</w:t>
      </w:r>
      <w:r>
        <w:t>»</w:t>
      </w:r>
      <w:r w:rsidRPr="00F34380">
        <w:t xml:space="preserve"> та Законів України </w:t>
      </w:r>
      <w:r>
        <w:t>«</w:t>
      </w:r>
      <w:r w:rsidRPr="00F34380">
        <w:t>Про освіту</w:t>
      </w:r>
      <w:r>
        <w:t>»</w:t>
      </w:r>
      <w:r w:rsidRPr="00F34380">
        <w:t xml:space="preserve">, </w:t>
      </w:r>
      <w:r>
        <w:t>«</w:t>
      </w:r>
      <w:r w:rsidRPr="00F34380">
        <w:t>Про загальну середню освіту</w:t>
      </w:r>
      <w:r>
        <w:t>»</w:t>
      </w:r>
      <w:r w:rsidRPr="00F34380">
        <w:t>, Положення про загальноосвітній навчальний заклад, затвердженого Постановою Кабінету Міністрів України від 27.08.2010 року № 778, та інших нормативно-правових актів.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2"/>
          <w:lang w:val="uk-UA"/>
        </w:rPr>
      </w:pPr>
      <w:r w:rsidRPr="00F34380">
        <w:rPr>
          <w:lang w:val="uk-UA"/>
        </w:rPr>
        <w:t>Педагог-організатор</w:t>
      </w:r>
      <w:r w:rsidRPr="00F34380">
        <w:rPr>
          <w:rStyle w:val="a5"/>
          <w:b w:val="0"/>
          <w:lang w:val="uk-UA"/>
        </w:rPr>
        <w:t xml:space="preserve"> </w:t>
      </w:r>
      <w:r w:rsidRPr="00F34380">
        <w:rPr>
          <w:lang w:val="uk-UA"/>
        </w:rPr>
        <w:t xml:space="preserve">призначається і звільняється з посади директором </w:t>
      </w:r>
      <w:r w:rsidR="00296F79">
        <w:rPr>
          <w:lang w:val="uk-UA"/>
        </w:rPr>
        <w:t>закладу</w:t>
      </w:r>
      <w:r w:rsidRPr="00F34380">
        <w:rPr>
          <w:lang w:val="uk-UA"/>
        </w:rPr>
        <w:t>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3"/>
          <w:lang w:val="uk-UA"/>
        </w:rPr>
      </w:pPr>
      <w:r w:rsidRPr="00F34380">
        <w:rPr>
          <w:spacing w:val="-1"/>
          <w:lang w:val="uk-UA"/>
        </w:rPr>
        <w:t xml:space="preserve">Педагог-організатор повинен мати вищу, неповну вищу або базову вищу педагогічну освіту (без вимог до стажу </w:t>
      </w:r>
      <w:r w:rsidRPr="00F34380">
        <w:rPr>
          <w:lang w:val="uk-UA"/>
        </w:rPr>
        <w:t>педагогічної роботи).</w:t>
      </w:r>
    </w:p>
    <w:p w:rsidR="00F34380" w:rsidRPr="00F34380" w:rsidRDefault="00115FD5" w:rsidP="00F34380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3"/>
          <w:lang w:val="uk-UA"/>
        </w:rPr>
      </w:pPr>
      <w:r>
        <w:rPr>
          <w:spacing w:val="-1"/>
          <w:lang w:val="uk-UA"/>
        </w:rPr>
        <w:t>Педагог-організатор</w:t>
      </w:r>
      <w:r w:rsidR="00F34380" w:rsidRPr="00F34380">
        <w:rPr>
          <w:spacing w:val="-1"/>
          <w:lang w:val="uk-UA"/>
        </w:rPr>
        <w:t xml:space="preserve"> підпорядковується безпосередньо заступнику директора школи з </w:t>
      </w:r>
      <w:r w:rsidR="00296F79">
        <w:rPr>
          <w:spacing w:val="-1"/>
          <w:lang w:val="uk-UA"/>
        </w:rPr>
        <w:t>навчально-</w:t>
      </w:r>
      <w:r>
        <w:rPr>
          <w:spacing w:val="-1"/>
          <w:lang w:val="uk-UA"/>
        </w:rPr>
        <w:t>в</w:t>
      </w:r>
      <w:r w:rsidR="00F34380" w:rsidRPr="00F34380">
        <w:rPr>
          <w:lang w:val="uk-UA"/>
        </w:rPr>
        <w:t>иховної роботи.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3"/>
          <w:lang w:val="uk-UA"/>
        </w:rPr>
      </w:pPr>
      <w:r w:rsidRPr="00F34380">
        <w:rPr>
          <w:lang w:val="uk-UA"/>
        </w:rPr>
        <w:t>У своїй діяльності педагог-організатор</w:t>
      </w:r>
      <w:r w:rsidRPr="00F34380">
        <w:rPr>
          <w:spacing w:val="-1"/>
          <w:lang w:val="uk-UA"/>
        </w:rPr>
        <w:t xml:space="preserve"> </w:t>
      </w:r>
      <w:r w:rsidRPr="00F34380">
        <w:rPr>
          <w:lang w:val="uk-UA"/>
        </w:rPr>
        <w:t xml:space="preserve">керується Конституцією і законами України, Указами Президента України, рішеннями Кабінету Міністрів України і органів управління освіти всіх </w:t>
      </w:r>
      <w:r w:rsidRPr="00F34380">
        <w:rPr>
          <w:spacing w:val="-1"/>
          <w:lang w:val="uk-UA"/>
        </w:rPr>
        <w:t xml:space="preserve">рівнів з питань освіти і виховання учнів; правилами і нормами охорони праці, техніки безпеки і </w:t>
      </w:r>
      <w:r w:rsidRPr="00F34380">
        <w:rPr>
          <w:lang w:val="uk-UA"/>
        </w:rPr>
        <w:t xml:space="preserve">пожежної безпеки, а також Статутом і локальними правовими актами </w:t>
      </w:r>
      <w:r w:rsidR="00296F79">
        <w:rPr>
          <w:lang w:val="uk-UA"/>
        </w:rPr>
        <w:t>закладу</w:t>
      </w:r>
      <w:r w:rsidRPr="00F34380">
        <w:rPr>
          <w:lang w:val="uk-UA"/>
        </w:rPr>
        <w:t xml:space="preserve"> (в тому числі </w:t>
      </w:r>
      <w:r w:rsidRPr="00F34380">
        <w:rPr>
          <w:spacing w:val="-1"/>
          <w:lang w:val="uk-UA"/>
        </w:rPr>
        <w:t xml:space="preserve">Правилами внутрішнього розпорядку, наказами і розпорядженнями директора, даною </w:t>
      </w:r>
      <w:r w:rsidRPr="00F34380">
        <w:rPr>
          <w:lang w:val="uk-UA"/>
        </w:rPr>
        <w:t>Інструкцією).</w:t>
      </w:r>
      <w:r w:rsidRPr="00F34380">
        <w:rPr>
          <w:spacing w:val="-13"/>
          <w:lang w:val="uk-UA"/>
        </w:rPr>
        <w:t xml:space="preserve"> </w:t>
      </w:r>
      <w:r w:rsidRPr="00F34380">
        <w:rPr>
          <w:lang w:val="uk-UA"/>
        </w:rPr>
        <w:t>Дотримується положень Конвенції про права дитини.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ІІ.  ЗАВДАННЯ  ТА  ПОСАДОВІ  (СЛУЖБОВІ)  ОБОВ'ЯЗКИ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both"/>
        <w:rPr>
          <w:spacing w:val="-1"/>
        </w:rPr>
      </w:pPr>
      <w:r w:rsidRPr="00F34380">
        <w:rPr>
          <w:spacing w:val="-1"/>
        </w:rPr>
        <w:t xml:space="preserve">Педагог-організатор виконує такі посадові обов'язки: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F34380">
        <w:rPr>
          <w:spacing w:val="-4"/>
          <w:lang w:val="uk-UA"/>
        </w:rPr>
        <w:t>Сприяє розвитку і діяльності дитячих і громадських органі</w:t>
      </w:r>
      <w:r w:rsidRPr="00F34380">
        <w:rPr>
          <w:spacing w:val="-4"/>
          <w:lang w:val="uk-UA"/>
        </w:rPr>
        <w:softHyphen/>
      </w:r>
      <w:r w:rsidRPr="00F34380">
        <w:rPr>
          <w:spacing w:val="-7"/>
          <w:lang w:val="uk-UA"/>
        </w:rPr>
        <w:t>зацій, об'єднань, допомагає в плануванні їхньої діяльності на прин</w:t>
      </w:r>
      <w:r w:rsidRPr="00F34380">
        <w:rPr>
          <w:spacing w:val="-5"/>
          <w:lang w:val="uk-UA"/>
        </w:rPr>
        <w:t xml:space="preserve">ципах добровільності, самостійності, гуманності і демократизму з </w:t>
      </w:r>
      <w:r w:rsidRPr="00F34380">
        <w:rPr>
          <w:lang w:val="uk-UA"/>
        </w:rPr>
        <w:t>урахуванням ініціативи, запитів і потреб учнів.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22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 w:rsidRPr="00F34380">
        <w:rPr>
          <w:spacing w:val="-12"/>
          <w:lang w:val="uk-UA"/>
        </w:rPr>
        <w:t>Сприяє оновленню змісту і форм діяльності організацій, об'єд</w:t>
      </w:r>
      <w:r w:rsidRPr="00F34380">
        <w:rPr>
          <w:spacing w:val="-12"/>
          <w:lang w:val="uk-UA"/>
        </w:rPr>
        <w:softHyphen/>
      </w:r>
      <w:r w:rsidRPr="00F34380">
        <w:rPr>
          <w:spacing w:val="-6"/>
          <w:lang w:val="uk-UA"/>
        </w:rPr>
        <w:t xml:space="preserve">нань, організовує їхню колективну творчу діяльність відповідно до </w:t>
      </w:r>
      <w:r w:rsidRPr="00F34380">
        <w:rPr>
          <w:lang w:val="uk-UA"/>
        </w:rPr>
        <w:t>вікових інтересів учнів і вимог життя.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right="10" w:firstLine="0"/>
        <w:jc w:val="both"/>
        <w:rPr>
          <w:spacing w:val="-12"/>
          <w:lang w:val="uk-UA"/>
        </w:rPr>
      </w:pPr>
      <w:r w:rsidRPr="00F34380">
        <w:rPr>
          <w:lang w:val="uk-UA"/>
        </w:rPr>
        <w:t>Організовує виховну та організаційно-масову роботу з вихованцями, учнями.</w:t>
      </w:r>
      <w:r w:rsidRPr="00F34380">
        <w:rPr>
          <w:spacing w:val="-2"/>
          <w:lang w:val="uk-UA"/>
        </w:rPr>
        <w:t xml:space="preserve">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right="10" w:firstLine="0"/>
        <w:jc w:val="both"/>
        <w:rPr>
          <w:spacing w:val="-12"/>
          <w:lang w:val="uk-UA"/>
        </w:rPr>
      </w:pPr>
      <w:r w:rsidRPr="00F34380">
        <w:rPr>
          <w:spacing w:val="-2"/>
          <w:lang w:val="uk-UA"/>
        </w:rPr>
        <w:t xml:space="preserve">Забезпечує умови для широкого інформування учнів про </w:t>
      </w:r>
      <w:r w:rsidRPr="00F34380">
        <w:rPr>
          <w:spacing w:val="-3"/>
          <w:lang w:val="uk-UA"/>
        </w:rPr>
        <w:t>діючі дитячі й молодіжні організації, об'єднання.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right="5" w:firstLine="0"/>
        <w:jc w:val="both"/>
        <w:rPr>
          <w:spacing w:val="-14"/>
          <w:lang w:val="uk-UA"/>
        </w:rPr>
      </w:pPr>
      <w:r w:rsidRPr="00F34380">
        <w:rPr>
          <w:spacing w:val="-6"/>
          <w:lang w:val="uk-UA"/>
        </w:rPr>
        <w:t xml:space="preserve">Організовує наочне оформлення </w:t>
      </w:r>
      <w:r w:rsidR="00296F79">
        <w:rPr>
          <w:spacing w:val="-6"/>
          <w:lang w:val="uk-UA"/>
        </w:rPr>
        <w:t>закладу освіти</w:t>
      </w:r>
      <w:r w:rsidRPr="00F34380">
        <w:rPr>
          <w:spacing w:val="-6"/>
          <w:lang w:val="uk-UA"/>
        </w:rPr>
        <w:t xml:space="preserve"> за тематикою робо</w:t>
      </w:r>
      <w:r w:rsidRPr="00F34380">
        <w:rPr>
          <w:spacing w:val="-6"/>
          <w:lang w:val="uk-UA"/>
        </w:rPr>
        <w:softHyphen/>
      </w:r>
      <w:r w:rsidRPr="00F34380">
        <w:rPr>
          <w:lang w:val="uk-UA"/>
        </w:rPr>
        <w:t>ти, яку проводить.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firstLine="0"/>
        <w:jc w:val="both"/>
        <w:rPr>
          <w:spacing w:val="-12"/>
          <w:lang w:val="uk-UA"/>
        </w:rPr>
      </w:pPr>
      <w:r w:rsidRPr="00F34380">
        <w:rPr>
          <w:spacing w:val="-3"/>
          <w:lang w:val="uk-UA"/>
        </w:rPr>
        <w:t xml:space="preserve">Створює сприятливі умови, які дозволяють учням </w:t>
      </w:r>
      <w:r w:rsidRPr="00F34380">
        <w:rPr>
          <w:spacing w:val="-9"/>
          <w:lang w:val="uk-UA"/>
        </w:rPr>
        <w:t>виявляти громадянську і моральну позицію, реалізовувати свої інте</w:t>
      </w:r>
      <w:r w:rsidRPr="00F34380">
        <w:rPr>
          <w:spacing w:val="-9"/>
          <w:lang w:val="uk-UA"/>
        </w:rPr>
        <w:softHyphen/>
      </w:r>
      <w:r w:rsidRPr="00F34380">
        <w:rPr>
          <w:spacing w:val="-8"/>
          <w:lang w:val="uk-UA"/>
        </w:rPr>
        <w:t>реси та потреби, цікаво і з користю для власного розвитку проводи</w:t>
      </w:r>
      <w:r w:rsidRPr="00F34380">
        <w:rPr>
          <w:spacing w:val="-8"/>
          <w:lang w:val="uk-UA"/>
        </w:rPr>
        <w:softHyphen/>
      </w:r>
      <w:r w:rsidRPr="00F34380">
        <w:rPr>
          <w:lang w:val="uk-UA"/>
        </w:rPr>
        <w:t>ти вільний час.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firstLine="0"/>
        <w:jc w:val="both"/>
        <w:rPr>
          <w:spacing w:val="-12"/>
          <w:lang w:val="uk-UA"/>
        </w:rPr>
      </w:pPr>
      <w:r w:rsidRPr="00F34380">
        <w:rPr>
          <w:lang w:val="uk-UA"/>
        </w:rPr>
        <w:t xml:space="preserve">Створює умови для розвитку їх здібностей та обдарувань.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firstLine="0"/>
        <w:jc w:val="both"/>
        <w:rPr>
          <w:spacing w:val="-12"/>
          <w:lang w:val="uk-UA"/>
        </w:rPr>
      </w:pPr>
      <w:r w:rsidRPr="00F34380">
        <w:rPr>
          <w:lang w:val="uk-UA"/>
        </w:rPr>
        <w:t>Здійснює взаємодію закладу з батьківським комітетом, навчальними закладами, дитячими, молодіжними об’єднаннями, громадськими організаціями.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right="5" w:firstLine="0"/>
        <w:jc w:val="both"/>
        <w:rPr>
          <w:spacing w:val="-14"/>
          <w:lang w:val="uk-UA"/>
        </w:rPr>
      </w:pPr>
      <w:r w:rsidRPr="00F34380">
        <w:rPr>
          <w:lang w:val="uk-UA"/>
        </w:rPr>
        <w:t xml:space="preserve">Турбується про здоров'я і безпеку довірених йому учнів, </w:t>
      </w:r>
      <w:r w:rsidRPr="00F34380">
        <w:rPr>
          <w:spacing w:val="-9"/>
          <w:lang w:val="uk-UA"/>
        </w:rPr>
        <w:t>дотримується норм і правил охорони праці, техніки безпеки і проти</w:t>
      </w:r>
      <w:r w:rsidRPr="00F34380">
        <w:rPr>
          <w:spacing w:val="-9"/>
          <w:lang w:val="uk-UA"/>
        </w:rPr>
        <w:softHyphen/>
      </w:r>
      <w:r w:rsidRPr="00F34380">
        <w:rPr>
          <w:lang w:val="uk-UA"/>
        </w:rPr>
        <w:t>пожежного захисту.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firstLine="0"/>
        <w:jc w:val="both"/>
        <w:rPr>
          <w:spacing w:val="-14"/>
          <w:lang w:val="uk-UA"/>
        </w:rPr>
      </w:pPr>
      <w:r>
        <w:rPr>
          <w:spacing w:val="-4"/>
          <w:lang w:val="uk-UA"/>
        </w:rPr>
        <w:t xml:space="preserve"> </w:t>
      </w:r>
      <w:r w:rsidRPr="00F34380">
        <w:rPr>
          <w:spacing w:val="-4"/>
          <w:lang w:val="uk-UA"/>
        </w:rPr>
        <w:t>Проходить періодичні медичні обстеження.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037"/>
        </w:tabs>
        <w:autoSpaceDE w:val="0"/>
        <w:autoSpaceDN w:val="0"/>
        <w:adjustRightInd w:val="0"/>
        <w:ind w:left="0" w:right="10" w:firstLine="0"/>
        <w:jc w:val="both"/>
        <w:rPr>
          <w:lang w:val="uk-UA"/>
        </w:rPr>
      </w:pPr>
      <w:r>
        <w:rPr>
          <w:spacing w:val="-5"/>
          <w:lang w:val="uk-UA"/>
        </w:rPr>
        <w:t xml:space="preserve"> </w:t>
      </w:r>
      <w:r w:rsidRPr="00F34380">
        <w:rPr>
          <w:spacing w:val="-5"/>
          <w:lang w:val="uk-UA"/>
        </w:rPr>
        <w:t xml:space="preserve">Вивчає і використовує досвід роботи з дітьми і підлітками, </w:t>
      </w:r>
      <w:r w:rsidRPr="00F34380">
        <w:rPr>
          <w:lang w:val="uk-UA"/>
        </w:rPr>
        <w:t>підвищує свою кваліфікацію.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spacing w:val="-14"/>
          <w:lang w:val="uk-UA"/>
        </w:rPr>
      </w:pPr>
      <w:r>
        <w:rPr>
          <w:spacing w:val="-5"/>
          <w:lang w:val="uk-UA"/>
        </w:rPr>
        <w:t xml:space="preserve"> </w:t>
      </w:r>
      <w:r w:rsidRPr="00F34380">
        <w:rPr>
          <w:spacing w:val="-5"/>
          <w:lang w:val="uk-UA"/>
        </w:rPr>
        <w:t>Проводить роботу з добору й підготовки керівників (орга</w:t>
      </w:r>
      <w:r w:rsidRPr="00F34380">
        <w:rPr>
          <w:spacing w:val="-5"/>
          <w:lang w:val="uk-UA"/>
        </w:rPr>
        <w:softHyphen/>
      </w:r>
      <w:r w:rsidRPr="00F34380">
        <w:rPr>
          <w:lang w:val="uk-UA"/>
        </w:rPr>
        <w:t xml:space="preserve">нізаторів) дитячих організацій, </w:t>
      </w:r>
      <w:r w:rsidRPr="00F34380">
        <w:rPr>
          <w:lang w:val="uk-UA"/>
        </w:rPr>
        <w:lastRenderedPageBreak/>
        <w:t>об'єднань.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spacing w:val="-13"/>
          <w:lang w:val="uk-UA"/>
        </w:rPr>
      </w:pPr>
      <w:r>
        <w:rPr>
          <w:spacing w:val="-5"/>
          <w:lang w:val="uk-UA"/>
        </w:rPr>
        <w:t xml:space="preserve"> </w:t>
      </w:r>
      <w:r w:rsidRPr="00F34380">
        <w:rPr>
          <w:spacing w:val="-5"/>
          <w:lang w:val="uk-UA"/>
        </w:rPr>
        <w:t>Планує свою роботу, веде у встановленому порядку доку</w:t>
      </w:r>
      <w:r w:rsidRPr="00F34380">
        <w:rPr>
          <w:spacing w:val="-5"/>
          <w:lang w:val="uk-UA"/>
        </w:rPr>
        <w:softHyphen/>
      </w:r>
      <w:r w:rsidRPr="00F34380">
        <w:rPr>
          <w:lang w:val="uk-UA"/>
        </w:rPr>
        <w:t>ментацію.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spacing w:val="-2"/>
          <w:lang w:val="uk-UA"/>
        </w:rPr>
        <w:t xml:space="preserve"> </w:t>
      </w:r>
      <w:r w:rsidRPr="00F34380">
        <w:rPr>
          <w:spacing w:val="-2"/>
          <w:lang w:val="uk-UA"/>
        </w:rPr>
        <w:t xml:space="preserve">Дотримується етичних норм поведінки, які відповідають громадському статусу педагога, в </w:t>
      </w:r>
      <w:r w:rsidR="00296F79">
        <w:rPr>
          <w:spacing w:val="-2"/>
          <w:lang w:val="uk-UA"/>
        </w:rPr>
        <w:t>закладі</w:t>
      </w:r>
      <w:r w:rsidRPr="00F34380">
        <w:rPr>
          <w:spacing w:val="-2"/>
          <w:lang w:val="uk-UA"/>
        </w:rPr>
        <w:t xml:space="preserve">, в побуті, в громадських </w:t>
      </w:r>
      <w:r w:rsidRPr="00F34380">
        <w:rPr>
          <w:lang w:val="uk-UA"/>
        </w:rPr>
        <w:t>місцях.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F34380">
        <w:rPr>
          <w:lang w:val="uk-UA"/>
        </w:rPr>
        <w:t>Організовує та проводить загальношкільні виховні заходи.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5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F34380">
        <w:rPr>
          <w:lang w:val="uk-UA"/>
        </w:rPr>
        <w:t xml:space="preserve">Надає педагогічним працівникам і дитячим колективам організаційну допомогу в підготовці масових заходів. </w:t>
      </w:r>
    </w:p>
    <w:p w:rsidR="00F34380" w:rsidRPr="00F34380" w:rsidRDefault="00F34380" w:rsidP="00F34380">
      <w:pPr>
        <w:widowControl w:val="0"/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right="5"/>
        <w:jc w:val="both"/>
      </w:pPr>
      <w:r w:rsidRPr="00F34380">
        <w:t xml:space="preserve">2.17 Вивчає та впроваджує в </w:t>
      </w:r>
      <w:r w:rsidR="00296F79">
        <w:t>освітній</w:t>
      </w:r>
      <w:r w:rsidRPr="00F34380">
        <w:t xml:space="preserve"> процес нові форми, методи та технології проведення організаційно-масових заходів. Постійно підвищує свій професійний рівень, займається самоосвітою.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F34380">
        <w:rPr>
          <w:lang w:val="uk-UA"/>
        </w:rPr>
        <w:t xml:space="preserve">Бере участь у роботі педагогічної ради.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F34380">
        <w:rPr>
          <w:lang w:val="uk-UA"/>
        </w:rPr>
        <w:t xml:space="preserve">Вносить пропозиції до плану роботи закладу. </w:t>
      </w:r>
    </w:p>
    <w:p w:rsidR="00F34380" w:rsidRPr="00F34380" w:rsidRDefault="00F34380" w:rsidP="00F34380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426"/>
          <w:tab w:val="left" w:pos="1195"/>
        </w:tabs>
        <w:autoSpaceDE w:val="0"/>
        <w:autoSpaceDN w:val="0"/>
        <w:adjustRightInd w:val="0"/>
        <w:ind w:left="0" w:right="5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F34380">
        <w:rPr>
          <w:lang w:val="uk-UA"/>
        </w:rPr>
        <w:t>Веде необхідну документацію за встановленою формою (в межах компетенції) та забезпечує її зберігання.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ІІІ.  ПРАВА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</w:pPr>
      <w:r w:rsidRPr="00F34380">
        <w:rPr>
          <w:spacing w:val="-1"/>
        </w:rPr>
        <w:t>Педагог-організатор має право на: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10" w:firstLine="426"/>
        <w:jc w:val="both"/>
        <w:rPr>
          <w:spacing w:val="-11"/>
        </w:rPr>
      </w:pPr>
      <w:r w:rsidRPr="00F34380">
        <w:rPr>
          <w:spacing w:val="-6"/>
        </w:rPr>
        <w:t>Самостійний вибір форм і методів роботи з учнями і плану</w:t>
      </w:r>
      <w:r w:rsidRPr="00F34380">
        <w:rPr>
          <w:spacing w:val="-6"/>
        </w:rPr>
        <w:softHyphen/>
      </w:r>
      <w:r w:rsidRPr="00F34380">
        <w:rPr>
          <w:spacing w:val="-3"/>
        </w:rPr>
        <w:t xml:space="preserve">вання її на основі плану роботи </w:t>
      </w:r>
      <w:r w:rsidR="00296F79">
        <w:rPr>
          <w:spacing w:val="-3"/>
        </w:rPr>
        <w:t>закладу</w:t>
      </w:r>
      <w:r w:rsidRPr="00F34380">
        <w:rPr>
          <w:spacing w:val="-3"/>
        </w:rPr>
        <w:t xml:space="preserve"> і педагогічної діяльності.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19" w:firstLine="426"/>
        <w:jc w:val="both"/>
        <w:rPr>
          <w:spacing w:val="-14"/>
        </w:rPr>
      </w:pPr>
      <w:r w:rsidRPr="00F34380">
        <w:rPr>
          <w:spacing w:val="-7"/>
        </w:rPr>
        <w:t xml:space="preserve">Участь в управлінні </w:t>
      </w:r>
      <w:r w:rsidR="00296F79">
        <w:rPr>
          <w:spacing w:val="-7"/>
        </w:rPr>
        <w:t>закладом</w:t>
      </w:r>
      <w:r w:rsidRPr="00F34380">
        <w:rPr>
          <w:spacing w:val="-7"/>
        </w:rPr>
        <w:t xml:space="preserve"> в порядку, визначеному Стату</w:t>
      </w:r>
      <w:r w:rsidRPr="00F34380">
        <w:rPr>
          <w:spacing w:val="-7"/>
        </w:rPr>
        <w:softHyphen/>
      </w:r>
      <w:r w:rsidRPr="00F34380">
        <w:rPr>
          <w:spacing w:val="-3"/>
        </w:rPr>
        <w:t xml:space="preserve">том; участь у роботі педагогічної ради </w:t>
      </w:r>
      <w:r w:rsidR="00296F79">
        <w:rPr>
          <w:spacing w:val="-3"/>
        </w:rPr>
        <w:t>закладу</w:t>
      </w:r>
      <w:r w:rsidRPr="00F34380">
        <w:rPr>
          <w:spacing w:val="-3"/>
        </w:rPr>
        <w:t>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firstLine="426"/>
        <w:rPr>
          <w:spacing w:val="-11"/>
        </w:rPr>
      </w:pPr>
      <w:r w:rsidRPr="00F34380">
        <w:rPr>
          <w:spacing w:val="-4"/>
        </w:rPr>
        <w:t>Захист професійної честі й гідності.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19" w:firstLine="426"/>
        <w:jc w:val="both"/>
        <w:rPr>
          <w:spacing w:val="-14"/>
        </w:rPr>
      </w:pPr>
      <w:r w:rsidRPr="00F34380">
        <w:rPr>
          <w:spacing w:val="-11"/>
        </w:rPr>
        <w:t xml:space="preserve">Ознайомлення зі скаргами й іншими документами, що містять </w:t>
      </w:r>
      <w:r w:rsidRPr="00F34380">
        <w:t>оцінку його роботи, надання щодо них пояснень.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24" w:firstLine="426"/>
        <w:jc w:val="both"/>
      </w:pPr>
      <w:r w:rsidRPr="00F34380">
        <w:rPr>
          <w:spacing w:val="-5"/>
        </w:rPr>
        <w:t xml:space="preserve">Захист своїх інтересів самостійно і (або) через представника, </w:t>
      </w:r>
      <w:r w:rsidRPr="00F34380">
        <w:rPr>
          <w:spacing w:val="-6"/>
        </w:rPr>
        <w:t xml:space="preserve">в тому числі адвоката, у випадку дисциплінарного або службового </w:t>
      </w:r>
      <w:r w:rsidRPr="00F34380">
        <w:rPr>
          <w:spacing w:val="-3"/>
        </w:rPr>
        <w:t>розслідування, пов'язаного з порушенням педагогом норм профе</w:t>
      </w:r>
      <w:r w:rsidRPr="00F34380">
        <w:rPr>
          <w:spacing w:val="-3"/>
        </w:rPr>
        <w:softHyphen/>
      </w:r>
      <w:r w:rsidRPr="00F34380">
        <w:t>сійної етики.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24" w:firstLine="426"/>
        <w:jc w:val="both"/>
      </w:pPr>
      <w:r w:rsidRPr="00F34380">
        <w:t>Конфіденційність дисциплінарного (службового) роз</w:t>
      </w:r>
      <w:r w:rsidRPr="00F34380">
        <w:softHyphen/>
        <w:t>слідування, за винятком випадків, передбачених законодав</w:t>
      </w:r>
      <w:r w:rsidRPr="00F34380">
        <w:softHyphen/>
        <w:t>ством.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24" w:firstLine="426"/>
        <w:jc w:val="both"/>
      </w:pPr>
      <w:r w:rsidRPr="00F34380">
        <w:t>Підвищення своєї кваліфікації.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24" w:firstLine="426"/>
        <w:jc w:val="both"/>
      </w:pPr>
      <w:r w:rsidRPr="00F34380">
        <w:t>Атестацію на добровільній основі на відповідну кваліфіка</w:t>
      </w:r>
      <w:r w:rsidRPr="00F34380">
        <w:softHyphen/>
        <w:t>ційну категорію.</w:t>
      </w:r>
    </w:p>
    <w:p w:rsidR="00F34380" w:rsidRPr="00F34380" w:rsidRDefault="00F34380" w:rsidP="00F3438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ind w:right="24" w:firstLine="426"/>
        <w:jc w:val="both"/>
      </w:pPr>
      <w:r w:rsidRPr="00F34380">
        <w:t>Давання учням під час за</w:t>
      </w:r>
      <w:r w:rsidR="00296F79">
        <w:t>ходів</w:t>
      </w:r>
      <w:r w:rsidRPr="00F34380">
        <w:t>, перерв обов'язкових для ви</w:t>
      </w:r>
      <w:r w:rsidRPr="00F34380">
        <w:softHyphen/>
        <w:t>конання розпоряджень, які стосуються дотри</w:t>
      </w:r>
      <w:r w:rsidRPr="00F34380">
        <w:softHyphen/>
      </w:r>
      <w:r w:rsidRPr="00F34380">
        <w:rPr>
          <w:spacing w:val="-12"/>
        </w:rPr>
        <w:t>мання дисципліни, притягнення учнів до дисциплінарної відповідаль</w:t>
      </w:r>
      <w:r w:rsidRPr="00F34380">
        <w:rPr>
          <w:spacing w:val="-12"/>
        </w:rPr>
        <w:softHyphen/>
      </w:r>
      <w:r w:rsidRPr="00F34380">
        <w:rPr>
          <w:spacing w:val="-4"/>
        </w:rPr>
        <w:t xml:space="preserve">ності у випадках і в порядку, встановлених Правилами заохочення </w:t>
      </w:r>
      <w:r w:rsidRPr="00F34380">
        <w:t xml:space="preserve">і покарання учнів </w:t>
      </w:r>
      <w:r w:rsidR="00296F79">
        <w:t>закладу</w:t>
      </w:r>
      <w:r w:rsidRPr="00F34380">
        <w:t>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ІV.  ВІДПОВІДАЛЬНІСТЬ</w:t>
      </w:r>
    </w:p>
    <w:p w:rsidR="00F34380" w:rsidRPr="00F34380" w:rsidRDefault="00F34380" w:rsidP="00F343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ind w:right="5" w:firstLine="426"/>
        <w:jc w:val="both"/>
        <w:rPr>
          <w:spacing w:val="-17"/>
        </w:rPr>
      </w:pPr>
      <w:r w:rsidRPr="00F34380">
        <w:rPr>
          <w:spacing w:val="-7"/>
        </w:rPr>
        <w:t>За невиконання чи неналежне виконання без поважних при</w:t>
      </w:r>
      <w:r w:rsidRPr="00F34380">
        <w:rPr>
          <w:spacing w:val="-7"/>
        </w:rPr>
        <w:softHyphen/>
      </w:r>
      <w:r w:rsidRPr="00F34380">
        <w:rPr>
          <w:spacing w:val="-5"/>
        </w:rPr>
        <w:t xml:space="preserve">чин Статуту і Правил внутрішнього трудового розпорядку, </w:t>
      </w:r>
      <w:r w:rsidRPr="00F34380">
        <w:rPr>
          <w:spacing w:val="-7"/>
        </w:rPr>
        <w:t>інших нормативних актів, законних розпоряджень адмініст</w:t>
      </w:r>
      <w:r w:rsidRPr="00F34380">
        <w:rPr>
          <w:spacing w:val="-7"/>
        </w:rPr>
        <w:softHyphen/>
        <w:t xml:space="preserve">рації, посадових обов'язків, встановлених цією Інструкцією, </w:t>
      </w:r>
      <w:r w:rsidRPr="00F34380">
        <w:rPr>
          <w:spacing w:val="-5"/>
        </w:rPr>
        <w:t>педагог-організатор несе дисциплінарну відповідальність у поряд</w:t>
      </w:r>
      <w:r w:rsidRPr="00F34380">
        <w:rPr>
          <w:spacing w:val="-5"/>
        </w:rPr>
        <w:softHyphen/>
      </w:r>
      <w:r w:rsidRPr="00F34380">
        <w:t>ку, визначеному трудовим законодавством.</w:t>
      </w:r>
    </w:p>
    <w:p w:rsidR="00F34380" w:rsidRPr="00F34380" w:rsidRDefault="00F34380" w:rsidP="00F343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ind w:right="5" w:firstLine="426"/>
        <w:jc w:val="both"/>
        <w:rPr>
          <w:spacing w:val="-16"/>
        </w:rPr>
      </w:pPr>
      <w:r w:rsidRPr="00F34380">
        <w:rPr>
          <w:spacing w:val="-5"/>
        </w:rPr>
        <w:t>За застосування, в тому числі одноразове, методів вихован</w:t>
      </w:r>
      <w:r w:rsidRPr="00F34380">
        <w:rPr>
          <w:spacing w:val="-5"/>
        </w:rPr>
        <w:softHyphen/>
      </w:r>
      <w:r w:rsidRPr="00F34380">
        <w:rPr>
          <w:spacing w:val="-12"/>
        </w:rPr>
        <w:t xml:space="preserve">ня, пов'язаних із фізичним і (або) психічним насиллям над особистістю </w:t>
      </w:r>
      <w:r w:rsidRPr="00F34380">
        <w:rPr>
          <w:spacing w:val="-9"/>
        </w:rPr>
        <w:t xml:space="preserve">учня, скоєння іншого аморального вчинку педагог-організатор може </w:t>
      </w:r>
      <w:r w:rsidRPr="00F34380">
        <w:rPr>
          <w:spacing w:val="-6"/>
        </w:rPr>
        <w:t xml:space="preserve">бути звільнений з посади, яку він обіймає, відповідно до трудового </w:t>
      </w:r>
      <w:r w:rsidRPr="00F34380">
        <w:t>законодавства.</w:t>
      </w:r>
    </w:p>
    <w:p w:rsidR="00F34380" w:rsidRPr="00F34380" w:rsidRDefault="00F34380" w:rsidP="00F343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ind w:right="10" w:firstLine="426"/>
        <w:jc w:val="both"/>
      </w:pPr>
      <w:r w:rsidRPr="00F34380">
        <w:rPr>
          <w:spacing w:val="-4"/>
        </w:rPr>
        <w:t xml:space="preserve">За завдані </w:t>
      </w:r>
      <w:r w:rsidR="00296F79">
        <w:rPr>
          <w:spacing w:val="-4"/>
        </w:rPr>
        <w:t>закладу</w:t>
      </w:r>
      <w:r w:rsidRPr="00F34380">
        <w:rPr>
          <w:spacing w:val="-4"/>
        </w:rPr>
        <w:t xml:space="preserve"> або учасникам навчального процесу збит</w:t>
      </w:r>
      <w:r w:rsidRPr="00F34380">
        <w:rPr>
          <w:spacing w:val="-4"/>
        </w:rPr>
        <w:softHyphen/>
      </w:r>
      <w:r w:rsidRPr="00F34380">
        <w:t>ки у зв'язку з виконанням (невиконанням) своїх посадових обо</w:t>
      </w:r>
      <w:r w:rsidRPr="00F34380">
        <w:softHyphen/>
        <w:t xml:space="preserve">в'язків педагог-організатор несе матеріальну відповідальність у </w:t>
      </w:r>
      <w:r w:rsidRPr="00F34380">
        <w:rPr>
          <w:spacing w:val="-3"/>
        </w:rPr>
        <w:t>порядку і в межах, визначених трудовим і/або цивільним законо</w:t>
      </w:r>
      <w:r w:rsidRPr="00F34380">
        <w:rPr>
          <w:spacing w:val="-3"/>
        </w:rPr>
        <w:softHyphen/>
      </w:r>
      <w:r w:rsidRPr="00F34380">
        <w:t>давством.</w:t>
      </w:r>
    </w:p>
    <w:p w:rsidR="00F34380" w:rsidRPr="00F34380" w:rsidRDefault="00F34380" w:rsidP="00F343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ind w:right="10" w:firstLine="426"/>
        <w:jc w:val="both"/>
      </w:pPr>
      <w:r w:rsidRPr="00F34380">
        <w:t>Несе відповідальність за порушення законодавства про використання та захист інформації з обмеженим доступом.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V.  ПОВИНЕН  ЗНАТИ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color w:val="000000"/>
          <w:lang w:val="uk-UA" w:eastAsia="en-US"/>
        </w:rPr>
        <w:t>5.1.</w:t>
      </w:r>
      <w:r w:rsidRPr="00F34380">
        <w:rPr>
          <w:b/>
          <w:color w:val="000000"/>
          <w:lang w:val="uk-UA" w:eastAsia="en-US"/>
        </w:rPr>
        <w:t xml:space="preserve">  </w:t>
      </w:r>
      <w:r w:rsidRPr="00F34380">
        <w:rPr>
          <w:lang w:val="uk-UA"/>
        </w:rPr>
        <w:t xml:space="preserve">Конституцію України; Закони України; акти Президента України, Верховної Ради України, Кабінету Міністрів України щодо освітньої галузі. 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lang w:val="uk-UA"/>
        </w:rPr>
        <w:t xml:space="preserve">5.2.  Накази та розпорядження Міністерства освіти і науки України;  Декларацію прав і свобод людини; Конвенцію про права дитини; інші законодавчі та нормативно-правові акти з питань освіти. 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lang w:val="uk-UA"/>
        </w:rPr>
        <w:lastRenderedPageBreak/>
        <w:t>5.3. Державну мову; педагогіку, психологію, вікову фізіологію, шкільну гігієну; досягнення сучасної психолого-педагогічної науки і практики; основи соціології, економіки.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lang w:val="uk-UA"/>
        </w:rPr>
        <w:t xml:space="preserve">5.4. Законодавство про працю. 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lang w:val="uk-UA"/>
        </w:rPr>
        <w:t xml:space="preserve">5.5. Форми роботи з громадськими організаціями. 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lang w:val="uk-UA"/>
        </w:rPr>
      </w:pPr>
      <w:r w:rsidRPr="00F34380">
        <w:rPr>
          <w:lang w:val="uk-UA"/>
        </w:rPr>
        <w:t xml:space="preserve">5.6. Методику організації масових заходів; </w:t>
      </w:r>
    </w:p>
    <w:p w:rsidR="00F34380" w:rsidRPr="00F34380" w:rsidRDefault="00F34380" w:rsidP="00F34380">
      <w:pPr>
        <w:pStyle w:val="a7"/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FF0000"/>
          <w:lang w:val="uk-UA"/>
        </w:rPr>
      </w:pPr>
      <w:r w:rsidRPr="00F34380">
        <w:rPr>
          <w:lang w:val="uk-UA"/>
        </w:rPr>
        <w:t>5.7. Правила і норми охорони і безпеки праці, правила виробничої санітарії та пожежної безпеки.</w:t>
      </w:r>
      <w:r w:rsidRPr="00F34380">
        <w:rPr>
          <w:color w:val="FF0000"/>
          <w:lang w:val="uk-UA"/>
        </w:rPr>
        <w:t xml:space="preserve"> 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VІ.  КВАЛІФІКАЦІЙНІ  ВИМОГИ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ind w:firstLine="426"/>
        <w:jc w:val="both"/>
        <w:rPr>
          <w:bCs/>
        </w:rPr>
      </w:pPr>
      <w:r w:rsidRPr="00F34380">
        <w:rPr>
          <w:spacing w:val="-1"/>
        </w:rPr>
        <w:t>Педагог-організатор повинен мати вищу, неповн</w:t>
      </w:r>
      <w:r w:rsidR="00296F79">
        <w:rPr>
          <w:spacing w:val="-1"/>
        </w:rPr>
        <w:t>у</w:t>
      </w:r>
      <w:r w:rsidRPr="00F34380">
        <w:rPr>
          <w:spacing w:val="-1"/>
        </w:rPr>
        <w:t xml:space="preserve"> вищу або базову вищу педагогічну освіту, </w:t>
      </w:r>
      <w:r w:rsidRPr="00F34380">
        <w:rPr>
          <w:color w:val="000000"/>
          <w:lang w:eastAsia="en-US"/>
        </w:rPr>
        <w:t>а також організаторські здібності, фізичний і психічний стан, який не перешкоджає виконанню професійних обов`язків.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F34380">
        <w:rPr>
          <w:b/>
          <w:bCs/>
        </w:rPr>
        <w:t>VІІ.  ВЗАЄМОВІДНОСИНИ  (ЗВ'ЯЗКИ)  ЗА  ПОСАДОЮ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</w:pPr>
      <w:r w:rsidRPr="00F34380">
        <w:rPr>
          <w:spacing w:val="-2"/>
        </w:rPr>
        <w:t>Педагог-організатор: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88"/>
        </w:tabs>
        <w:autoSpaceDE w:val="0"/>
        <w:autoSpaceDN w:val="0"/>
        <w:adjustRightInd w:val="0"/>
        <w:ind w:right="10" w:firstLine="426"/>
        <w:jc w:val="both"/>
        <w:rPr>
          <w:spacing w:val="-14"/>
        </w:rPr>
      </w:pPr>
      <w:r w:rsidRPr="00F34380">
        <w:rPr>
          <w:spacing w:val="-5"/>
        </w:rPr>
        <w:t>Працює згідно з графіком, складеним виходячи з 40-годин</w:t>
      </w:r>
      <w:r w:rsidRPr="00F34380">
        <w:rPr>
          <w:spacing w:val="-5"/>
        </w:rPr>
        <w:softHyphen/>
      </w:r>
      <w:r w:rsidRPr="00F34380">
        <w:rPr>
          <w:spacing w:val="-6"/>
        </w:rPr>
        <w:t xml:space="preserve">ного робочого тижня і затвердженим директором </w:t>
      </w:r>
      <w:r w:rsidR="00296F79">
        <w:rPr>
          <w:spacing w:val="-6"/>
        </w:rPr>
        <w:t>закладу</w:t>
      </w:r>
      <w:r w:rsidRPr="00F34380">
        <w:rPr>
          <w:spacing w:val="-6"/>
        </w:rPr>
        <w:t>.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88"/>
        </w:tabs>
        <w:autoSpaceDE w:val="0"/>
        <w:autoSpaceDN w:val="0"/>
        <w:adjustRightInd w:val="0"/>
        <w:ind w:right="10" w:firstLine="426"/>
        <w:jc w:val="both"/>
        <w:rPr>
          <w:spacing w:val="-14"/>
        </w:rPr>
      </w:pPr>
      <w:r w:rsidRPr="00F34380">
        <w:rPr>
          <w:spacing w:val="-4"/>
        </w:rPr>
        <w:t>Підтримує тісні контакти з органами учнівського самовря</w:t>
      </w:r>
      <w:r w:rsidRPr="00F34380">
        <w:rPr>
          <w:spacing w:val="-4"/>
        </w:rPr>
        <w:softHyphen/>
      </w:r>
      <w:r w:rsidRPr="00F34380">
        <w:rPr>
          <w:spacing w:val="-3"/>
        </w:rPr>
        <w:t xml:space="preserve">дування, педагогічними колективами </w:t>
      </w:r>
      <w:r w:rsidR="00296F79">
        <w:rPr>
          <w:spacing w:val="-3"/>
        </w:rPr>
        <w:t>закладу</w:t>
      </w:r>
      <w:r w:rsidRPr="00F34380">
        <w:rPr>
          <w:spacing w:val="-3"/>
        </w:rPr>
        <w:t xml:space="preserve"> і установ позашкіль</w:t>
      </w:r>
      <w:r w:rsidRPr="00F34380">
        <w:rPr>
          <w:spacing w:val="-3"/>
        </w:rPr>
        <w:softHyphen/>
      </w:r>
      <w:r w:rsidRPr="00F34380">
        <w:t>ної освіти дітей, громадськими організаціями.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83"/>
        </w:tabs>
        <w:autoSpaceDE w:val="0"/>
        <w:autoSpaceDN w:val="0"/>
        <w:adjustRightInd w:val="0"/>
        <w:ind w:firstLine="426"/>
        <w:jc w:val="both"/>
        <w:rPr>
          <w:spacing w:val="-14"/>
        </w:rPr>
      </w:pPr>
      <w:r w:rsidRPr="00F34380">
        <w:rPr>
          <w:spacing w:val="-9"/>
        </w:rPr>
        <w:t>Самостійно планує свою роботу на навчальний рік і навчаль</w:t>
      </w:r>
      <w:r w:rsidRPr="00F34380">
        <w:rPr>
          <w:spacing w:val="-9"/>
        </w:rPr>
        <w:softHyphen/>
      </w:r>
      <w:r w:rsidRPr="00F34380">
        <w:rPr>
          <w:spacing w:val="-5"/>
        </w:rPr>
        <w:t xml:space="preserve">ний семестр. План роботи затверджується директором </w:t>
      </w:r>
      <w:r w:rsidR="00F16DAD">
        <w:t>закладу</w:t>
      </w:r>
      <w:r w:rsidRPr="00F34380">
        <w:t>.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83"/>
        </w:tabs>
        <w:autoSpaceDE w:val="0"/>
        <w:autoSpaceDN w:val="0"/>
        <w:adjustRightInd w:val="0"/>
        <w:ind w:firstLine="426"/>
        <w:jc w:val="both"/>
        <w:rPr>
          <w:spacing w:val="-14"/>
        </w:rPr>
      </w:pPr>
      <w:r w:rsidRPr="00F34380">
        <w:rPr>
          <w:spacing w:val="-14"/>
        </w:rPr>
        <w:t xml:space="preserve">Безпосередньо підпорядковується заступнику директора з </w:t>
      </w:r>
      <w:r w:rsidR="00F16DAD">
        <w:rPr>
          <w:spacing w:val="-14"/>
        </w:rPr>
        <w:t>навчально-</w:t>
      </w:r>
      <w:r w:rsidRPr="00F34380">
        <w:rPr>
          <w:spacing w:val="-14"/>
        </w:rPr>
        <w:t>виховної роботи.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83"/>
        </w:tabs>
        <w:autoSpaceDE w:val="0"/>
        <w:autoSpaceDN w:val="0"/>
        <w:adjustRightInd w:val="0"/>
        <w:ind w:right="10" w:firstLine="426"/>
        <w:jc w:val="both"/>
        <w:rPr>
          <w:spacing w:val="-11"/>
        </w:rPr>
      </w:pPr>
      <w:r w:rsidRPr="00F34380">
        <w:rPr>
          <w:spacing w:val="-4"/>
        </w:rPr>
        <w:t>Отримує від адміністрації інформацію нормативно-</w:t>
      </w:r>
      <w:r w:rsidRPr="00F34380">
        <w:rPr>
          <w:spacing w:val="-5"/>
        </w:rPr>
        <w:t>правового і організаційно-методичного характеру, ознайомлюєть</w:t>
      </w:r>
      <w:r w:rsidRPr="00F34380">
        <w:rPr>
          <w:spacing w:val="-5"/>
        </w:rPr>
        <w:softHyphen/>
      </w:r>
      <w:r w:rsidRPr="00F34380">
        <w:t>ся з відповідними документами.</w:t>
      </w:r>
    </w:p>
    <w:p w:rsidR="00F34380" w:rsidRPr="00F34380" w:rsidRDefault="00F34380" w:rsidP="00F3438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ind w:right="5" w:firstLine="426"/>
        <w:jc w:val="both"/>
      </w:pPr>
      <w:r w:rsidRPr="00F34380">
        <w:t xml:space="preserve">Систематично обмінюється інформацією з питань, які належать до його компетенції, з педагогічними працівниками </w:t>
      </w:r>
      <w:r w:rsidR="00F16DAD">
        <w:t>закладу освіти</w:t>
      </w:r>
      <w:r w:rsidRPr="00F34380">
        <w:t>.</w:t>
      </w:r>
    </w:p>
    <w:p w:rsidR="00F34380" w:rsidRPr="00F34380" w:rsidRDefault="00F34380" w:rsidP="00F34380">
      <w:pPr>
        <w:shd w:val="clear" w:color="auto" w:fill="FFFFFF"/>
        <w:tabs>
          <w:tab w:val="left" w:pos="567"/>
        </w:tabs>
        <w:jc w:val="center"/>
        <w:rPr>
          <w:bCs/>
        </w:rPr>
      </w:pPr>
    </w:p>
    <w:p w:rsidR="00822994" w:rsidRDefault="00822994" w:rsidP="00822994">
      <w:pPr>
        <w:rPr>
          <w:b/>
        </w:rPr>
      </w:pPr>
      <w:r>
        <w:rPr>
          <w:b/>
        </w:rPr>
        <w:t>РОЗРОБИЛА:</w:t>
      </w:r>
    </w:p>
    <w:p w:rsidR="00822994" w:rsidRDefault="00822994" w:rsidP="00822994">
      <w:r>
        <w:t>Директор ліцею</w:t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В.ЦИБУЛЬСЬКА</w:t>
      </w:r>
    </w:p>
    <w:p w:rsidR="00822994" w:rsidRDefault="00822994" w:rsidP="00822994">
      <w:pPr>
        <w:rPr>
          <w:lang w:val="ru-RU"/>
        </w:rPr>
      </w:pPr>
    </w:p>
    <w:p w:rsidR="00822994" w:rsidRDefault="00822994" w:rsidP="00822994">
      <w:pPr>
        <w:rPr>
          <w:b/>
        </w:rPr>
      </w:pPr>
      <w:r>
        <w:rPr>
          <w:b/>
        </w:rPr>
        <w:t>ПОГОДЖЕНО:</w:t>
      </w:r>
    </w:p>
    <w:p w:rsidR="00822994" w:rsidRDefault="00822994" w:rsidP="00822994">
      <w:r>
        <w:t xml:space="preserve">Заступник директора </w:t>
      </w:r>
    </w:p>
    <w:p w:rsidR="00822994" w:rsidRDefault="00822994" w:rsidP="00822994">
      <w:r>
        <w:t xml:space="preserve">з навчально-виховної роботи, </w:t>
      </w:r>
    </w:p>
    <w:p w:rsidR="00822994" w:rsidRDefault="00822994" w:rsidP="00822994">
      <w:r>
        <w:t>відповідальна за організацію</w:t>
      </w:r>
    </w:p>
    <w:p w:rsidR="00822994" w:rsidRDefault="00822994" w:rsidP="00822994">
      <w:r>
        <w:t>роботи з охорони праці</w:t>
      </w:r>
      <w:r>
        <w:tab/>
      </w:r>
      <w:r>
        <w:tab/>
      </w:r>
      <w:r>
        <w:tab/>
        <w:t>___________</w:t>
      </w:r>
      <w:r>
        <w:tab/>
      </w:r>
      <w:r>
        <w:tab/>
        <w:t>Л.ІВАНОВА</w:t>
      </w:r>
    </w:p>
    <w:p w:rsidR="00822994" w:rsidRDefault="00822994" w:rsidP="00822994">
      <w:pPr>
        <w:rPr>
          <w:lang w:val="ru-RU"/>
        </w:rPr>
      </w:pPr>
    </w:p>
    <w:p w:rsidR="00822994" w:rsidRDefault="00822994" w:rsidP="00822994">
      <w:r>
        <w:t>Голова профспілкового</w:t>
      </w:r>
    </w:p>
    <w:p w:rsidR="00822994" w:rsidRDefault="00822994" w:rsidP="00822994">
      <w:r>
        <w:t>комітету</w:t>
      </w:r>
      <w:r>
        <w:tab/>
      </w:r>
      <w:r>
        <w:tab/>
      </w:r>
      <w:r>
        <w:tab/>
      </w:r>
      <w:r>
        <w:tab/>
        <w:t xml:space="preserve">            ___________</w:t>
      </w:r>
      <w:r>
        <w:tab/>
      </w:r>
      <w:r>
        <w:tab/>
        <w:t>В.ІЛЬЧУК</w:t>
      </w:r>
    </w:p>
    <w:p w:rsidR="00822994" w:rsidRDefault="00822994" w:rsidP="00822994">
      <w:pPr>
        <w:rPr>
          <w:lang w:val="ru-RU"/>
        </w:rPr>
      </w:pPr>
    </w:p>
    <w:p w:rsidR="00822994" w:rsidRDefault="00822994" w:rsidP="00822994">
      <w:pPr>
        <w:jc w:val="both"/>
        <w:rPr>
          <w:b/>
        </w:rPr>
      </w:pPr>
      <w:r>
        <w:rPr>
          <w:b/>
        </w:rPr>
        <w:t>З текстом посадової інструкції ознайомлений(а). Один примірник отримав(ла):</w:t>
      </w:r>
    </w:p>
    <w:p w:rsidR="00822994" w:rsidRDefault="00822994" w:rsidP="00822994">
      <w:pPr>
        <w:jc w:val="both"/>
        <w:rPr>
          <w:b/>
        </w:rPr>
      </w:pPr>
    </w:p>
    <w:p w:rsidR="00822994" w:rsidRDefault="00822994" w:rsidP="00822994">
      <w:r>
        <w:t>_________________</w:t>
      </w:r>
      <w:r>
        <w:tab/>
      </w:r>
      <w:r>
        <w:tab/>
        <w:t>__________________</w:t>
      </w:r>
      <w:r>
        <w:tab/>
        <w:t xml:space="preserve">             _______________</w:t>
      </w:r>
    </w:p>
    <w:p w:rsidR="00822994" w:rsidRDefault="00822994" w:rsidP="00822994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           </w:t>
      </w:r>
    </w:p>
    <w:p w:rsidR="00822994" w:rsidRDefault="00822994" w:rsidP="00822994">
      <w:r>
        <w:t>_________________</w:t>
      </w:r>
      <w:r>
        <w:tab/>
        <w:t xml:space="preserve">            __________________                        _______________</w:t>
      </w:r>
    </w:p>
    <w:p w:rsidR="00822994" w:rsidRDefault="00822994" w:rsidP="00822994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          </w:t>
      </w:r>
    </w:p>
    <w:p w:rsidR="00822994" w:rsidRDefault="00822994" w:rsidP="00822994">
      <w:r>
        <w:t>_________________</w:t>
      </w:r>
      <w:r>
        <w:tab/>
      </w:r>
      <w:r>
        <w:tab/>
        <w:t>___________________                      _______________</w:t>
      </w:r>
    </w:p>
    <w:p w:rsidR="00822994" w:rsidRDefault="00822994" w:rsidP="00822994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     </w:t>
      </w:r>
    </w:p>
    <w:p w:rsidR="00822994" w:rsidRDefault="00822994" w:rsidP="00822994">
      <w:r>
        <w:t xml:space="preserve"> _________________</w:t>
      </w:r>
      <w:r>
        <w:tab/>
      </w:r>
      <w:r>
        <w:tab/>
        <w:t>___________________                      ________________</w:t>
      </w:r>
    </w:p>
    <w:p w:rsidR="00822994" w:rsidRDefault="00822994" w:rsidP="00822994">
      <w:pPr>
        <w:ind w:firstLine="708"/>
        <w:rPr>
          <w:lang w:val="ru-RU"/>
        </w:rPr>
      </w:pPr>
      <w:r>
        <w:t>(Підпис)</w:t>
      </w:r>
      <w:r>
        <w:tab/>
      </w:r>
      <w:r>
        <w:tab/>
        <w:t>(Ініціали та прізвище)</w:t>
      </w:r>
      <w:r>
        <w:tab/>
        <w:t xml:space="preserve">    </w:t>
      </w:r>
      <w:r>
        <w:tab/>
        <w:t xml:space="preserve">(Дата отримання)  </w:t>
      </w:r>
    </w:p>
    <w:p w:rsidR="00A14B49" w:rsidRPr="00F34380" w:rsidRDefault="00A14B49" w:rsidP="00822994">
      <w:bookmarkStart w:id="0" w:name="_GoBack"/>
      <w:bookmarkEnd w:id="0"/>
    </w:p>
    <w:sectPr w:rsidR="00A14B49" w:rsidRPr="00F34380" w:rsidSect="00F16DA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3F9"/>
    <w:multiLevelType w:val="multilevel"/>
    <w:tmpl w:val="0B56308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F6F63"/>
    <w:multiLevelType w:val="hybridMultilevel"/>
    <w:tmpl w:val="D3E6CD76"/>
    <w:lvl w:ilvl="0" w:tplc="165AF26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D21"/>
    <w:multiLevelType w:val="hybridMultilevel"/>
    <w:tmpl w:val="BD760BB2"/>
    <w:lvl w:ilvl="0" w:tplc="48DCA94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594"/>
    <w:multiLevelType w:val="multilevel"/>
    <w:tmpl w:val="F1447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2979FB"/>
    <w:multiLevelType w:val="hybridMultilevel"/>
    <w:tmpl w:val="13168532"/>
    <w:lvl w:ilvl="0" w:tplc="7B34001E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7C64"/>
    <w:multiLevelType w:val="multilevel"/>
    <w:tmpl w:val="9CB8A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80"/>
    <w:rsid w:val="00115FD5"/>
    <w:rsid w:val="00296F79"/>
    <w:rsid w:val="003F32CF"/>
    <w:rsid w:val="00741438"/>
    <w:rsid w:val="00822994"/>
    <w:rsid w:val="008900CA"/>
    <w:rsid w:val="00976F26"/>
    <w:rsid w:val="00A14B49"/>
    <w:rsid w:val="00D414C5"/>
    <w:rsid w:val="00F12F80"/>
    <w:rsid w:val="00F16DAD"/>
    <w:rsid w:val="00F34380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240D-E9AC-4F41-8DF0-1C3FB91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38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34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F34380"/>
    <w:rPr>
      <w:b/>
      <w:bCs/>
    </w:rPr>
  </w:style>
  <w:style w:type="paragraph" w:styleId="a6">
    <w:name w:val="List Paragraph"/>
    <w:basedOn w:val="a"/>
    <w:qFormat/>
    <w:rsid w:val="00F34380"/>
    <w:pPr>
      <w:ind w:left="708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F3438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5747</Words>
  <Characters>3276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5</cp:revision>
  <cp:lastPrinted>2019-03-18T13:27:00Z</cp:lastPrinted>
  <dcterms:created xsi:type="dcterms:W3CDTF">2021-08-12T08:08:00Z</dcterms:created>
  <dcterms:modified xsi:type="dcterms:W3CDTF">2021-08-17T10:08:00Z</dcterms:modified>
</cp:coreProperties>
</file>