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DB0" w:rsidRDefault="000A5DB0" w:rsidP="000A5DB0">
      <w:pPr>
        <w:pStyle w:val="1"/>
        <w:ind w:right="-239"/>
        <w:rPr>
          <w:rFonts w:ascii="Verdana" w:hAnsi="Verdana"/>
          <w:color w:val="000000"/>
          <w:sz w:val="16"/>
          <w:szCs w:val="16"/>
          <w:lang w:val="uk-UA"/>
        </w:rPr>
      </w:pPr>
      <w:r>
        <w:rPr>
          <w:b/>
          <w:bCs/>
          <w:color w:val="000000"/>
          <w:sz w:val="28"/>
          <w:szCs w:val="28"/>
          <w:lang w:val="uk-UA"/>
        </w:rPr>
        <w:t xml:space="preserve">                                            </w:t>
      </w:r>
      <w:r w:rsidR="003C7EF8">
        <w:rPr>
          <w:b/>
          <w:bCs/>
          <w:color w:val="000000"/>
          <w:sz w:val="28"/>
          <w:szCs w:val="28"/>
        </w:rPr>
        <w:t>ПОЛОЖЕННЯ</w:t>
      </w:r>
    </w:p>
    <w:p w:rsidR="003C7EF8" w:rsidRPr="000A5DB0" w:rsidRDefault="000A5DB0" w:rsidP="000A5DB0">
      <w:pPr>
        <w:pStyle w:val="1"/>
        <w:ind w:right="-239"/>
        <w:rPr>
          <w:rFonts w:ascii="Verdana" w:hAnsi="Verdana"/>
          <w:color w:val="000000"/>
          <w:sz w:val="16"/>
          <w:szCs w:val="16"/>
          <w:lang w:val="uk-UA"/>
        </w:rPr>
      </w:pPr>
      <w:r>
        <w:rPr>
          <w:rFonts w:ascii="Verdana" w:hAnsi="Verdana"/>
          <w:color w:val="000000"/>
          <w:sz w:val="16"/>
          <w:szCs w:val="16"/>
          <w:lang w:val="uk-UA"/>
        </w:rPr>
        <w:t xml:space="preserve">                        </w:t>
      </w:r>
      <w:r w:rsidR="003C7EF8">
        <w:rPr>
          <w:b/>
          <w:bCs/>
          <w:color w:val="000000"/>
          <w:sz w:val="28"/>
          <w:szCs w:val="28"/>
        </w:rPr>
        <w:t> ПРО АКАДЕМІЧНУ ДОБРОЧЕСНІСТЬ</w:t>
      </w:r>
    </w:p>
    <w:p w:rsidR="003C7EF8" w:rsidRDefault="003C7EF8" w:rsidP="003C7EF8">
      <w:pPr>
        <w:pStyle w:val="1"/>
        <w:ind w:right="-239"/>
        <w:jc w:val="center"/>
        <w:rPr>
          <w:b/>
          <w:bCs/>
          <w:color w:val="000000"/>
          <w:sz w:val="28"/>
          <w:szCs w:val="28"/>
          <w:lang w:val="uk-UA"/>
        </w:rPr>
      </w:pPr>
      <w:r>
        <w:rPr>
          <w:b/>
          <w:bCs/>
          <w:color w:val="000000"/>
          <w:sz w:val="28"/>
          <w:szCs w:val="28"/>
          <w:lang w:val="uk-UA"/>
        </w:rPr>
        <w:t>ЗДОБУВАЧІВ ОСВІТИ, ПЕДАГОГІЧНИХ ПРАЦІВНИКІВ</w:t>
      </w:r>
    </w:p>
    <w:p w:rsidR="00DD794A" w:rsidRDefault="000A5DB0" w:rsidP="00DD794A">
      <w:pPr>
        <w:pStyle w:val="1"/>
        <w:ind w:right="-239"/>
        <w:rPr>
          <w:rFonts w:ascii="Verdana" w:hAnsi="Verdana"/>
          <w:color w:val="000000"/>
          <w:sz w:val="16"/>
          <w:szCs w:val="16"/>
          <w:lang w:val="uk-UA"/>
        </w:rPr>
      </w:pPr>
      <w:r>
        <w:rPr>
          <w:b/>
          <w:bCs/>
          <w:color w:val="000000"/>
          <w:sz w:val="28"/>
          <w:szCs w:val="28"/>
          <w:lang w:val="uk-UA"/>
        </w:rPr>
        <w:t xml:space="preserve">                                 КНЯЖДВІРСЬКОГО  ЛІЦЕЮ.</w:t>
      </w:r>
    </w:p>
    <w:p w:rsidR="003C7EF8" w:rsidRPr="00DD794A" w:rsidRDefault="003C7EF8" w:rsidP="00DD794A">
      <w:pPr>
        <w:pStyle w:val="1"/>
        <w:ind w:right="-239"/>
        <w:rPr>
          <w:rFonts w:ascii="Verdana" w:hAnsi="Verdana"/>
          <w:color w:val="000000"/>
          <w:sz w:val="16"/>
          <w:szCs w:val="16"/>
          <w:lang w:val="uk-UA"/>
        </w:rPr>
      </w:pPr>
      <w:r>
        <w:rPr>
          <w:b/>
          <w:bCs/>
          <w:color w:val="000000"/>
          <w:sz w:val="28"/>
          <w:szCs w:val="28"/>
          <w:lang w:val="uk-UA"/>
        </w:rPr>
        <w:t>  1. </w:t>
      </w:r>
      <w:r w:rsidRPr="003C7EF8">
        <w:rPr>
          <w:b/>
          <w:bCs/>
          <w:color w:val="000000"/>
          <w:sz w:val="28"/>
          <w:szCs w:val="28"/>
          <w:lang w:val="uk-UA"/>
        </w:rPr>
        <w:t>Загальні положення</w:t>
      </w:r>
    </w:p>
    <w:p w:rsidR="003C7EF8" w:rsidRPr="003C7EF8" w:rsidRDefault="003C7EF8" w:rsidP="000A5DB0">
      <w:pPr>
        <w:pStyle w:val="1"/>
        <w:rPr>
          <w:rFonts w:ascii="Verdana" w:hAnsi="Verdana"/>
          <w:color w:val="000000"/>
          <w:sz w:val="16"/>
          <w:szCs w:val="16"/>
          <w:lang w:val="uk-UA"/>
        </w:rPr>
      </w:pPr>
      <w:r>
        <w:rPr>
          <w:rFonts w:ascii="Verdana" w:hAnsi="Verdana"/>
          <w:color w:val="000000"/>
          <w:sz w:val="16"/>
          <w:szCs w:val="16"/>
        </w:rPr>
        <w:t> </w:t>
      </w:r>
      <w:r w:rsidRPr="003C7EF8">
        <w:rPr>
          <w:color w:val="000000"/>
          <w:sz w:val="28"/>
          <w:szCs w:val="28"/>
          <w:lang w:val="uk-UA"/>
        </w:rPr>
        <w:t>1.1. Положення</w:t>
      </w:r>
      <w:r w:rsidR="000A5DB0">
        <w:rPr>
          <w:color w:val="000000"/>
          <w:sz w:val="28"/>
          <w:szCs w:val="28"/>
          <w:lang w:val="uk-UA"/>
        </w:rPr>
        <w:t xml:space="preserve"> </w:t>
      </w:r>
      <w:r w:rsidRPr="003C7EF8">
        <w:rPr>
          <w:color w:val="000000"/>
          <w:sz w:val="28"/>
          <w:szCs w:val="28"/>
          <w:lang w:val="uk-UA"/>
        </w:rPr>
        <w:t>про</w:t>
      </w:r>
      <w:r w:rsidR="000A5DB0">
        <w:rPr>
          <w:color w:val="000000"/>
          <w:sz w:val="28"/>
          <w:szCs w:val="28"/>
          <w:lang w:val="uk-UA"/>
        </w:rPr>
        <w:t xml:space="preserve"> </w:t>
      </w:r>
      <w:r w:rsidRPr="003C7EF8">
        <w:rPr>
          <w:color w:val="000000"/>
          <w:sz w:val="28"/>
          <w:szCs w:val="28"/>
          <w:lang w:val="uk-UA"/>
        </w:rPr>
        <w:t>академічну</w:t>
      </w:r>
      <w:r w:rsidR="000A5DB0">
        <w:rPr>
          <w:color w:val="000000"/>
          <w:sz w:val="28"/>
          <w:szCs w:val="28"/>
          <w:lang w:val="uk-UA"/>
        </w:rPr>
        <w:t xml:space="preserve"> </w:t>
      </w:r>
      <w:r w:rsidRPr="003C7EF8">
        <w:rPr>
          <w:color w:val="000000"/>
          <w:sz w:val="28"/>
          <w:szCs w:val="28"/>
          <w:lang w:val="uk-UA"/>
        </w:rPr>
        <w:t>доброчесність здобувачів о</w:t>
      </w:r>
      <w:r w:rsidR="000A5DB0">
        <w:rPr>
          <w:color w:val="000000"/>
          <w:sz w:val="28"/>
          <w:szCs w:val="28"/>
          <w:lang w:val="uk-UA"/>
        </w:rPr>
        <w:t>світи, педагогічних працівників</w:t>
      </w:r>
      <w:r w:rsidRPr="003C7EF8">
        <w:rPr>
          <w:color w:val="000000"/>
          <w:sz w:val="28"/>
          <w:szCs w:val="28"/>
          <w:lang w:val="uk-UA"/>
        </w:rPr>
        <w:t xml:space="preserve"> </w:t>
      </w:r>
      <w:r w:rsidR="000A5DB0">
        <w:rPr>
          <w:color w:val="000000"/>
          <w:sz w:val="28"/>
          <w:szCs w:val="28"/>
          <w:lang w:val="uk-UA"/>
        </w:rPr>
        <w:t xml:space="preserve">Княждвірського ліцею  </w:t>
      </w:r>
      <w:r w:rsidRPr="003C7EF8">
        <w:rPr>
          <w:color w:val="000000"/>
          <w:sz w:val="28"/>
          <w:szCs w:val="28"/>
          <w:lang w:val="uk-UA"/>
        </w:rPr>
        <w:t>(далі - Положення) закріплює норми та правила етичної поведінки, професійного спілкування між педагогічними працівниками, здобувачами освіти (учнями) та батьками.</w:t>
      </w:r>
    </w:p>
    <w:p w:rsidR="003C7EF8" w:rsidRPr="00A669D0" w:rsidRDefault="003C7EF8" w:rsidP="00A669D0">
      <w:pPr>
        <w:pStyle w:val="1"/>
        <w:jc w:val="both"/>
        <w:rPr>
          <w:rFonts w:ascii="Verdana" w:hAnsi="Verdana"/>
          <w:color w:val="000000"/>
          <w:sz w:val="16"/>
          <w:szCs w:val="16"/>
          <w:lang w:val="uk-UA"/>
        </w:rPr>
      </w:pPr>
      <w:r>
        <w:rPr>
          <w:rFonts w:ascii="Verdana" w:hAnsi="Verdana"/>
          <w:color w:val="000000"/>
          <w:sz w:val="16"/>
          <w:szCs w:val="16"/>
        </w:rPr>
        <w:t> </w:t>
      </w:r>
      <w:r>
        <w:rPr>
          <w:color w:val="000000"/>
          <w:sz w:val="28"/>
          <w:szCs w:val="28"/>
        </w:rPr>
        <w:t>1.2. Це Положення розроблено на основі Конституції України, Законів України «Про освіту», «Про загальну середню освіту», «Про наукову і науково-технічну діяльність», «Про авторське право і суміжні права», «Про видавничу справу», «Про запобігання корупції», Цивільного Кодексу України, Статуту ЗЗСО (далі - ЗЗСО), Правил внутрішнього розпорядку ЗЗСО,   Колективного договору та інших нормативно-правових актів чинного законодавства України та нормативних (локальних) документів ЗЗСО.</w:t>
      </w:r>
    </w:p>
    <w:p w:rsidR="00A669D0" w:rsidRDefault="003C7EF8" w:rsidP="00A669D0">
      <w:pPr>
        <w:pStyle w:val="1"/>
        <w:jc w:val="both"/>
        <w:rPr>
          <w:rFonts w:ascii="Verdana" w:hAnsi="Verdana"/>
          <w:color w:val="000000"/>
          <w:sz w:val="16"/>
          <w:szCs w:val="16"/>
          <w:lang w:val="uk-UA"/>
        </w:rPr>
      </w:pPr>
      <w:r>
        <w:rPr>
          <w:rFonts w:ascii="Verdana" w:hAnsi="Verdana"/>
          <w:color w:val="000000"/>
          <w:sz w:val="16"/>
          <w:szCs w:val="16"/>
        </w:rPr>
        <w:t> </w:t>
      </w:r>
      <w:r w:rsidRPr="00A669D0">
        <w:rPr>
          <w:color w:val="000000"/>
          <w:sz w:val="28"/>
          <w:szCs w:val="28"/>
          <w:lang w:val="uk-UA"/>
        </w:rPr>
        <w:t>1.3. Мета Положення полягає в дотриманні високих професійних стандартів в усіх сферах діяльності ЗЗСО (освітній, методичній, науково-дослідній, виховній тощо), підтримки особливих взаємовідносин між педагогічними працівниками та здобувачами</w:t>
      </w:r>
      <w:r>
        <w:rPr>
          <w:color w:val="000000"/>
          <w:sz w:val="28"/>
          <w:szCs w:val="28"/>
        </w:rPr>
        <w:t> </w:t>
      </w:r>
      <w:r w:rsidRPr="00A669D0">
        <w:rPr>
          <w:color w:val="000000"/>
          <w:sz w:val="28"/>
          <w:szCs w:val="28"/>
          <w:lang w:val="uk-UA"/>
        </w:rPr>
        <w:t xml:space="preserve"> освіти, запобігання порушення академічної доброчесності.</w:t>
      </w:r>
    </w:p>
    <w:p w:rsidR="003C7EF8" w:rsidRPr="00A669D0" w:rsidRDefault="003C7EF8" w:rsidP="00A669D0">
      <w:pPr>
        <w:pStyle w:val="1"/>
        <w:jc w:val="both"/>
        <w:rPr>
          <w:rFonts w:ascii="Verdana" w:hAnsi="Verdana"/>
          <w:color w:val="000000"/>
          <w:sz w:val="16"/>
          <w:szCs w:val="16"/>
          <w:lang w:val="uk-UA"/>
        </w:rPr>
      </w:pPr>
      <w:r w:rsidRPr="00A669D0">
        <w:rPr>
          <w:color w:val="000000"/>
          <w:sz w:val="28"/>
          <w:szCs w:val="28"/>
          <w:lang w:val="uk-UA"/>
        </w:rPr>
        <w:t>1.4. Педагогічні працівники та здобувачі</w:t>
      </w:r>
      <w:r>
        <w:rPr>
          <w:color w:val="000000"/>
          <w:sz w:val="28"/>
          <w:szCs w:val="28"/>
        </w:rPr>
        <w:t> </w:t>
      </w:r>
      <w:r w:rsidRPr="00A669D0">
        <w:rPr>
          <w:color w:val="000000"/>
          <w:sz w:val="28"/>
          <w:szCs w:val="28"/>
          <w:lang w:val="uk-UA"/>
        </w:rPr>
        <w:t xml:space="preserve"> освіти, усвідомлюючи свою відповідальність за неналежне виконання функціональних обов’язків, формування сприятливого освітнього середовища для забезпечення дієвої організації освітнього процесу, розвитку інтелектуального, особистісного потенціалу, підвищення престижу ЗЗСО, зобов’язуються виконувати норми даного Положення.</w:t>
      </w:r>
    </w:p>
    <w:p w:rsidR="00A669D0" w:rsidRPr="00A669D0" w:rsidRDefault="003C7EF8" w:rsidP="00A669D0">
      <w:pPr>
        <w:pStyle w:val="1"/>
        <w:jc w:val="both"/>
        <w:rPr>
          <w:rFonts w:ascii="Verdana" w:hAnsi="Verdana"/>
          <w:color w:val="000000"/>
          <w:sz w:val="16"/>
          <w:szCs w:val="16"/>
          <w:lang w:val="uk-UA"/>
        </w:rPr>
      </w:pPr>
      <w:r>
        <w:rPr>
          <w:rFonts w:ascii="Verdana" w:hAnsi="Verdana"/>
          <w:color w:val="000000"/>
          <w:sz w:val="16"/>
          <w:szCs w:val="16"/>
        </w:rPr>
        <w:t> </w:t>
      </w:r>
      <w:r>
        <w:rPr>
          <w:color w:val="000000"/>
          <w:sz w:val="28"/>
          <w:szCs w:val="28"/>
        </w:rPr>
        <w:t xml:space="preserve">1.5. Норми цього Положення закріплюють правила поведінки безпосередньо у трьох основних сферах – освітній (навчальній), науково-методичній та </w:t>
      </w:r>
      <w:r w:rsidR="00A669D0">
        <w:rPr>
          <w:color w:val="000000"/>
          <w:sz w:val="28"/>
          <w:szCs w:val="28"/>
        </w:rPr>
        <w:t>вих</w:t>
      </w:r>
      <w:r w:rsidR="00A669D0">
        <w:rPr>
          <w:color w:val="000000"/>
          <w:sz w:val="28"/>
          <w:szCs w:val="28"/>
          <w:lang w:val="uk-UA"/>
        </w:rPr>
        <w:t>овній.</w:t>
      </w:r>
    </w:p>
    <w:p w:rsidR="00A669D0" w:rsidRPr="002A541B" w:rsidRDefault="00A669D0" w:rsidP="00A669D0">
      <w:pPr>
        <w:spacing w:before="100" w:beforeAutospacing="1" w:after="100" w:afterAutospacing="1" w:line="240" w:lineRule="auto"/>
        <w:jc w:val="both"/>
        <w:rPr>
          <w:rFonts w:ascii="Verdana" w:eastAsia="Times New Roman" w:hAnsi="Verdana" w:cs="Times New Roman"/>
          <w:color w:val="000000"/>
          <w:sz w:val="16"/>
          <w:szCs w:val="16"/>
          <w:lang w:val="uk-UA" w:eastAsia="ru-RU"/>
        </w:rPr>
      </w:pPr>
      <w:r>
        <w:rPr>
          <w:rFonts w:ascii="Times New Roman" w:eastAsia="Times New Roman" w:hAnsi="Times New Roman" w:cs="Times New Roman"/>
          <w:b/>
          <w:bCs/>
          <w:color w:val="000000"/>
          <w:sz w:val="28"/>
          <w:szCs w:val="28"/>
          <w:lang w:val="uk-UA" w:eastAsia="ru-RU"/>
        </w:rPr>
        <w:t xml:space="preserve">2. </w:t>
      </w:r>
      <w:r w:rsidRPr="002A541B">
        <w:rPr>
          <w:rFonts w:ascii="Times New Roman" w:eastAsia="Times New Roman" w:hAnsi="Times New Roman" w:cs="Times New Roman"/>
          <w:b/>
          <w:bCs/>
          <w:color w:val="000000"/>
          <w:sz w:val="28"/>
          <w:szCs w:val="28"/>
          <w:lang w:val="uk-UA" w:eastAsia="ru-RU"/>
        </w:rPr>
        <w:t>Поняття та принципи академічної доброчесності</w:t>
      </w:r>
    </w:p>
    <w:p w:rsidR="00A669D0" w:rsidRPr="002A541B" w:rsidRDefault="00A669D0" w:rsidP="00A669D0">
      <w:p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A669D0">
        <w:rPr>
          <w:rFonts w:ascii="Verdana" w:eastAsia="Times New Roman" w:hAnsi="Verdana" w:cs="Times New Roman"/>
          <w:color w:val="000000"/>
          <w:sz w:val="16"/>
          <w:szCs w:val="16"/>
          <w:lang w:eastAsia="ru-RU"/>
        </w:rPr>
        <w:t> </w:t>
      </w:r>
      <w:r w:rsidRPr="002A541B">
        <w:rPr>
          <w:rFonts w:ascii="Times New Roman" w:eastAsia="Times New Roman" w:hAnsi="Times New Roman" w:cs="Times New Roman"/>
          <w:color w:val="000000"/>
          <w:sz w:val="28"/>
          <w:szCs w:val="28"/>
          <w:lang w:val="uk-UA" w:eastAsia="ru-RU"/>
        </w:rPr>
        <w:t xml:space="preserve">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w:t>
      </w:r>
      <w:r w:rsidRPr="002A541B">
        <w:rPr>
          <w:rFonts w:ascii="Times New Roman" w:eastAsia="Times New Roman" w:hAnsi="Times New Roman" w:cs="Times New Roman"/>
          <w:color w:val="000000"/>
          <w:sz w:val="28"/>
          <w:szCs w:val="28"/>
          <w:lang w:val="uk-UA" w:eastAsia="ru-RU"/>
        </w:rPr>
        <w:lastRenderedPageBreak/>
        <w:t>діяльності з метою забезпечення довіри до резуль</w:t>
      </w:r>
      <w:r w:rsidR="00422E00">
        <w:rPr>
          <w:rFonts w:ascii="Times New Roman" w:eastAsia="Times New Roman" w:hAnsi="Times New Roman" w:cs="Times New Roman"/>
          <w:color w:val="000000"/>
          <w:sz w:val="28"/>
          <w:szCs w:val="28"/>
          <w:lang w:val="uk-UA" w:eastAsia="ru-RU"/>
        </w:rPr>
        <w:t>татів навчання та</w:t>
      </w:r>
      <w:r w:rsidRPr="002A541B">
        <w:rPr>
          <w:rFonts w:ascii="Times New Roman" w:eastAsia="Times New Roman" w:hAnsi="Times New Roman" w:cs="Times New Roman"/>
          <w:color w:val="000000"/>
          <w:sz w:val="28"/>
          <w:szCs w:val="28"/>
          <w:lang w:val="uk-UA" w:eastAsia="ru-RU"/>
        </w:rPr>
        <w:t xml:space="preserve"> наукових (творчих) досягнень.</w:t>
      </w:r>
    </w:p>
    <w:p w:rsidR="00A669D0" w:rsidRPr="00A669D0" w:rsidRDefault="00A669D0" w:rsidP="00A669D0">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Verdana" w:eastAsia="Times New Roman" w:hAnsi="Verdana" w:cs="Times New Roman"/>
          <w:color w:val="000000"/>
          <w:sz w:val="16"/>
          <w:szCs w:val="16"/>
          <w:lang w:eastAsia="ru-RU"/>
        </w:rPr>
        <w:t> </w:t>
      </w:r>
      <w:r w:rsidRPr="00A669D0">
        <w:rPr>
          <w:rFonts w:ascii="Times New Roman" w:eastAsia="Times New Roman" w:hAnsi="Times New Roman" w:cs="Times New Roman"/>
          <w:color w:val="000000"/>
          <w:sz w:val="28"/>
          <w:szCs w:val="28"/>
          <w:lang w:eastAsia="ru-RU"/>
        </w:rPr>
        <w:t>2.2. Для забезпечення академічної доброчесності в ЗЗСО необхідно дотримуватися наступних принципів:</w:t>
      </w:r>
    </w:p>
    <w:p w:rsidR="00A669D0" w:rsidRPr="00A669D0" w:rsidRDefault="00A669D0" w:rsidP="00AF08D9">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Times New Roman" w:eastAsia="Times New Roman" w:hAnsi="Times New Roman" w:cs="Times New Roman"/>
          <w:color w:val="000000"/>
          <w:sz w:val="28"/>
          <w:szCs w:val="28"/>
          <w:lang w:val="en-US" w:eastAsia="ru-RU"/>
        </w:rPr>
        <w:t>демократизм;</w:t>
      </w:r>
    </w:p>
    <w:p w:rsidR="00A669D0" w:rsidRPr="00A669D0" w:rsidRDefault="00A669D0" w:rsidP="00AF08D9">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Times New Roman" w:eastAsia="Times New Roman" w:hAnsi="Times New Roman" w:cs="Times New Roman"/>
          <w:color w:val="000000"/>
          <w:sz w:val="28"/>
          <w:szCs w:val="28"/>
          <w:lang w:val="en-US" w:eastAsia="ru-RU"/>
        </w:rPr>
        <w:t>законність;</w:t>
      </w:r>
    </w:p>
    <w:p w:rsidR="00A669D0" w:rsidRPr="00A669D0" w:rsidRDefault="00A669D0" w:rsidP="00AF08D9">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Times New Roman" w:eastAsia="Times New Roman" w:hAnsi="Times New Roman" w:cs="Times New Roman"/>
          <w:color w:val="000000"/>
          <w:sz w:val="28"/>
          <w:szCs w:val="28"/>
          <w:lang w:val="en-US" w:eastAsia="ru-RU"/>
        </w:rPr>
        <w:t>верховенство права;</w:t>
      </w:r>
    </w:p>
    <w:p w:rsidR="00A669D0" w:rsidRPr="00A669D0" w:rsidRDefault="00A669D0" w:rsidP="00AF08D9">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Times New Roman" w:eastAsia="Times New Roman" w:hAnsi="Times New Roman" w:cs="Times New Roman"/>
          <w:color w:val="000000"/>
          <w:sz w:val="28"/>
          <w:szCs w:val="28"/>
          <w:lang w:val="en-US" w:eastAsia="ru-RU"/>
        </w:rPr>
        <w:t>соціальна справедливість;</w:t>
      </w:r>
    </w:p>
    <w:p w:rsidR="00A669D0" w:rsidRPr="00A669D0" w:rsidRDefault="00A669D0" w:rsidP="00AF08D9">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Times New Roman" w:eastAsia="Times New Roman" w:hAnsi="Times New Roman" w:cs="Times New Roman"/>
          <w:color w:val="000000"/>
          <w:sz w:val="28"/>
          <w:szCs w:val="28"/>
          <w:lang w:eastAsia="ru-RU"/>
        </w:rPr>
        <w:t>пріоритет прав і свобод людини і громадянина;</w:t>
      </w:r>
    </w:p>
    <w:p w:rsidR="00A669D0" w:rsidRPr="00A669D0" w:rsidRDefault="00A669D0" w:rsidP="00AF08D9">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Times New Roman" w:eastAsia="Times New Roman" w:hAnsi="Times New Roman" w:cs="Times New Roman"/>
          <w:color w:val="000000"/>
          <w:sz w:val="28"/>
          <w:szCs w:val="28"/>
          <w:lang w:val="en-US" w:eastAsia="ru-RU"/>
        </w:rPr>
        <w:t>рівноправність;</w:t>
      </w:r>
    </w:p>
    <w:p w:rsidR="00A669D0" w:rsidRPr="00A669D0" w:rsidRDefault="00A669D0" w:rsidP="00AF08D9">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Times New Roman" w:eastAsia="Times New Roman" w:hAnsi="Times New Roman" w:cs="Times New Roman"/>
          <w:color w:val="000000"/>
          <w:sz w:val="28"/>
          <w:szCs w:val="28"/>
          <w:lang w:val="en-US" w:eastAsia="ru-RU"/>
        </w:rPr>
        <w:t>гарантування прав і свобод;</w:t>
      </w:r>
    </w:p>
    <w:p w:rsidR="00A669D0" w:rsidRPr="00A669D0" w:rsidRDefault="00A669D0" w:rsidP="00AF08D9">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Times New Roman" w:eastAsia="Times New Roman" w:hAnsi="Times New Roman" w:cs="Times New Roman"/>
          <w:color w:val="000000"/>
          <w:sz w:val="28"/>
          <w:szCs w:val="28"/>
          <w:lang w:val="en-US" w:eastAsia="ru-RU"/>
        </w:rPr>
        <w:t>науковість;</w:t>
      </w:r>
    </w:p>
    <w:p w:rsidR="00A669D0" w:rsidRPr="00A669D0" w:rsidRDefault="00A669D0" w:rsidP="00AF08D9">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Times New Roman" w:eastAsia="Times New Roman" w:hAnsi="Times New Roman" w:cs="Times New Roman"/>
          <w:color w:val="000000"/>
          <w:sz w:val="28"/>
          <w:szCs w:val="28"/>
          <w:lang w:val="en-US" w:eastAsia="ru-RU"/>
        </w:rPr>
        <w:t>професіоналізм та компетентність;</w:t>
      </w:r>
    </w:p>
    <w:p w:rsidR="000A5DB0" w:rsidRPr="000A5DB0" w:rsidRDefault="00A669D0" w:rsidP="000A5DB0">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Times New Roman" w:eastAsia="Times New Roman" w:hAnsi="Times New Roman" w:cs="Times New Roman"/>
          <w:color w:val="000000"/>
          <w:sz w:val="28"/>
          <w:szCs w:val="28"/>
          <w:lang w:val="en-US" w:eastAsia="ru-RU"/>
        </w:rPr>
        <w:t>партнерство і взаємодопомога;</w:t>
      </w:r>
    </w:p>
    <w:p w:rsidR="00A669D0" w:rsidRPr="000A5DB0" w:rsidRDefault="00A669D0" w:rsidP="000A5DB0">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0A5DB0">
        <w:rPr>
          <w:rFonts w:ascii="Times New Roman" w:eastAsia="Times New Roman" w:hAnsi="Times New Roman" w:cs="Times New Roman"/>
          <w:color w:val="000000"/>
          <w:sz w:val="28"/>
          <w:szCs w:val="28"/>
          <w:lang w:val="en-US" w:eastAsia="ru-RU"/>
        </w:rPr>
        <w:t>повага та взаємна довіра;</w:t>
      </w:r>
    </w:p>
    <w:p w:rsidR="00A669D0" w:rsidRPr="00A669D0" w:rsidRDefault="00A669D0" w:rsidP="00AF08D9">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Times New Roman" w:eastAsia="Times New Roman" w:hAnsi="Times New Roman" w:cs="Times New Roman"/>
          <w:color w:val="000000"/>
          <w:sz w:val="28"/>
          <w:szCs w:val="28"/>
          <w:lang w:val="en-US" w:eastAsia="ru-RU"/>
        </w:rPr>
        <w:t>відкритість і прозорість;</w:t>
      </w:r>
    </w:p>
    <w:p w:rsidR="00A669D0" w:rsidRPr="00A669D0" w:rsidRDefault="00A669D0" w:rsidP="00AF08D9">
      <w:pPr>
        <w:numPr>
          <w:ilvl w:val="0"/>
          <w:numId w:val="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669D0">
        <w:rPr>
          <w:rFonts w:ascii="Times New Roman" w:eastAsia="Times New Roman" w:hAnsi="Times New Roman" w:cs="Times New Roman"/>
          <w:color w:val="000000"/>
          <w:sz w:val="28"/>
          <w:szCs w:val="28"/>
          <w:lang w:eastAsia="ru-RU"/>
        </w:rPr>
        <w:t>відповідальність за порушення академічної доброчеснос</w:t>
      </w:r>
      <w:r w:rsidR="006C2F92">
        <w:rPr>
          <w:rFonts w:ascii="Times New Roman" w:eastAsia="Times New Roman" w:hAnsi="Times New Roman" w:cs="Times New Roman"/>
          <w:color w:val="000000"/>
          <w:sz w:val="28"/>
          <w:szCs w:val="28"/>
          <w:lang w:val="uk-UA" w:eastAsia="ru-RU"/>
        </w:rPr>
        <w:t>ті.</w:t>
      </w:r>
    </w:p>
    <w:p w:rsidR="006C2F92" w:rsidRDefault="006C2F92" w:rsidP="006C2F92">
      <w:pPr>
        <w:spacing w:before="100" w:beforeAutospacing="1" w:after="100" w:afterAutospacing="1" w:line="240" w:lineRule="auto"/>
        <w:ind w:left="260"/>
        <w:jc w:val="both"/>
        <w:rPr>
          <w:rFonts w:ascii="Verdana" w:eastAsia="Times New Roman" w:hAnsi="Verdana" w:cs="Times New Roman"/>
          <w:color w:val="000000"/>
          <w:sz w:val="16"/>
          <w:szCs w:val="16"/>
          <w:lang w:val="uk-UA" w:eastAsia="ru-RU"/>
        </w:rPr>
      </w:pPr>
      <w:r w:rsidRPr="006C2F92">
        <w:rPr>
          <w:rFonts w:ascii="Times New Roman" w:eastAsia="Times New Roman" w:hAnsi="Times New Roman" w:cs="Times New Roman"/>
          <w:color w:val="000000"/>
          <w:sz w:val="28"/>
          <w:szCs w:val="28"/>
          <w:lang w:eastAsia="ru-RU"/>
        </w:rPr>
        <w:t>2.3. ЗЗСО здійснює свою діяльність окремо від політичних уподобань, партій, релігійних об’єднань та рухів у будь-якій формі організації.</w:t>
      </w:r>
    </w:p>
    <w:p w:rsidR="006C2F92" w:rsidRPr="006C2F92" w:rsidRDefault="006C2F92" w:rsidP="006C2F92">
      <w:pPr>
        <w:spacing w:before="100" w:beforeAutospacing="1" w:after="100" w:afterAutospacing="1" w:line="240" w:lineRule="auto"/>
        <w:ind w:left="260"/>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2.4. Дотримання академічної доброчесності  педагогічними працівниками передбачає:</w:t>
      </w:r>
    </w:p>
    <w:p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val="en-US" w:eastAsia="ru-RU"/>
        </w:rPr>
        <w:t>дотримання норм Конституції України;</w:t>
      </w:r>
    </w:p>
    <w:p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дотримання норм чинного законодавства України в сфері освіти;</w:t>
      </w:r>
    </w:p>
    <w:p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val="en-US" w:eastAsia="ru-RU"/>
        </w:rPr>
        <w:t>дотримання загальноприйнятих етичних норм;</w:t>
      </w:r>
    </w:p>
    <w:p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дотримання норм законодавства України про авторське право;</w:t>
      </w:r>
    </w:p>
    <w:p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повагу до осіб, які здобувають освіту, до їхніх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а також інших обставин;</w:t>
      </w:r>
    </w:p>
    <w:p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об’єктивно та неупереджено оцінювати знання та вміння здобувачів освіти;</w:t>
      </w:r>
    </w:p>
    <w:p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якісно, вчасно та результативно виконувати свої функціональні обов’язки;</w:t>
      </w:r>
    </w:p>
    <w:p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впроваджувати у свою діяльність інноваційні методи навчання;</w:t>
      </w:r>
    </w:p>
    <w:p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відповідно до вимог законодавства підвищувати свою кваліфікацію;</w:t>
      </w:r>
    </w:p>
    <w:p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дотримання правил посилання на джерела інформації у разі використання відомостей, написання методичних матеріалів, наукових робіт тощо;</w:t>
      </w:r>
    </w:p>
    <w:p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lastRenderedPageBreak/>
        <w:t>не розголошувати конфеденційну інформацію, інформацію з обмеженим доступом та інші види інформації відповідно до вимог законодавства в сфері інформації та звернення громадян;</w:t>
      </w:r>
    </w:p>
    <w:p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val="en-US" w:eastAsia="ru-RU"/>
        </w:rPr>
        <w:t>надання достовірної інформації;</w:t>
      </w:r>
    </w:p>
    <w:p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контроль за дотриманням академічної доброчесності здобувачами  освіти;</w:t>
      </w:r>
    </w:p>
    <w:p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уникати приватного інтересу та конфлікту інтересів;</w:t>
      </w:r>
    </w:p>
    <w:p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нести відповідальність за порушення академічної доброчесності;</w:t>
      </w:r>
    </w:p>
    <w:p w:rsidR="006C2F92" w:rsidRPr="006C2F92" w:rsidRDefault="006C2F92" w:rsidP="00AF08D9">
      <w:pPr>
        <w:numPr>
          <w:ilvl w:val="0"/>
          <w:numId w:val="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негайно повідомляти адміністрацію ЗЗСО у разі отримання для виконання рішень чи доручень, які 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w:t>
      </w:r>
    </w:p>
    <w:p w:rsidR="006C2F92" w:rsidRPr="006C2F92" w:rsidRDefault="006C2F92" w:rsidP="00422E00">
      <w:pPr>
        <w:spacing w:before="100" w:beforeAutospacing="1" w:after="100" w:afterAutospacing="1" w:line="240" w:lineRule="auto"/>
        <w:ind w:left="360"/>
        <w:jc w:val="both"/>
        <w:rPr>
          <w:rFonts w:ascii="Verdana" w:eastAsia="Times New Roman" w:hAnsi="Verdana" w:cs="Times New Roman"/>
          <w:color w:val="000000"/>
          <w:sz w:val="16"/>
          <w:szCs w:val="16"/>
          <w:lang w:eastAsia="ru-RU"/>
        </w:rPr>
      </w:pPr>
    </w:p>
    <w:p w:rsidR="006C2F92" w:rsidRPr="006C2F92" w:rsidRDefault="006C2F92" w:rsidP="006C2F92">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2.5. Дотримання академічної доброчесності  здобувачами  освіти передбачає:</w:t>
      </w:r>
    </w:p>
    <w:p w:rsidR="006C2F92" w:rsidRPr="006C2F92" w:rsidRDefault="006C2F92" w:rsidP="00AF08D9">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val="en-US" w:eastAsia="ru-RU"/>
        </w:rPr>
        <w:t>дотримання норм Конституції України;</w:t>
      </w:r>
    </w:p>
    <w:p w:rsidR="006C2F92" w:rsidRPr="006C2F92" w:rsidRDefault="006C2F92" w:rsidP="00AF08D9">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дотримання норм чинного законодавства України в сфері освіти;</w:t>
      </w:r>
    </w:p>
    <w:p w:rsidR="006C2F92" w:rsidRPr="006C2F92" w:rsidRDefault="006C2F92" w:rsidP="00AF08D9">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val="en-US" w:eastAsia="ru-RU"/>
        </w:rPr>
        <w:t>дотримання загальноприйнятих етичних норм;</w:t>
      </w:r>
    </w:p>
    <w:p w:rsidR="006C2F92" w:rsidRPr="006C2F92" w:rsidRDefault="006C2F92" w:rsidP="00AF08D9">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дотримання норм законодавства України про авторське право;</w:t>
      </w:r>
    </w:p>
    <w:p w:rsidR="006C2F92" w:rsidRPr="006C2F92" w:rsidRDefault="006C2F92" w:rsidP="00AF08D9">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val="en-US" w:eastAsia="ru-RU"/>
        </w:rPr>
        <w:t>повагу до педагогічних працівників;</w:t>
      </w:r>
    </w:p>
    <w:p w:rsidR="000A5DB0" w:rsidRPr="000A5DB0" w:rsidRDefault="006C2F92" w:rsidP="000A5DB0">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Times New Roman" w:eastAsia="Times New Roman" w:hAnsi="Times New Roman" w:cs="Times New Roman"/>
          <w:color w:val="000000"/>
          <w:sz w:val="28"/>
          <w:szCs w:val="28"/>
          <w:lang w:eastAsia="ru-RU"/>
        </w:rPr>
        <w:t>самостійне виконання навчаль</w:t>
      </w:r>
      <w:r>
        <w:rPr>
          <w:rFonts w:ascii="Times New Roman" w:eastAsia="Times New Roman" w:hAnsi="Times New Roman" w:cs="Times New Roman"/>
          <w:color w:val="000000"/>
          <w:sz w:val="28"/>
          <w:szCs w:val="28"/>
          <w:lang w:eastAsia="ru-RU"/>
        </w:rPr>
        <w:t>них</w:t>
      </w:r>
      <w:r w:rsidR="000A5DB0">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завдань, завдань поточного т</w:t>
      </w:r>
      <w:r>
        <w:rPr>
          <w:rFonts w:ascii="Times New Roman" w:eastAsia="Times New Roman" w:hAnsi="Times New Roman" w:cs="Times New Roman"/>
          <w:color w:val="000000"/>
          <w:sz w:val="28"/>
          <w:szCs w:val="28"/>
          <w:lang w:val="uk-UA" w:eastAsia="ru-RU"/>
        </w:rPr>
        <w:t xml:space="preserve">а </w:t>
      </w:r>
      <w:r w:rsidRPr="006C2F92">
        <w:rPr>
          <w:rFonts w:ascii="Times New Roman" w:eastAsia="Times New Roman" w:hAnsi="Times New Roman" w:cs="Times New Roman"/>
          <w:color w:val="000000"/>
          <w:sz w:val="28"/>
          <w:szCs w:val="28"/>
          <w:lang w:eastAsia="ru-RU"/>
        </w:rPr>
        <w:t>підсумкового контролю результатів навчання;</w:t>
      </w:r>
    </w:p>
    <w:p w:rsidR="000A5DB0" w:rsidRPr="000A5DB0" w:rsidRDefault="000A5DB0" w:rsidP="000A5DB0">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eastAsia="ru-RU"/>
        </w:rPr>
      </w:pPr>
      <w:r>
        <w:rPr>
          <w:rFonts w:ascii="Times New Roman" w:eastAsia="Times New Roman" w:hAnsi="Times New Roman" w:cs="Times New Roman"/>
          <w:color w:val="000000"/>
          <w:sz w:val="28"/>
          <w:szCs w:val="28"/>
          <w:lang w:val="uk-UA" w:eastAsia="ru-RU"/>
        </w:rPr>
        <w:t>п</w:t>
      </w:r>
      <w:r w:rsidR="006C2F92" w:rsidRPr="000A5DB0">
        <w:rPr>
          <w:rFonts w:ascii="Times New Roman" w:eastAsia="Times New Roman" w:hAnsi="Times New Roman" w:cs="Times New Roman"/>
          <w:color w:val="000000"/>
          <w:sz w:val="28"/>
          <w:szCs w:val="28"/>
          <w:lang w:eastAsia="ru-RU"/>
        </w:rPr>
        <w:t>одавати на оцінювання лише самостійно виконану роботу, що не є</w:t>
      </w:r>
      <w:r w:rsidR="006C2F92" w:rsidRPr="000A5DB0">
        <w:rPr>
          <w:rFonts w:ascii="Times New Roman" w:eastAsia="Times New Roman" w:hAnsi="Times New Roman" w:cs="Times New Roman"/>
          <w:color w:val="000000"/>
          <w:sz w:val="28"/>
          <w:szCs w:val="28"/>
          <w:lang w:val="uk-UA" w:eastAsia="ru-RU"/>
        </w:rPr>
        <w:t xml:space="preserve"> </w:t>
      </w:r>
      <w:r w:rsidR="006C2F92" w:rsidRPr="000A5DB0">
        <w:rPr>
          <w:rFonts w:ascii="Times New Roman" w:eastAsia="Times New Roman" w:hAnsi="Times New Roman" w:cs="Times New Roman"/>
          <w:color w:val="000000"/>
          <w:sz w:val="28"/>
          <w:szCs w:val="28"/>
          <w:lang w:eastAsia="ru-RU"/>
        </w:rPr>
        <w:t>запозиченою або переробленою з іншої, виконаної третіми особами</w:t>
      </w:r>
      <w:r w:rsidR="006C2F92" w:rsidRPr="000A5DB0">
        <w:rPr>
          <w:rFonts w:ascii="Times New Roman" w:eastAsia="Times New Roman" w:hAnsi="Times New Roman" w:cs="Times New Roman"/>
          <w:color w:val="000000"/>
          <w:sz w:val="28"/>
          <w:szCs w:val="28"/>
          <w:lang w:val="uk-UA" w:eastAsia="ru-RU"/>
        </w:rPr>
        <w:t>;</w:t>
      </w:r>
    </w:p>
    <w:p w:rsidR="000A5DB0" w:rsidRDefault="006C2F92" w:rsidP="000A5DB0">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0A5DB0">
        <w:rPr>
          <w:rFonts w:ascii="Verdana" w:eastAsia="Times New Roman" w:hAnsi="Verdana" w:cs="Times New Roman"/>
          <w:color w:val="000000"/>
          <w:sz w:val="16"/>
          <w:szCs w:val="16"/>
          <w:lang w:val="uk-UA" w:eastAsia="ru-RU"/>
        </w:rPr>
        <w:t>,</w:t>
      </w:r>
      <w:r w:rsidRPr="000A5DB0">
        <w:rPr>
          <w:rFonts w:ascii="Times New Roman" w:eastAsia="Times New Roman" w:hAnsi="Times New Roman" w:cs="Times New Roman"/>
          <w:color w:val="000000"/>
          <w:sz w:val="28"/>
          <w:szCs w:val="28"/>
          <w:lang w:val="uk-UA" w:eastAsia="ru-RU"/>
        </w:rPr>
        <w:t>поважати честь і гідність інших осіб, навіть, якщо їх погляди</w:t>
      </w:r>
      <w:r w:rsidRPr="000A5DB0">
        <w:rPr>
          <w:rFonts w:ascii="Verdana" w:eastAsia="Times New Roman" w:hAnsi="Verdana" w:cs="Times New Roman"/>
          <w:color w:val="000000"/>
          <w:sz w:val="16"/>
          <w:szCs w:val="16"/>
          <w:lang w:val="uk-UA" w:eastAsia="ru-RU"/>
        </w:rPr>
        <w:t xml:space="preserve"> </w:t>
      </w:r>
      <w:r w:rsidRPr="000A5DB0">
        <w:rPr>
          <w:rFonts w:ascii="Times New Roman" w:eastAsia="Times New Roman" w:hAnsi="Times New Roman" w:cs="Times New Roman"/>
          <w:color w:val="000000"/>
          <w:sz w:val="28"/>
          <w:szCs w:val="28"/>
          <w:lang w:val="uk-UA" w:eastAsia="ru-RU"/>
        </w:rPr>
        <w:t>відрізняються від ваших;</w:t>
      </w:r>
    </w:p>
    <w:p w:rsidR="000A5DB0" w:rsidRDefault="006C2F92" w:rsidP="000A5DB0">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0A5DB0">
        <w:rPr>
          <w:rFonts w:ascii="Times New Roman" w:eastAsia="Times New Roman" w:hAnsi="Times New Roman" w:cs="Times New Roman"/>
          <w:color w:val="000000"/>
          <w:sz w:val="28"/>
          <w:szCs w:val="28"/>
          <w:lang w:eastAsia="ru-RU"/>
        </w:rPr>
        <w:t>бути присутнім на всіх навчальних заняттях, окрім випадків,</w:t>
      </w:r>
      <w:r w:rsidR="000A5DB0">
        <w:rPr>
          <w:rFonts w:ascii="Verdana" w:eastAsia="Times New Roman" w:hAnsi="Verdana" w:cs="Times New Roman"/>
          <w:color w:val="000000"/>
          <w:sz w:val="16"/>
          <w:szCs w:val="16"/>
          <w:lang w:val="uk-UA" w:eastAsia="ru-RU"/>
        </w:rPr>
        <w:t xml:space="preserve"> </w:t>
      </w:r>
      <w:r w:rsidRPr="000A5DB0">
        <w:rPr>
          <w:rFonts w:ascii="Times New Roman" w:eastAsia="Times New Roman" w:hAnsi="Times New Roman" w:cs="Times New Roman"/>
          <w:color w:val="000000"/>
          <w:sz w:val="28"/>
          <w:szCs w:val="28"/>
          <w:lang w:eastAsia="ru-RU"/>
        </w:rPr>
        <w:t>викликаних поважними причинам</w:t>
      </w:r>
      <w:r w:rsidRPr="000A5DB0">
        <w:rPr>
          <w:rFonts w:ascii="Times New Roman" w:eastAsia="Times New Roman" w:hAnsi="Times New Roman" w:cs="Times New Roman"/>
          <w:color w:val="000000"/>
          <w:sz w:val="28"/>
          <w:szCs w:val="28"/>
          <w:lang w:val="uk-UA" w:eastAsia="ru-RU"/>
        </w:rPr>
        <w:t>и;</w:t>
      </w:r>
    </w:p>
    <w:p w:rsidR="000A5DB0" w:rsidRDefault="006C2F92" w:rsidP="000A5DB0">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0A5DB0">
        <w:rPr>
          <w:rFonts w:ascii="Times New Roman" w:eastAsia="Times New Roman" w:hAnsi="Times New Roman" w:cs="Times New Roman"/>
          <w:color w:val="000000"/>
          <w:sz w:val="28"/>
          <w:szCs w:val="28"/>
          <w:lang w:val="uk-UA" w:eastAsia="ru-RU"/>
        </w:rPr>
        <w:t>використовувати у навчальній або дослідницькій діяльності лише</w:t>
      </w:r>
      <w:r w:rsidRPr="000A5DB0">
        <w:rPr>
          <w:rFonts w:ascii="Times New Roman" w:eastAsia="Times New Roman" w:hAnsi="Times New Roman" w:cs="Times New Roman"/>
          <w:color w:val="000000"/>
          <w:sz w:val="28"/>
          <w:szCs w:val="28"/>
          <w:lang w:eastAsia="ru-RU"/>
        </w:rPr>
        <w:t> </w:t>
      </w:r>
      <w:r w:rsidRPr="000A5DB0">
        <w:rPr>
          <w:rFonts w:ascii="Times New Roman" w:eastAsia="Times New Roman" w:hAnsi="Times New Roman" w:cs="Times New Roman"/>
          <w:color w:val="000000"/>
          <w:sz w:val="28"/>
          <w:szCs w:val="28"/>
          <w:lang w:val="uk-UA" w:eastAsia="ru-RU"/>
        </w:rPr>
        <w:t xml:space="preserve">перевірені та достовірні джерела інформації та грамотно посилатися </w:t>
      </w:r>
      <w:r w:rsidRPr="000A5DB0">
        <w:rPr>
          <w:rFonts w:ascii="Times New Roman" w:eastAsia="Times New Roman" w:hAnsi="Times New Roman" w:cs="Times New Roman"/>
          <w:color w:val="000000"/>
          <w:sz w:val="28"/>
          <w:szCs w:val="28"/>
          <w:lang w:eastAsia="ru-RU"/>
        </w:rPr>
        <w:t>на них;</w:t>
      </w:r>
    </w:p>
    <w:p w:rsidR="000A5DB0" w:rsidRDefault="006C2F92" w:rsidP="000A5DB0">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0A5DB0">
        <w:rPr>
          <w:rFonts w:ascii="Times New Roman" w:eastAsia="Times New Roman" w:hAnsi="Times New Roman" w:cs="Times New Roman"/>
          <w:color w:val="000000"/>
          <w:sz w:val="28"/>
          <w:szCs w:val="28"/>
          <w:lang w:eastAsia="ru-RU"/>
        </w:rPr>
        <w:t xml:space="preserve">не фальсифікувати або не фабрикувати інформацію, дослідження, наукові результати з їх наступним використанням </w:t>
      </w:r>
      <w:r w:rsidR="00422E00">
        <w:rPr>
          <w:rFonts w:ascii="Times New Roman" w:eastAsia="Times New Roman" w:hAnsi="Times New Roman" w:cs="Times New Roman"/>
          <w:color w:val="000000"/>
          <w:sz w:val="28"/>
          <w:szCs w:val="28"/>
          <w:lang w:val="uk-UA" w:eastAsia="ru-RU"/>
        </w:rPr>
        <w:t xml:space="preserve">  </w:t>
      </w:r>
      <w:r w:rsidRPr="000A5DB0">
        <w:rPr>
          <w:rFonts w:ascii="Times New Roman" w:eastAsia="Times New Roman" w:hAnsi="Times New Roman" w:cs="Times New Roman"/>
          <w:color w:val="000000"/>
          <w:sz w:val="28"/>
          <w:szCs w:val="28"/>
          <w:lang w:eastAsia="ru-RU"/>
        </w:rPr>
        <w:t>в</w:t>
      </w:r>
      <w:r w:rsidR="00422E00">
        <w:rPr>
          <w:rFonts w:ascii="Times New Roman" w:eastAsia="Times New Roman" w:hAnsi="Times New Roman" w:cs="Times New Roman"/>
          <w:color w:val="000000"/>
          <w:sz w:val="28"/>
          <w:szCs w:val="28"/>
          <w:lang w:val="uk-UA" w:eastAsia="ru-RU"/>
        </w:rPr>
        <w:t xml:space="preserve"> </w:t>
      </w:r>
      <w:r w:rsidRPr="000A5DB0">
        <w:rPr>
          <w:rFonts w:ascii="Times New Roman" w:eastAsia="Times New Roman" w:hAnsi="Times New Roman" w:cs="Times New Roman"/>
          <w:color w:val="000000"/>
          <w:sz w:val="28"/>
          <w:szCs w:val="28"/>
          <w:lang w:eastAsia="ru-RU"/>
        </w:rPr>
        <w:t>роботі;</w:t>
      </w:r>
    </w:p>
    <w:p w:rsidR="000A5DB0" w:rsidRDefault="006C2F92" w:rsidP="000A5DB0">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0A5DB0">
        <w:rPr>
          <w:rFonts w:ascii="Times New Roman" w:eastAsia="Times New Roman" w:hAnsi="Times New Roman" w:cs="Times New Roman"/>
          <w:color w:val="000000"/>
          <w:sz w:val="28"/>
          <w:szCs w:val="28"/>
          <w:lang w:eastAsia="ru-RU"/>
        </w:rPr>
        <w:t>не пропонувати хабар за отримання будь-яких переваг у навчальній або дослідницькій діяльності;</w:t>
      </w:r>
    </w:p>
    <w:p w:rsidR="000A5DB0" w:rsidRDefault="006C2F92" w:rsidP="000A5DB0">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0A5DB0">
        <w:rPr>
          <w:rFonts w:ascii="Times New Roman" w:eastAsia="Times New Roman" w:hAnsi="Times New Roman" w:cs="Times New Roman"/>
          <w:color w:val="000000"/>
          <w:sz w:val="28"/>
          <w:szCs w:val="28"/>
          <w:lang w:eastAsia="ru-RU"/>
        </w:rPr>
        <w:t>не здійснювати або не заохочувати будь-якими способами зміну отриманої академічної оцінки;</w:t>
      </w:r>
    </w:p>
    <w:p w:rsidR="000A5DB0" w:rsidRDefault="006C2F92" w:rsidP="000A5DB0">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0A5DB0">
        <w:rPr>
          <w:rFonts w:ascii="Times New Roman" w:eastAsia="Times New Roman" w:hAnsi="Times New Roman" w:cs="Times New Roman"/>
          <w:color w:val="000000"/>
          <w:sz w:val="28"/>
          <w:szCs w:val="28"/>
          <w:lang w:eastAsia="ru-RU"/>
        </w:rPr>
        <w:t>нести відповідальність за порушення академічної доброчесності;</w:t>
      </w:r>
    </w:p>
    <w:p w:rsidR="00422E00" w:rsidRPr="00422E00" w:rsidRDefault="006C2F92" w:rsidP="000A5DB0">
      <w:pPr>
        <w:numPr>
          <w:ilvl w:val="0"/>
          <w:numId w:val="3"/>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0A5DB0">
        <w:rPr>
          <w:rFonts w:ascii="Times New Roman" w:eastAsia="Times New Roman" w:hAnsi="Times New Roman" w:cs="Times New Roman"/>
          <w:color w:val="000000"/>
          <w:sz w:val="28"/>
          <w:szCs w:val="28"/>
          <w:lang w:val="uk-UA" w:eastAsia="ru-RU"/>
        </w:rPr>
        <w:t>негайно повідомляти адміністрацію ЗЗСО у разі отримання для</w:t>
      </w:r>
      <w:r w:rsidRPr="000A5DB0">
        <w:rPr>
          <w:rFonts w:ascii="Verdana" w:eastAsia="Times New Roman" w:hAnsi="Verdana" w:cs="Times New Roman"/>
          <w:color w:val="000000"/>
          <w:sz w:val="16"/>
          <w:szCs w:val="16"/>
          <w:lang w:val="uk-UA" w:eastAsia="ru-RU"/>
        </w:rPr>
        <w:t xml:space="preserve"> </w:t>
      </w:r>
      <w:r w:rsidRPr="000A5DB0">
        <w:rPr>
          <w:rFonts w:ascii="Times New Roman" w:eastAsia="Times New Roman" w:hAnsi="Times New Roman" w:cs="Times New Roman"/>
          <w:color w:val="000000"/>
          <w:sz w:val="28"/>
          <w:szCs w:val="28"/>
          <w:lang w:val="uk-UA" w:eastAsia="ru-RU"/>
        </w:rPr>
        <w:t>виконання рішень чи доручень, які є незаконними або такими, щ</w:t>
      </w:r>
      <w:r w:rsidR="00422E00">
        <w:rPr>
          <w:rFonts w:ascii="Times New Roman" w:eastAsia="Times New Roman" w:hAnsi="Times New Roman" w:cs="Times New Roman"/>
          <w:color w:val="000000"/>
          <w:sz w:val="28"/>
          <w:szCs w:val="28"/>
          <w:lang w:val="uk-UA" w:eastAsia="ru-RU"/>
        </w:rPr>
        <w:t xml:space="preserve"> </w:t>
      </w:r>
      <w:r w:rsidRPr="000A5DB0">
        <w:rPr>
          <w:rFonts w:ascii="Times New Roman" w:eastAsia="Times New Roman" w:hAnsi="Times New Roman" w:cs="Times New Roman"/>
          <w:color w:val="000000"/>
          <w:sz w:val="28"/>
          <w:szCs w:val="28"/>
          <w:lang w:val="uk-UA" w:eastAsia="ru-RU"/>
        </w:rPr>
        <w:t>о</w:t>
      </w:r>
    </w:p>
    <w:p w:rsidR="006C2F92" w:rsidRPr="000A5DB0" w:rsidRDefault="006C2F92" w:rsidP="00422E00">
      <w:pPr>
        <w:spacing w:before="100" w:beforeAutospacing="1" w:after="100" w:afterAutospacing="1" w:line="240" w:lineRule="auto"/>
        <w:ind w:left="720"/>
        <w:jc w:val="both"/>
        <w:rPr>
          <w:rFonts w:ascii="Verdana" w:eastAsia="Times New Roman" w:hAnsi="Verdana" w:cs="Times New Roman"/>
          <w:color w:val="000000"/>
          <w:sz w:val="16"/>
          <w:szCs w:val="16"/>
          <w:lang w:val="uk-UA" w:eastAsia="ru-RU"/>
        </w:rPr>
      </w:pPr>
      <w:r w:rsidRPr="000A5DB0">
        <w:rPr>
          <w:rFonts w:ascii="Times New Roman" w:eastAsia="Times New Roman" w:hAnsi="Times New Roman" w:cs="Times New Roman"/>
          <w:color w:val="000000"/>
          <w:sz w:val="28"/>
          <w:szCs w:val="28"/>
          <w:lang w:val="uk-UA" w:eastAsia="ru-RU"/>
        </w:rPr>
        <w:lastRenderedPageBreak/>
        <w:t>становлять загрозу охоронюваним законом правам, свободам чи</w:t>
      </w:r>
      <w:r w:rsidR="000A5DB0">
        <w:rPr>
          <w:rFonts w:ascii="Times New Roman" w:eastAsia="Times New Roman" w:hAnsi="Times New Roman" w:cs="Times New Roman"/>
          <w:color w:val="000000"/>
          <w:sz w:val="28"/>
          <w:szCs w:val="28"/>
          <w:lang w:val="uk-UA" w:eastAsia="ru-RU"/>
        </w:rPr>
        <w:t xml:space="preserve"> </w:t>
      </w:r>
      <w:r w:rsidRPr="000A5DB0">
        <w:rPr>
          <w:rFonts w:ascii="Times New Roman" w:eastAsia="Times New Roman" w:hAnsi="Times New Roman" w:cs="Times New Roman"/>
          <w:color w:val="000000"/>
          <w:sz w:val="28"/>
          <w:szCs w:val="28"/>
          <w:lang w:val="uk-UA" w:eastAsia="ru-RU"/>
        </w:rPr>
        <w:t>інтересам окремих громадян, юридичних осіб, державним або</w:t>
      </w:r>
      <w:r w:rsidR="00422E00">
        <w:rPr>
          <w:rFonts w:ascii="Times New Roman" w:eastAsia="Times New Roman" w:hAnsi="Times New Roman" w:cs="Times New Roman"/>
          <w:color w:val="000000"/>
          <w:sz w:val="28"/>
          <w:szCs w:val="28"/>
          <w:lang w:val="uk-UA" w:eastAsia="ru-RU"/>
        </w:rPr>
        <w:t xml:space="preserve"> </w:t>
      </w:r>
      <w:r w:rsidRPr="000A5DB0">
        <w:rPr>
          <w:rFonts w:ascii="Times New Roman" w:eastAsia="Times New Roman" w:hAnsi="Times New Roman" w:cs="Times New Roman"/>
          <w:color w:val="000000"/>
          <w:sz w:val="28"/>
          <w:szCs w:val="28"/>
          <w:lang w:val="uk-UA" w:eastAsia="ru-RU"/>
        </w:rPr>
        <w:t>суспільним інтересам;</w:t>
      </w:r>
    </w:p>
    <w:p w:rsidR="006C2F92" w:rsidRPr="006C2F92" w:rsidRDefault="006C2F92" w:rsidP="00422E00">
      <w:pPr>
        <w:spacing w:before="100" w:beforeAutospacing="1" w:after="100" w:afterAutospacing="1" w:line="240" w:lineRule="auto"/>
        <w:jc w:val="both"/>
        <w:rPr>
          <w:rFonts w:ascii="Verdana" w:eastAsia="Times New Roman" w:hAnsi="Verdana" w:cs="Times New Roman"/>
          <w:color w:val="000000"/>
          <w:sz w:val="16"/>
          <w:szCs w:val="16"/>
          <w:lang w:eastAsia="ru-RU"/>
        </w:rPr>
      </w:pPr>
    </w:p>
    <w:p w:rsidR="0077284A" w:rsidRPr="0077284A" w:rsidRDefault="006C2F92" w:rsidP="0077284A">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6C2F92">
        <w:rPr>
          <w:rFonts w:ascii="Verdana" w:eastAsia="Times New Roman" w:hAnsi="Verdana" w:cs="Times New Roman"/>
          <w:color w:val="000000"/>
          <w:sz w:val="16"/>
          <w:szCs w:val="16"/>
          <w:lang w:eastAsia="ru-RU"/>
        </w:rPr>
        <w:t> </w:t>
      </w:r>
      <w:r w:rsidR="0077284A">
        <w:rPr>
          <w:rFonts w:ascii="Times New Roman" w:eastAsia="Times New Roman" w:hAnsi="Times New Roman" w:cs="Times New Roman"/>
          <w:b/>
          <w:bCs/>
          <w:color w:val="000000"/>
          <w:sz w:val="28"/>
          <w:szCs w:val="28"/>
          <w:lang w:val="uk-UA" w:eastAsia="ru-RU"/>
        </w:rPr>
        <w:t>3.</w:t>
      </w:r>
      <w:r w:rsidR="0077284A" w:rsidRPr="0077284A">
        <w:rPr>
          <w:rFonts w:ascii="Times New Roman" w:eastAsia="Times New Roman" w:hAnsi="Times New Roman" w:cs="Times New Roman"/>
          <w:b/>
          <w:bCs/>
          <w:color w:val="000000"/>
          <w:sz w:val="28"/>
          <w:szCs w:val="28"/>
          <w:lang w:eastAsia="ru-RU"/>
        </w:rPr>
        <w:t>Організація роботи Комісії з питань академічної доброчесності</w:t>
      </w:r>
    </w:p>
    <w:p w:rsidR="000A5DB0" w:rsidRDefault="0077284A" w:rsidP="000A5DB0">
      <w:pPr>
        <w:spacing w:before="100" w:beforeAutospacing="1" w:after="100" w:afterAutospacing="1" w:line="240" w:lineRule="auto"/>
        <w:rPr>
          <w:rFonts w:ascii="Verdana" w:eastAsia="Times New Roman" w:hAnsi="Verdana" w:cs="Times New Roman"/>
          <w:color w:val="000000"/>
          <w:sz w:val="16"/>
          <w:szCs w:val="16"/>
          <w:lang w:val="uk-UA" w:eastAsia="ru-RU"/>
        </w:rPr>
      </w:pPr>
      <w:r w:rsidRPr="0077284A">
        <w:rPr>
          <w:rFonts w:ascii="Verdana" w:eastAsia="Times New Roman" w:hAnsi="Verdana" w:cs="Times New Roman"/>
          <w:color w:val="000000"/>
          <w:sz w:val="16"/>
          <w:szCs w:val="16"/>
          <w:lang w:eastAsia="ru-RU"/>
        </w:rPr>
        <w:t> </w:t>
      </w:r>
      <w:r w:rsidRPr="0077284A">
        <w:rPr>
          <w:rFonts w:ascii="Times New Roman" w:eastAsia="Times New Roman" w:hAnsi="Times New Roman" w:cs="Times New Roman"/>
          <w:color w:val="000000"/>
          <w:sz w:val="28"/>
          <w:szCs w:val="28"/>
          <w:lang w:eastAsia="ru-RU"/>
        </w:rPr>
        <w:t>3.1. З метою виконання норм цього Полож</w:t>
      </w:r>
      <w:r w:rsidR="000A5DB0">
        <w:rPr>
          <w:rFonts w:ascii="Times New Roman" w:eastAsia="Times New Roman" w:hAnsi="Times New Roman" w:cs="Times New Roman"/>
          <w:color w:val="000000"/>
          <w:sz w:val="28"/>
          <w:szCs w:val="28"/>
          <w:lang w:eastAsia="ru-RU"/>
        </w:rPr>
        <w:t>ення в ЗЗСО створюється Комісі</w:t>
      </w:r>
      <w:r w:rsidR="000A5DB0">
        <w:rPr>
          <w:rFonts w:ascii="Times New Roman" w:eastAsia="Times New Roman" w:hAnsi="Times New Roman" w:cs="Times New Roman"/>
          <w:color w:val="000000"/>
          <w:sz w:val="28"/>
          <w:szCs w:val="28"/>
          <w:lang w:val="uk-UA" w:eastAsia="ru-RU"/>
        </w:rPr>
        <w:t xml:space="preserve">я </w:t>
      </w:r>
      <w:r w:rsidRPr="0077284A">
        <w:rPr>
          <w:rFonts w:ascii="Times New Roman" w:eastAsia="Times New Roman" w:hAnsi="Times New Roman" w:cs="Times New Roman"/>
          <w:color w:val="000000"/>
          <w:sz w:val="28"/>
          <w:szCs w:val="28"/>
          <w:lang w:eastAsia="ru-RU"/>
        </w:rPr>
        <w:t>з питань академічної доброчесності (далі - Комісія).</w:t>
      </w:r>
    </w:p>
    <w:p w:rsidR="0077284A" w:rsidRPr="000A5DB0" w:rsidRDefault="0077284A" w:rsidP="000A5DB0">
      <w:pPr>
        <w:spacing w:before="100" w:beforeAutospacing="1" w:after="100" w:afterAutospacing="1" w:line="240" w:lineRule="auto"/>
        <w:rPr>
          <w:rFonts w:ascii="Verdana" w:eastAsia="Times New Roman" w:hAnsi="Verdana" w:cs="Times New Roman"/>
          <w:color w:val="000000"/>
          <w:sz w:val="16"/>
          <w:szCs w:val="16"/>
          <w:lang w:val="uk-UA" w:eastAsia="ru-RU"/>
        </w:rPr>
      </w:pPr>
      <w:r w:rsidRPr="000A5DB0">
        <w:rPr>
          <w:rFonts w:ascii="Times New Roman" w:eastAsia="Times New Roman" w:hAnsi="Times New Roman" w:cs="Times New Roman"/>
          <w:color w:val="000000"/>
          <w:sz w:val="28"/>
          <w:szCs w:val="28"/>
          <w:lang w:val="uk-UA" w:eastAsia="ru-RU"/>
        </w:rPr>
        <w:t>3.2. Комісія наділяється правом одержувати і розглядати заяви щодо порушення цього Положення та надавати пропозиції адміністрації ЗЗСО щодо накладання відповідних санкцій.</w:t>
      </w:r>
    </w:p>
    <w:p w:rsidR="0077284A" w:rsidRPr="0077284A" w:rsidRDefault="0077284A" w:rsidP="0077284A">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7284A">
        <w:rPr>
          <w:rFonts w:ascii="Verdana" w:eastAsia="Times New Roman" w:hAnsi="Verdana" w:cs="Times New Roman"/>
          <w:color w:val="000000"/>
          <w:sz w:val="16"/>
          <w:szCs w:val="16"/>
          <w:lang w:eastAsia="ru-RU"/>
        </w:rPr>
        <w:t> </w:t>
      </w:r>
      <w:r w:rsidRPr="0077284A">
        <w:rPr>
          <w:rFonts w:ascii="Times New Roman" w:eastAsia="Times New Roman" w:hAnsi="Times New Roman" w:cs="Times New Roman"/>
          <w:color w:val="000000"/>
          <w:sz w:val="28"/>
          <w:szCs w:val="28"/>
          <w:lang w:eastAsia="ru-RU"/>
        </w:rPr>
        <w:t>3.3. У своїй діяльності Комісія керується Конституцією України, законодавством в сфері освіти, нормативно-правовими актами Міністерства освіти і науки України, Статутом, Правилами внутрішнього розпорядку ЗЗСО, іншими нормативними (локальними) документами ЗЗСО та цим Положенням.</w:t>
      </w:r>
    </w:p>
    <w:p w:rsidR="000A5DB0" w:rsidRDefault="0077284A" w:rsidP="000A5DB0">
      <w:p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77284A">
        <w:rPr>
          <w:rFonts w:ascii="Verdana" w:eastAsia="Times New Roman" w:hAnsi="Verdana" w:cs="Times New Roman"/>
          <w:color w:val="000000"/>
          <w:sz w:val="16"/>
          <w:szCs w:val="16"/>
          <w:lang w:eastAsia="ru-RU"/>
        </w:rPr>
        <w:t> </w:t>
      </w:r>
      <w:r w:rsidRPr="0077284A">
        <w:rPr>
          <w:rFonts w:ascii="Times New Roman" w:eastAsia="Times New Roman" w:hAnsi="Times New Roman" w:cs="Times New Roman"/>
          <w:color w:val="000000"/>
          <w:sz w:val="28"/>
          <w:szCs w:val="28"/>
          <w:lang w:eastAsia="ru-RU"/>
        </w:rPr>
        <w:t>3.4. Склад Комісії затверджується наказом директора ЗЗСО за поданням рішення педагогічної ради ЗЗСО</w:t>
      </w:r>
    </w:p>
    <w:p w:rsidR="0077284A" w:rsidRPr="0077284A" w:rsidRDefault="0077284A" w:rsidP="000A5DB0">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7284A">
        <w:rPr>
          <w:rFonts w:ascii="Times New Roman" w:eastAsia="Times New Roman" w:hAnsi="Times New Roman" w:cs="Times New Roman"/>
          <w:color w:val="000000"/>
          <w:sz w:val="28"/>
          <w:szCs w:val="28"/>
          <w:lang w:eastAsia="ru-RU"/>
        </w:rPr>
        <w:t>Строк повноважень Комісії становить один навчальний рік.</w:t>
      </w:r>
    </w:p>
    <w:p w:rsidR="0077284A" w:rsidRPr="0077284A" w:rsidRDefault="0077284A" w:rsidP="0077284A">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7284A">
        <w:rPr>
          <w:rFonts w:ascii="Verdana" w:eastAsia="Times New Roman" w:hAnsi="Verdana" w:cs="Times New Roman"/>
          <w:color w:val="000000"/>
          <w:sz w:val="16"/>
          <w:szCs w:val="16"/>
          <w:lang w:eastAsia="ru-RU"/>
        </w:rPr>
        <w:t> </w:t>
      </w:r>
      <w:r w:rsidRPr="0077284A">
        <w:rPr>
          <w:rFonts w:ascii="Times New Roman" w:eastAsia="Times New Roman" w:hAnsi="Times New Roman" w:cs="Times New Roman"/>
          <w:color w:val="000000"/>
          <w:sz w:val="28"/>
          <w:szCs w:val="28"/>
          <w:lang w:eastAsia="ru-RU"/>
        </w:rPr>
        <w:t>3.5. До</w:t>
      </w:r>
      <w:r w:rsidR="000A5DB0">
        <w:rPr>
          <w:rFonts w:ascii="Times New Roman" w:eastAsia="Times New Roman" w:hAnsi="Times New Roman" w:cs="Times New Roman"/>
          <w:color w:val="000000"/>
          <w:sz w:val="28"/>
          <w:szCs w:val="28"/>
          <w:lang w:val="uk-UA" w:eastAsia="ru-RU"/>
        </w:rPr>
        <w:t xml:space="preserve"> </w:t>
      </w:r>
      <w:r w:rsidRPr="0077284A">
        <w:rPr>
          <w:rFonts w:ascii="Times New Roman" w:eastAsia="Times New Roman" w:hAnsi="Times New Roman" w:cs="Times New Roman"/>
          <w:color w:val="000000"/>
          <w:sz w:val="28"/>
          <w:szCs w:val="28"/>
          <w:lang w:eastAsia="ru-RU"/>
        </w:rPr>
        <w:t>складу Комісі</w:t>
      </w:r>
      <w:r w:rsidR="00422E00">
        <w:rPr>
          <w:rFonts w:ascii="Times New Roman" w:eastAsia="Times New Roman" w:hAnsi="Times New Roman" w:cs="Times New Roman"/>
          <w:color w:val="000000"/>
          <w:sz w:val="28"/>
          <w:szCs w:val="28"/>
          <w:lang w:eastAsia="ru-RU"/>
        </w:rPr>
        <w:t>ї входять: директор,  заступник</w:t>
      </w:r>
      <w:r w:rsidRPr="0077284A">
        <w:rPr>
          <w:rFonts w:ascii="Times New Roman" w:eastAsia="Times New Roman" w:hAnsi="Times New Roman" w:cs="Times New Roman"/>
          <w:color w:val="000000"/>
          <w:sz w:val="28"/>
          <w:szCs w:val="28"/>
          <w:lang w:eastAsia="ru-RU"/>
        </w:rPr>
        <w:t xml:space="preserve"> директора з навчально-виховної роботи, педагогічні працівники, голова профспілки, голова учнівського самоврядування, голова батьківського комітету.</w:t>
      </w:r>
    </w:p>
    <w:p w:rsidR="0077284A" w:rsidRPr="0077284A" w:rsidRDefault="0077284A" w:rsidP="0077284A">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7284A">
        <w:rPr>
          <w:rFonts w:ascii="Verdana" w:eastAsia="Times New Roman" w:hAnsi="Verdana" w:cs="Times New Roman"/>
          <w:color w:val="000000"/>
          <w:sz w:val="16"/>
          <w:szCs w:val="16"/>
          <w:lang w:eastAsia="ru-RU"/>
        </w:rPr>
        <w:t> </w:t>
      </w:r>
      <w:r w:rsidRPr="0077284A">
        <w:rPr>
          <w:rFonts w:ascii="Times New Roman" w:eastAsia="Times New Roman" w:hAnsi="Times New Roman" w:cs="Times New Roman"/>
          <w:color w:val="000000"/>
          <w:sz w:val="28"/>
          <w:szCs w:val="28"/>
          <w:lang w:eastAsia="ru-RU"/>
        </w:rPr>
        <w:t>3.6. Будь-який працівник ЗЗСО, здобувач  освіти ЗЗСО може звернутися до</w:t>
      </w:r>
      <w:r w:rsidR="000A5DB0">
        <w:rPr>
          <w:rFonts w:ascii="Times New Roman" w:eastAsia="Times New Roman" w:hAnsi="Times New Roman" w:cs="Times New Roman"/>
          <w:color w:val="000000"/>
          <w:sz w:val="28"/>
          <w:szCs w:val="28"/>
          <w:lang w:val="uk-UA" w:eastAsia="ru-RU"/>
        </w:rPr>
        <w:t xml:space="preserve"> </w:t>
      </w:r>
      <w:r w:rsidRPr="0077284A">
        <w:rPr>
          <w:rFonts w:ascii="Times New Roman" w:eastAsia="Times New Roman" w:hAnsi="Times New Roman" w:cs="Times New Roman"/>
          <w:color w:val="000000"/>
          <w:sz w:val="28"/>
          <w:szCs w:val="28"/>
          <w:lang w:eastAsia="ru-RU"/>
        </w:rPr>
        <w:t>Комісії із заявою про порушення норм цього Положення, внесення пропозицій або доповнень.</w:t>
      </w:r>
    </w:p>
    <w:p w:rsidR="0077284A" w:rsidRPr="0077284A" w:rsidRDefault="0077284A" w:rsidP="0077284A">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7284A">
        <w:rPr>
          <w:rFonts w:ascii="Verdana" w:eastAsia="Times New Roman" w:hAnsi="Verdana" w:cs="Times New Roman"/>
          <w:color w:val="000000"/>
          <w:sz w:val="16"/>
          <w:szCs w:val="16"/>
          <w:lang w:eastAsia="ru-RU"/>
        </w:rPr>
        <w:t> </w:t>
      </w:r>
      <w:r w:rsidRPr="0077284A">
        <w:rPr>
          <w:rFonts w:ascii="Times New Roman" w:eastAsia="Times New Roman" w:hAnsi="Times New Roman" w:cs="Times New Roman"/>
          <w:color w:val="000000"/>
          <w:sz w:val="28"/>
          <w:szCs w:val="28"/>
          <w:lang w:eastAsia="ru-RU"/>
        </w:rPr>
        <w:t>3.7. Головою Комісії є директор школи, заступником - голова профспілкового комітету, секретар призначається з числа членів Комісії. Голова Комісії веде засідання, підписує протоколи та рішення тощо. За відсутності Голови його обов’язки виконує заступник. Повноваження відносно ведення протоколу засідання, технічної підготовки матеріалів до розгляду їх на засіданні тощо здійснює секретар.</w:t>
      </w:r>
    </w:p>
    <w:p w:rsidR="0077284A" w:rsidRPr="0077284A" w:rsidRDefault="0077284A" w:rsidP="0077284A">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7284A">
        <w:rPr>
          <w:rFonts w:ascii="Verdana" w:eastAsia="Times New Roman" w:hAnsi="Verdana" w:cs="Times New Roman"/>
          <w:color w:val="000000"/>
          <w:sz w:val="16"/>
          <w:szCs w:val="16"/>
          <w:lang w:eastAsia="ru-RU"/>
        </w:rPr>
        <w:t> </w:t>
      </w:r>
      <w:r w:rsidRPr="0077284A">
        <w:rPr>
          <w:rFonts w:ascii="Times New Roman" w:eastAsia="Times New Roman" w:hAnsi="Times New Roman" w:cs="Times New Roman"/>
          <w:color w:val="000000"/>
          <w:sz w:val="28"/>
          <w:szCs w:val="28"/>
          <w:lang w:eastAsia="ru-RU"/>
        </w:rPr>
        <w:t>3.8. Організаційною формою роботи Комісії є засідання. Засідання можуть бути чергові, що проводяться у строки визначені планом роботи та позачергові, що скликаються при необхідності вирішення оперативних та нагальних питань.</w:t>
      </w:r>
    </w:p>
    <w:p w:rsidR="0077284A" w:rsidRPr="000A5DB0" w:rsidRDefault="0077284A" w:rsidP="0077284A">
      <w:p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77284A">
        <w:rPr>
          <w:rFonts w:ascii="Times New Roman" w:eastAsia="Times New Roman" w:hAnsi="Times New Roman" w:cs="Times New Roman"/>
          <w:color w:val="000000"/>
          <w:sz w:val="28"/>
          <w:szCs w:val="28"/>
          <w:lang w:eastAsia="ru-RU"/>
        </w:rPr>
        <w:lastRenderedPageBreak/>
        <w:t>3.9. Р</w:t>
      </w:r>
      <w:r w:rsidRPr="0077284A">
        <w:rPr>
          <w:rFonts w:ascii="Times New Roman" w:eastAsia="Times New Roman" w:hAnsi="Times New Roman" w:cs="Times New Roman"/>
          <w:color w:val="000000"/>
          <w:sz w:val="28"/>
          <w:szCs w:val="28"/>
          <w:lang w:val="en-US" w:eastAsia="ru-RU"/>
        </w:rPr>
        <w:t>i</w:t>
      </w:r>
      <w:r w:rsidRPr="0077284A">
        <w:rPr>
          <w:rFonts w:ascii="Times New Roman" w:eastAsia="Times New Roman" w:hAnsi="Times New Roman" w:cs="Times New Roman"/>
          <w:color w:val="000000"/>
          <w:sz w:val="28"/>
          <w:szCs w:val="28"/>
          <w:lang w:eastAsia="ru-RU"/>
        </w:rPr>
        <w:t>шення  комісії є правом</w:t>
      </w:r>
      <w:r w:rsidRPr="0077284A">
        <w:rPr>
          <w:rFonts w:ascii="Times New Roman" w:eastAsia="Times New Roman" w:hAnsi="Times New Roman" w:cs="Times New Roman"/>
          <w:color w:val="000000"/>
          <w:sz w:val="28"/>
          <w:szCs w:val="28"/>
          <w:lang w:val="en-US" w:eastAsia="ru-RU"/>
        </w:rPr>
        <w:t>i</w:t>
      </w:r>
      <w:r w:rsidRPr="0077284A">
        <w:rPr>
          <w:rFonts w:ascii="Times New Roman" w:eastAsia="Times New Roman" w:hAnsi="Times New Roman" w:cs="Times New Roman"/>
          <w:color w:val="000000"/>
          <w:sz w:val="28"/>
          <w:szCs w:val="28"/>
          <w:lang w:eastAsia="ru-RU"/>
        </w:rPr>
        <w:t>рним за умови присутност</w:t>
      </w:r>
      <w:r w:rsidRPr="0077284A">
        <w:rPr>
          <w:rFonts w:ascii="Times New Roman" w:eastAsia="Times New Roman" w:hAnsi="Times New Roman" w:cs="Times New Roman"/>
          <w:color w:val="000000"/>
          <w:sz w:val="28"/>
          <w:szCs w:val="28"/>
          <w:lang w:val="en-US" w:eastAsia="ru-RU"/>
        </w:rPr>
        <w:t>i</w:t>
      </w:r>
      <w:r w:rsidRPr="0077284A">
        <w:rPr>
          <w:rFonts w:ascii="Times New Roman" w:eastAsia="Times New Roman" w:hAnsi="Times New Roman" w:cs="Times New Roman"/>
          <w:color w:val="000000"/>
          <w:sz w:val="28"/>
          <w:szCs w:val="28"/>
          <w:lang w:eastAsia="ru-RU"/>
        </w:rPr>
        <w:t> на її засіданні не менше 2/3 </w:t>
      </w:r>
      <w:r w:rsidRPr="0077284A">
        <w:rPr>
          <w:rFonts w:ascii="Times New Roman" w:eastAsia="Times New Roman" w:hAnsi="Times New Roman" w:cs="Times New Roman"/>
          <w:color w:val="000000"/>
          <w:spacing w:val="-3"/>
          <w:sz w:val="28"/>
          <w:szCs w:val="28"/>
          <w:lang w:eastAsia="ru-RU"/>
        </w:rPr>
        <w:t>загальної </w:t>
      </w:r>
      <w:r w:rsidRPr="0077284A">
        <w:rPr>
          <w:rFonts w:ascii="Times New Roman" w:eastAsia="Times New Roman" w:hAnsi="Times New Roman" w:cs="Times New Roman"/>
          <w:color w:val="000000"/>
          <w:sz w:val="28"/>
          <w:szCs w:val="28"/>
          <w:lang w:eastAsia="ru-RU"/>
        </w:rPr>
        <w:t>к</w:t>
      </w:r>
      <w:r w:rsidRPr="0077284A">
        <w:rPr>
          <w:rFonts w:ascii="Times New Roman" w:eastAsia="Times New Roman" w:hAnsi="Times New Roman" w:cs="Times New Roman"/>
          <w:color w:val="000000"/>
          <w:sz w:val="28"/>
          <w:szCs w:val="28"/>
          <w:lang w:val="en-US" w:eastAsia="ru-RU"/>
        </w:rPr>
        <w:t>i</w:t>
      </w:r>
      <w:r w:rsidRPr="0077284A">
        <w:rPr>
          <w:rFonts w:ascii="Times New Roman" w:eastAsia="Times New Roman" w:hAnsi="Times New Roman" w:cs="Times New Roman"/>
          <w:color w:val="000000"/>
          <w:sz w:val="28"/>
          <w:szCs w:val="28"/>
          <w:lang w:eastAsia="ru-RU"/>
        </w:rPr>
        <w:t>лькост</w:t>
      </w:r>
      <w:r w:rsidRPr="0077284A">
        <w:rPr>
          <w:rFonts w:ascii="Times New Roman" w:eastAsia="Times New Roman" w:hAnsi="Times New Roman" w:cs="Times New Roman"/>
          <w:color w:val="000000"/>
          <w:sz w:val="28"/>
          <w:szCs w:val="28"/>
          <w:lang w:val="en-US" w:eastAsia="ru-RU"/>
        </w:rPr>
        <w:t>i</w:t>
      </w:r>
      <w:r w:rsidRPr="0077284A">
        <w:rPr>
          <w:rFonts w:ascii="Times New Roman" w:eastAsia="Times New Roman" w:hAnsi="Times New Roman" w:cs="Times New Roman"/>
          <w:color w:val="000000"/>
          <w:sz w:val="28"/>
          <w:szCs w:val="28"/>
          <w:lang w:eastAsia="ru-RU"/>
        </w:rPr>
        <w:t> членів к</w:t>
      </w:r>
      <w:r w:rsidRPr="0077284A">
        <w:rPr>
          <w:rFonts w:ascii="Times New Roman" w:eastAsia="Times New Roman" w:hAnsi="Times New Roman" w:cs="Times New Roman"/>
          <w:color w:val="000000"/>
          <w:sz w:val="28"/>
          <w:szCs w:val="28"/>
          <w:lang w:val="en-US" w:eastAsia="ru-RU"/>
        </w:rPr>
        <w:t>o</w:t>
      </w:r>
      <w:r w:rsidRPr="0077284A">
        <w:rPr>
          <w:rFonts w:ascii="Times New Roman" w:eastAsia="Times New Roman" w:hAnsi="Times New Roman" w:cs="Times New Roman"/>
          <w:color w:val="000000"/>
          <w:sz w:val="28"/>
          <w:szCs w:val="28"/>
          <w:lang w:eastAsia="ru-RU"/>
        </w:rPr>
        <w:t>м</w:t>
      </w:r>
      <w:r w:rsidRPr="0077284A">
        <w:rPr>
          <w:rFonts w:ascii="Times New Roman" w:eastAsia="Times New Roman" w:hAnsi="Times New Roman" w:cs="Times New Roman"/>
          <w:color w:val="000000"/>
          <w:sz w:val="28"/>
          <w:szCs w:val="28"/>
          <w:lang w:val="en-US" w:eastAsia="ru-RU"/>
        </w:rPr>
        <w:t>ici</w:t>
      </w:r>
      <w:r w:rsidRPr="0077284A">
        <w:rPr>
          <w:rFonts w:ascii="Times New Roman" w:eastAsia="Times New Roman" w:hAnsi="Times New Roman" w:cs="Times New Roman"/>
          <w:color w:val="000000"/>
          <w:sz w:val="28"/>
          <w:szCs w:val="28"/>
          <w:lang w:eastAsia="ru-RU"/>
        </w:rPr>
        <w:t>ї.</w:t>
      </w:r>
      <w:r>
        <w:rPr>
          <w:rFonts w:ascii="Verdana" w:eastAsia="Times New Roman" w:hAnsi="Verdana" w:cs="Times New Roman"/>
          <w:color w:val="000000"/>
          <w:sz w:val="16"/>
          <w:szCs w:val="16"/>
          <w:lang w:val="uk-UA" w:eastAsia="ru-RU"/>
        </w:rPr>
        <w:t xml:space="preserve"> </w:t>
      </w:r>
      <w:r w:rsidRPr="0077284A">
        <w:rPr>
          <w:rFonts w:ascii="Times New Roman" w:eastAsia="Times New Roman" w:hAnsi="Times New Roman" w:cs="Times New Roman"/>
          <w:color w:val="000000"/>
          <w:sz w:val="28"/>
          <w:szCs w:val="28"/>
          <w:lang w:eastAsia="ru-RU"/>
        </w:rPr>
        <w:t>Рішення приймаються відкритим голосуванням. Рішення вважається прийнятим, якщо за нього проголосувало більше половини присутніх на засіданні Комісії.</w:t>
      </w:r>
    </w:p>
    <w:p w:rsidR="0077284A" w:rsidRPr="0077284A" w:rsidRDefault="0077284A" w:rsidP="0077284A">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7284A">
        <w:rPr>
          <w:rFonts w:ascii="Verdana" w:eastAsia="Times New Roman" w:hAnsi="Verdana" w:cs="Times New Roman"/>
          <w:color w:val="000000"/>
          <w:sz w:val="16"/>
          <w:szCs w:val="16"/>
          <w:lang w:eastAsia="ru-RU"/>
        </w:rPr>
        <w:t> </w:t>
      </w:r>
      <w:r w:rsidRPr="0077284A">
        <w:rPr>
          <w:rFonts w:ascii="Times New Roman" w:eastAsia="Times New Roman" w:hAnsi="Times New Roman" w:cs="Times New Roman"/>
          <w:color w:val="000000"/>
          <w:sz w:val="28"/>
          <w:szCs w:val="28"/>
          <w:lang w:eastAsia="ru-RU"/>
        </w:rPr>
        <w:t>3.10. Засідання Комісії оформлюється протоколом, який підписує Голова та секретар.</w:t>
      </w:r>
    </w:p>
    <w:p w:rsidR="0077284A" w:rsidRPr="000A5DB0" w:rsidRDefault="0077284A" w:rsidP="0077284A">
      <w:pPr>
        <w:spacing w:before="100" w:beforeAutospacing="1" w:after="100" w:afterAutospacing="1" w:line="240" w:lineRule="auto"/>
        <w:jc w:val="both"/>
        <w:rPr>
          <w:rFonts w:ascii="Times New Roman" w:eastAsia="Times New Roman" w:hAnsi="Times New Roman" w:cs="Times New Roman"/>
          <w:color w:val="000000"/>
          <w:sz w:val="28"/>
          <w:szCs w:val="28"/>
          <w:lang w:val="uk-UA" w:eastAsia="ru-RU"/>
        </w:rPr>
      </w:pPr>
      <w:r w:rsidRPr="0077284A">
        <w:rPr>
          <w:rFonts w:ascii="Verdana" w:eastAsia="Times New Roman" w:hAnsi="Verdana" w:cs="Times New Roman"/>
          <w:color w:val="000000"/>
          <w:sz w:val="16"/>
          <w:szCs w:val="16"/>
          <w:lang w:eastAsia="ru-RU"/>
        </w:rPr>
        <w:t> </w:t>
      </w:r>
      <w:r w:rsidRPr="0077284A">
        <w:rPr>
          <w:rFonts w:ascii="Times New Roman" w:eastAsia="Times New Roman" w:hAnsi="Times New Roman" w:cs="Times New Roman"/>
          <w:color w:val="000000"/>
          <w:sz w:val="28"/>
          <w:szCs w:val="28"/>
          <w:lang w:eastAsia="ru-RU"/>
        </w:rPr>
        <w:t xml:space="preserve">3.11. Комісія не менше одного разу на рік звітує про свою роботу перед </w:t>
      </w:r>
      <w:r w:rsidR="000A5DB0">
        <w:rPr>
          <w:rFonts w:ascii="Times New Roman" w:eastAsia="Times New Roman" w:hAnsi="Times New Roman" w:cs="Times New Roman"/>
          <w:color w:val="000000"/>
          <w:sz w:val="28"/>
          <w:szCs w:val="28"/>
          <w:lang w:val="uk-UA" w:eastAsia="ru-RU"/>
        </w:rPr>
        <w:t xml:space="preserve">  </w:t>
      </w:r>
      <w:r w:rsidRPr="0077284A">
        <w:rPr>
          <w:rFonts w:ascii="Times New Roman" w:eastAsia="Times New Roman" w:hAnsi="Times New Roman" w:cs="Times New Roman"/>
          <w:color w:val="000000"/>
          <w:sz w:val="28"/>
          <w:szCs w:val="28"/>
          <w:lang w:eastAsia="ru-RU"/>
        </w:rPr>
        <w:t>педагогічної радою ЗЗСО.</w:t>
      </w:r>
    </w:p>
    <w:p w:rsidR="0077284A" w:rsidRPr="0077284A" w:rsidRDefault="0077284A" w:rsidP="0077284A">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7284A">
        <w:rPr>
          <w:rFonts w:ascii="Verdana" w:eastAsia="Times New Roman" w:hAnsi="Verdana" w:cs="Times New Roman"/>
          <w:color w:val="000000"/>
          <w:sz w:val="16"/>
          <w:szCs w:val="16"/>
          <w:lang w:eastAsia="ru-RU"/>
        </w:rPr>
        <w:t> </w:t>
      </w:r>
      <w:r w:rsidRPr="0077284A">
        <w:rPr>
          <w:rFonts w:ascii="Times New Roman" w:eastAsia="Times New Roman" w:hAnsi="Times New Roman" w:cs="Times New Roman"/>
          <w:color w:val="000000"/>
          <w:sz w:val="28"/>
          <w:szCs w:val="28"/>
          <w:lang w:eastAsia="ru-RU"/>
        </w:rPr>
        <w:t>3.12. 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звернутися до Голови або секретаря Комісії з письмовою заявою на ім’я її голови. У заяві обов’язково зазначаються особисті дані заявника (П.І.Б., контактні дані: адреса, телефон, місце роботи, посада, клас, особистий підпис). Анонімні заяви чи заяви, викладені в некоректній формі, Комісією не розглядаються.</w:t>
      </w:r>
    </w:p>
    <w:p w:rsidR="0077284A" w:rsidRPr="0077284A" w:rsidRDefault="0077284A" w:rsidP="0077284A">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7284A">
        <w:rPr>
          <w:rFonts w:ascii="Verdana" w:eastAsia="Times New Roman" w:hAnsi="Verdana" w:cs="Times New Roman"/>
          <w:color w:val="000000"/>
          <w:sz w:val="16"/>
          <w:szCs w:val="16"/>
          <w:lang w:eastAsia="ru-RU"/>
        </w:rPr>
        <w:t> </w:t>
      </w:r>
      <w:r w:rsidRPr="0077284A">
        <w:rPr>
          <w:rFonts w:ascii="Times New Roman" w:eastAsia="Times New Roman" w:hAnsi="Times New Roman" w:cs="Times New Roman"/>
          <w:color w:val="000000"/>
          <w:sz w:val="28"/>
          <w:szCs w:val="28"/>
          <w:lang w:eastAsia="ru-RU"/>
        </w:rPr>
        <w:t>3.13. На засідання Комісії запрошуються заявник та особа, відносно якої розглядається питання щодо порушення Кодексу академічної доброчесності.</w:t>
      </w:r>
    </w:p>
    <w:p w:rsidR="0077284A" w:rsidRPr="0077284A" w:rsidRDefault="0077284A" w:rsidP="0077284A">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77284A">
        <w:rPr>
          <w:rFonts w:ascii="Verdana" w:eastAsia="Times New Roman" w:hAnsi="Verdana" w:cs="Times New Roman"/>
          <w:color w:val="000000"/>
          <w:sz w:val="16"/>
          <w:szCs w:val="16"/>
          <w:lang w:eastAsia="ru-RU"/>
        </w:rPr>
        <w:t> </w:t>
      </w:r>
      <w:r w:rsidRPr="0077284A">
        <w:rPr>
          <w:rFonts w:ascii="Times New Roman" w:eastAsia="Times New Roman" w:hAnsi="Times New Roman" w:cs="Times New Roman"/>
          <w:color w:val="000000"/>
          <w:sz w:val="28"/>
          <w:szCs w:val="28"/>
          <w:lang w:eastAsia="ru-RU"/>
        </w:rPr>
        <w:t>3.14. За результатами проведених засідань Комісія готує вмотивовані рішення у вигляді висновків щодо порушення чи не порушення норм цього Положення. Зазначені висновки носять рекомендаційний характер, подаються директору для подальшого вживання відповідних заходів морального, дисциплінарного чи адміністративного характеру.</w:t>
      </w:r>
    </w:p>
    <w:p w:rsidR="005648CF" w:rsidRPr="005648CF" w:rsidRDefault="0077284A" w:rsidP="005648CF">
      <w:pPr>
        <w:pStyle w:val="1"/>
        <w:ind w:left="980"/>
        <w:jc w:val="both"/>
        <w:rPr>
          <w:rFonts w:ascii="Verdana" w:hAnsi="Verdana"/>
          <w:b/>
          <w:color w:val="000000"/>
          <w:sz w:val="16"/>
          <w:szCs w:val="16"/>
        </w:rPr>
      </w:pPr>
      <w:r w:rsidRPr="005648CF">
        <w:rPr>
          <w:rFonts w:ascii="Verdana" w:hAnsi="Verdana"/>
          <w:b/>
          <w:color w:val="000000"/>
          <w:sz w:val="16"/>
          <w:szCs w:val="16"/>
        </w:rPr>
        <w:t> </w:t>
      </w:r>
      <w:r w:rsidR="005648CF" w:rsidRPr="005648CF">
        <w:rPr>
          <w:b/>
          <w:color w:val="000000"/>
          <w:sz w:val="28"/>
          <w:szCs w:val="28"/>
        </w:rPr>
        <w:t>3.15. Повноваження Комісії:</w:t>
      </w:r>
    </w:p>
    <w:p w:rsidR="005648CF" w:rsidRPr="005648CF" w:rsidRDefault="005648CF"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5648CF">
        <w:rPr>
          <w:rFonts w:ascii="Times New Roman" w:eastAsia="Times New Roman" w:hAnsi="Times New Roman" w:cs="Times New Roman"/>
          <w:color w:val="000000"/>
          <w:sz w:val="28"/>
          <w:szCs w:val="28"/>
          <w:lang w:eastAsia="ru-RU"/>
        </w:rPr>
        <w:t>одержувати, розглядати, здійснювати аналіз заяв щодо порушення норм цього Положення та готувати відповідні висновки;</w:t>
      </w:r>
    </w:p>
    <w:p w:rsidR="005648CF" w:rsidRPr="005648CF" w:rsidRDefault="005648CF"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5648CF">
        <w:rPr>
          <w:rFonts w:ascii="Times New Roman" w:eastAsia="Times New Roman" w:hAnsi="Times New Roman" w:cs="Times New Roman"/>
          <w:color w:val="000000"/>
          <w:sz w:val="28"/>
          <w:szCs w:val="28"/>
          <w:lang w:eastAsia="ru-RU"/>
        </w:rPr>
        <w:t>залучати до своєї роботи експертів з тієї чи іншої галузі, а також використовувати технічні і програмні засоби для достовірного</w:t>
      </w:r>
      <w:r w:rsidRPr="005648CF">
        <w:rPr>
          <w:rFonts w:ascii="Times New Roman" w:eastAsia="Times New Roman" w:hAnsi="Times New Roman" w:cs="Times New Roman"/>
          <w:color w:val="000000"/>
          <w:sz w:val="28"/>
          <w:szCs w:val="28"/>
          <w:lang w:val="uk-UA" w:eastAsia="ru-RU"/>
        </w:rPr>
        <w:t xml:space="preserve"> </w:t>
      </w:r>
      <w:r w:rsidRPr="005648CF">
        <w:rPr>
          <w:rFonts w:ascii="Times New Roman" w:eastAsia="Times New Roman" w:hAnsi="Times New Roman" w:cs="Times New Roman"/>
          <w:color w:val="000000"/>
          <w:sz w:val="28"/>
          <w:szCs w:val="28"/>
          <w:lang w:eastAsia="ru-RU"/>
        </w:rPr>
        <w:t>встановлення фактів порушення норм академічної доброчесності за поданою заявою;</w:t>
      </w:r>
    </w:p>
    <w:p w:rsidR="005648CF" w:rsidRPr="005648CF" w:rsidRDefault="005648CF"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5648CF">
        <w:rPr>
          <w:rFonts w:ascii="Times New Roman" w:eastAsia="Times New Roman" w:hAnsi="Times New Roman" w:cs="Times New Roman"/>
          <w:color w:val="000000"/>
          <w:sz w:val="28"/>
          <w:szCs w:val="28"/>
          <w:lang w:val="uk-UA" w:eastAsia="ru-RU"/>
        </w:rPr>
        <w:t xml:space="preserve"> проводити інформаційну роботу щодо популяризації принципів академічної доброчесності та професійної етики</w:t>
      </w:r>
      <w:r w:rsidRPr="005648CF">
        <w:rPr>
          <w:rFonts w:ascii="Times New Roman" w:eastAsia="Times New Roman" w:hAnsi="Times New Roman" w:cs="Times New Roman"/>
          <w:color w:val="000000"/>
          <w:sz w:val="28"/>
          <w:szCs w:val="28"/>
          <w:lang w:eastAsia="ru-RU"/>
        </w:rPr>
        <w:t> </w:t>
      </w:r>
      <w:r w:rsidRPr="005648CF">
        <w:rPr>
          <w:rFonts w:ascii="Times New Roman" w:eastAsia="Times New Roman" w:hAnsi="Times New Roman" w:cs="Times New Roman"/>
          <w:color w:val="000000"/>
          <w:sz w:val="28"/>
          <w:szCs w:val="28"/>
          <w:lang w:val="uk-UA" w:eastAsia="ru-RU"/>
        </w:rPr>
        <w:t xml:space="preserve"> педагогічних працівників та здобувачів</w:t>
      </w:r>
      <w:r w:rsidRPr="005648CF">
        <w:rPr>
          <w:rFonts w:ascii="Times New Roman" w:eastAsia="Times New Roman" w:hAnsi="Times New Roman" w:cs="Times New Roman"/>
          <w:color w:val="000000"/>
          <w:sz w:val="28"/>
          <w:szCs w:val="28"/>
          <w:lang w:eastAsia="ru-RU"/>
        </w:rPr>
        <w:t> </w:t>
      </w:r>
      <w:r w:rsidRPr="005648CF">
        <w:rPr>
          <w:rFonts w:ascii="Times New Roman" w:eastAsia="Times New Roman" w:hAnsi="Times New Roman" w:cs="Times New Roman"/>
          <w:color w:val="000000"/>
          <w:sz w:val="28"/>
          <w:szCs w:val="28"/>
          <w:lang w:val="uk-UA" w:eastAsia="ru-RU"/>
        </w:rPr>
        <w:t xml:space="preserve"> освіти;</w:t>
      </w:r>
    </w:p>
    <w:p w:rsidR="005648CF" w:rsidRPr="005648CF" w:rsidRDefault="005648CF"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5648CF">
        <w:rPr>
          <w:rFonts w:ascii="Times New Roman" w:eastAsia="Times New Roman" w:hAnsi="Times New Roman" w:cs="Times New Roman"/>
          <w:color w:val="000000"/>
          <w:sz w:val="28"/>
          <w:szCs w:val="28"/>
          <w:lang w:val="uk-UA" w:eastAsia="ru-RU"/>
        </w:rPr>
        <w:t xml:space="preserve"> ініціювати, проводити та підтримувати дослідження з академічної доброчесності, якості освіти та науково-дослідницької діяльності;</w:t>
      </w:r>
    </w:p>
    <w:p w:rsidR="005648CF" w:rsidRPr="005648CF" w:rsidRDefault="005648CF"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5648CF">
        <w:rPr>
          <w:rFonts w:ascii="Times New Roman" w:eastAsia="Times New Roman" w:hAnsi="Times New Roman" w:cs="Times New Roman"/>
          <w:color w:val="000000"/>
          <w:sz w:val="28"/>
          <w:szCs w:val="28"/>
          <w:lang w:val="uk-UA" w:eastAsia="ru-RU"/>
        </w:rPr>
        <w:t xml:space="preserve"> готувати пропозиції щодо підвищення ефективності впровадження принципів академічної доброчесності в освітню та науково-дослідницьку діяльність ЗЗСО;</w:t>
      </w:r>
    </w:p>
    <w:p w:rsidR="005648CF" w:rsidRPr="005648CF" w:rsidRDefault="005648CF"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5648CF">
        <w:rPr>
          <w:rFonts w:ascii="Times New Roman" w:eastAsia="Times New Roman" w:hAnsi="Times New Roman" w:cs="Times New Roman"/>
          <w:color w:val="000000"/>
          <w:sz w:val="28"/>
          <w:szCs w:val="28"/>
          <w:lang w:val="uk-UA" w:eastAsia="ru-RU"/>
        </w:rPr>
        <w:t xml:space="preserve"> </w:t>
      </w:r>
      <w:r w:rsidRPr="005648CF">
        <w:rPr>
          <w:rFonts w:ascii="Times New Roman" w:eastAsia="Times New Roman" w:hAnsi="Times New Roman" w:cs="Times New Roman"/>
          <w:color w:val="000000"/>
          <w:sz w:val="28"/>
          <w:szCs w:val="28"/>
          <w:lang w:eastAsia="ru-RU"/>
        </w:rPr>
        <w:t>надавати рекомендації та консультації щодо способів і шляхів більш ефективного дотримання норм цього Положення.</w:t>
      </w:r>
    </w:p>
    <w:p w:rsidR="005648CF" w:rsidRPr="005648CF" w:rsidRDefault="005648CF"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5648CF">
        <w:rPr>
          <w:rFonts w:ascii="Times New Roman" w:eastAsia="Times New Roman" w:hAnsi="Times New Roman" w:cs="Times New Roman"/>
          <w:color w:val="000000"/>
          <w:sz w:val="28"/>
          <w:szCs w:val="28"/>
          <w:lang w:eastAsia="ru-RU"/>
        </w:rPr>
        <w:lastRenderedPageBreak/>
        <w:t xml:space="preserve"> інші повноваження відповідно до вимог чинного законодавства України та нормативних (локальних) документів ЗЗСО.</w:t>
      </w:r>
    </w:p>
    <w:p w:rsidR="00857209" w:rsidRPr="00857209" w:rsidRDefault="005648CF" w:rsidP="00E964AF">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5648CF">
        <w:rPr>
          <w:rFonts w:ascii="Verdana" w:eastAsia="Times New Roman" w:hAnsi="Verdana" w:cs="Times New Roman"/>
          <w:color w:val="000000"/>
          <w:sz w:val="16"/>
          <w:szCs w:val="16"/>
          <w:lang w:eastAsia="ru-RU"/>
        </w:rPr>
        <w:t> </w:t>
      </w:r>
      <w:r w:rsidR="00857209">
        <w:rPr>
          <w:rFonts w:ascii="Times New Roman" w:eastAsia="Times New Roman" w:hAnsi="Times New Roman" w:cs="Times New Roman"/>
          <w:b/>
          <w:bCs/>
          <w:color w:val="000000"/>
          <w:sz w:val="28"/>
          <w:szCs w:val="28"/>
          <w:lang w:val="uk-UA" w:eastAsia="ru-RU"/>
        </w:rPr>
        <w:t>4.</w:t>
      </w:r>
      <w:r w:rsidR="00857209" w:rsidRPr="00857209">
        <w:rPr>
          <w:rFonts w:ascii="Times New Roman" w:eastAsia="Times New Roman" w:hAnsi="Times New Roman" w:cs="Times New Roman"/>
          <w:b/>
          <w:bCs/>
          <w:color w:val="000000"/>
          <w:sz w:val="28"/>
          <w:szCs w:val="28"/>
          <w:lang w:eastAsia="ru-RU"/>
        </w:rPr>
        <w:t>Відповідальність за порушення академічної доброчесності</w:t>
      </w:r>
    </w:p>
    <w:p w:rsidR="00857209" w:rsidRPr="00857209" w:rsidRDefault="00857209" w:rsidP="00E964AF">
      <w:pPr>
        <w:spacing w:before="100" w:beforeAutospacing="1" w:after="100" w:afterAutospacing="1" w:line="240" w:lineRule="auto"/>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eastAsia="ru-RU"/>
        </w:rPr>
        <w:t>4.1. За порушення норм цього Положення учасники освітнього процесу притягуються до відповідальності згідно з вимогамичинного законодавства України.</w:t>
      </w:r>
    </w:p>
    <w:p w:rsidR="00857209" w:rsidRPr="00857209" w:rsidRDefault="00857209" w:rsidP="00857209">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val="en-US" w:eastAsia="ru-RU"/>
        </w:rPr>
        <w:t>4.2.  Порушенням академічної доброчесності вважається:</w:t>
      </w:r>
    </w:p>
    <w:p w:rsidR="00857209" w:rsidRPr="00857209" w:rsidRDefault="00857209" w:rsidP="00AF08D9">
      <w:pPr>
        <w:numPr>
          <w:ilvl w:val="0"/>
          <w:numId w:val="10"/>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eastAsia="ru-RU"/>
        </w:rPr>
        <w:t>академічний плагіат - оприлюднення (часткове або повністю) наукових (творчих) результатів, отриманих іншими способами, як результат власного дослідження (творчост</w:t>
      </w:r>
      <w:r w:rsidR="00422E00">
        <w:rPr>
          <w:rFonts w:ascii="Times New Roman" w:eastAsia="Times New Roman" w:hAnsi="Times New Roman" w:cs="Times New Roman"/>
          <w:color w:val="000000"/>
          <w:sz w:val="28"/>
          <w:szCs w:val="28"/>
          <w:lang w:eastAsia="ru-RU"/>
        </w:rPr>
        <w:t xml:space="preserve">і) </w:t>
      </w:r>
      <w:r w:rsidRPr="00857209">
        <w:rPr>
          <w:rFonts w:ascii="Times New Roman" w:eastAsia="Times New Roman" w:hAnsi="Times New Roman" w:cs="Times New Roman"/>
          <w:color w:val="000000"/>
          <w:sz w:val="28"/>
          <w:szCs w:val="28"/>
          <w:lang w:eastAsia="ru-RU"/>
        </w:rPr>
        <w:t>або відтворення опублікованих текстів (оприлюднених творів мистецтва) інших авторів без за значення авторства;</w:t>
      </w:r>
    </w:p>
    <w:p w:rsidR="00857209" w:rsidRPr="00857209" w:rsidRDefault="00857209" w:rsidP="00AF08D9">
      <w:pPr>
        <w:numPr>
          <w:ilvl w:val="0"/>
          <w:numId w:val="10"/>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eastAsia="ru-RU"/>
        </w:rPr>
        <w:t>самоплагіат - оприлюднення (частково або повністю) власних раніше опублікованих наукових результатів як нових наукових результатів;</w:t>
      </w:r>
    </w:p>
    <w:p w:rsidR="00857209" w:rsidRPr="00857209" w:rsidRDefault="00857209" w:rsidP="00AF08D9">
      <w:pPr>
        <w:numPr>
          <w:ilvl w:val="0"/>
          <w:numId w:val="10"/>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eastAsia="ru-RU"/>
        </w:rPr>
        <w:t>фабрикація - вигадування даних чи фактів, що використовуються в освітньому процесі або наукових дослідженнях;</w:t>
      </w:r>
    </w:p>
    <w:p w:rsidR="00857209" w:rsidRPr="00857209" w:rsidRDefault="00857209" w:rsidP="00AF08D9">
      <w:pPr>
        <w:numPr>
          <w:ilvl w:val="0"/>
          <w:numId w:val="10"/>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eastAsia="ru-RU"/>
        </w:rPr>
        <w:t>фальсифікація - свідома зміна чи модифікація вже наявних даних, що стосуються освітнього процесу чи наукових досліджень;</w:t>
      </w:r>
    </w:p>
    <w:p w:rsidR="00857209" w:rsidRPr="00857209" w:rsidRDefault="00857209" w:rsidP="00AF08D9">
      <w:pPr>
        <w:numPr>
          <w:ilvl w:val="0"/>
          <w:numId w:val="10"/>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eastAsia="ru-RU"/>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857209" w:rsidRPr="00857209" w:rsidRDefault="00857209" w:rsidP="00AF08D9">
      <w:pPr>
        <w:numPr>
          <w:ilvl w:val="0"/>
          <w:numId w:val="10"/>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eastAsia="ru-RU"/>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857209" w:rsidRPr="00857209" w:rsidRDefault="00857209" w:rsidP="00AF08D9">
      <w:pPr>
        <w:numPr>
          <w:ilvl w:val="0"/>
          <w:numId w:val="10"/>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eastAsia="ru-RU"/>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неправомірних переваг в освітньому процесі;</w:t>
      </w:r>
    </w:p>
    <w:p w:rsidR="00857209" w:rsidRPr="00857209" w:rsidRDefault="00857209" w:rsidP="00AF08D9">
      <w:pPr>
        <w:numPr>
          <w:ilvl w:val="0"/>
          <w:numId w:val="10"/>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eastAsia="ru-RU"/>
        </w:rPr>
        <w:t>необ'єктивне оцінювання - свідоме завищення або заниження оцінки результатів навчання здобувачів освіти.</w:t>
      </w:r>
    </w:p>
    <w:p w:rsidR="00857209" w:rsidRPr="00857209" w:rsidRDefault="00857209" w:rsidP="00857209">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Verdana" w:eastAsia="Times New Roman" w:hAnsi="Verdana" w:cs="Times New Roman"/>
          <w:color w:val="000000"/>
          <w:sz w:val="16"/>
          <w:szCs w:val="16"/>
          <w:lang w:eastAsia="ru-RU"/>
        </w:rPr>
        <w:t> </w:t>
      </w:r>
      <w:r w:rsidRPr="00857209">
        <w:rPr>
          <w:rFonts w:ascii="Times New Roman" w:eastAsia="Times New Roman" w:hAnsi="Times New Roman" w:cs="Times New Roman"/>
          <w:color w:val="000000"/>
          <w:sz w:val="28"/>
          <w:szCs w:val="28"/>
          <w:lang w:eastAsia="ru-RU"/>
        </w:rPr>
        <w:t>4.3. За порушення правил академічної доброчесності  педагогічні працівники притягуються до таких форм відповідальності:</w:t>
      </w:r>
    </w:p>
    <w:p w:rsidR="00857209" w:rsidRPr="00857209" w:rsidRDefault="00857209"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val="en-US" w:eastAsia="ru-RU"/>
        </w:rPr>
        <w:t>дисциплінарна;</w:t>
      </w:r>
    </w:p>
    <w:p w:rsidR="00857209" w:rsidRPr="00857209" w:rsidRDefault="00857209"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val="en-US" w:eastAsia="ru-RU"/>
        </w:rPr>
        <w:t>адміністративна;</w:t>
      </w:r>
    </w:p>
    <w:p w:rsidR="00857209" w:rsidRPr="00857209" w:rsidRDefault="00857209"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857209">
        <w:rPr>
          <w:rFonts w:ascii="Times New Roman" w:eastAsia="Times New Roman" w:hAnsi="Times New Roman" w:cs="Times New Roman"/>
          <w:color w:val="000000"/>
          <w:sz w:val="28"/>
          <w:szCs w:val="28"/>
          <w:lang w:val="uk-UA" w:eastAsia="ru-RU"/>
        </w:rPr>
        <w:t>відмова в присвоєнні або позбавлення присвоєного педагогічного звання, кваліфікаційної категорії;</w:t>
      </w:r>
    </w:p>
    <w:p w:rsidR="00857209" w:rsidRPr="00857209" w:rsidRDefault="00857209"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857209">
        <w:rPr>
          <w:rFonts w:ascii="Times New Roman" w:eastAsia="Times New Roman" w:hAnsi="Times New Roman" w:cs="Times New Roman"/>
          <w:color w:val="000000"/>
          <w:sz w:val="28"/>
          <w:szCs w:val="28"/>
          <w:lang w:eastAsia="ru-RU"/>
        </w:rPr>
        <w:t>позбавлення права брати участь у роботі визначених законом органів чи займати визначені законом посади;</w:t>
      </w:r>
    </w:p>
    <w:p w:rsidR="00857209" w:rsidRPr="00857209" w:rsidRDefault="00857209"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857209">
        <w:rPr>
          <w:rFonts w:ascii="Times New Roman" w:eastAsia="Times New Roman" w:hAnsi="Times New Roman" w:cs="Times New Roman"/>
          <w:color w:val="000000"/>
          <w:sz w:val="28"/>
          <w:szCs w:val="28"/>
          <w:lang w:eastAsia="ru-RU"/>
        </w:rPr>
        <w:t>інші форми відповідно до вимог чинного законодавства України.</w:t>
      </w:r>
    </w:p>
    <w:p w:rsidR="00E964AF" w:rsidRDefault="00857209" w:rsidP="00857209">
      <w:p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857209">
        <w:rPr>
          <w:rFonts w:ascii="Verdana" w:eastAsia="Times New Roman" w:hAnsi="Verdana" w:cs="Times New Roman"/>
          <w:color w:val="000000"/>
          <w:sz w:val="16"/>
          <w:szCs w:val="16"/>
          <w:lang w:eastAsia="ru-RU"/>
        </w:rPr>
        <w:lastRenderedPageBreak/>
        <w:t> </w:t>
      </w:r>
      <w:r w:rsidRPr="00857209">
        <w:rPr>
          <w:rFonts w:ascii="Times New Roman" w:eastAsia="Times New Roman" w:hAnsi="Times New Roman" w:cs="Times New Roman"/>
          <w:color w:val="000000"/>
          <w:sz w:val="28"/>
          <w:szCs w:val="28"/>
          <w:lang w:eastAsia="ru-RU"/>
        </w:rPr>
        <w:t>4.4. За порушення правил академічної доброчесності здобувачі освіти притягуються до таких форм відповідальності:</w:t>
      </w:r>
    </w:p>
    <w:p w:rsidR="00E964AF" w:rsidRPr="00E964AF" w:rsidRDefault="00857209" w:rsidP="0085720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E964AF">
        <w:rPr>
          <w:rFonts w:ascii="Times New Roman" w:eastAsia="Times New Roman" w:hAnsi="Times New Roman" w:cs="Times New Roman"/>
          <w:color w:val="000000"/>
          <w:sz w:val="28"/>
          <w:szCs w:val="28"/>
          <w:lang w:val="uk-UA" w:eastAsia="ru-RU"/>
        </w:rPr>
        <w:t xml:space="preserve"> </w:t>
      </w:r>
      <w:r w:rsidRPr="00E964AF">
        <w:rPr>
          <w:rFonts w:ascii="Times New Roman" w:eastAsia="Times New Roman" w:hAnsi="Times New Roman" w:cs="Times New Roman"/>
          <w:color w:val="000000"/>
          <w:sz w:val="28"/>
          <w:szCs w:val="28"/>
          <w:lang w:eastAsia="ru-RU"/>
        </w:rPr>
        <w:t>попередження</w:t>
      </w:r>
      <w:r w:rsidRPr="00E964AF">
        <w:rPr>
          <w:rFonts w:ascii="Times New Roman" w:eastAsia="Times New Roman" w:hAnsi="Times New Roman" w:cs="Times New Roman"/>
          <w:color w:val="000000"/>
          <w:sz w:val="28"/>
          <w:szCs w:val="28"/>
          <w:lang w:val="uk-UA" w:eastAsia="ru-RU"/>
        </w:rPr>
        <w:t>;</w:t>
      </w:r>
    </w:p>
    <w:p w:rsidR="00857209" w:rsidRPr="00E964AF" w:rsidRDefault="00857209" w:rsidP="00E964AF">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E964AF">
        <w:rPr>
          <w:rFonts w:ascii="Times New Roman" w:eastAsia="Times New Roman" w:hAnsi="Times New Roman" w:cs="Times New Roman"/>
          <w:color w:val="000000"/>
          <w:sz w:val="28"/>
          <w:szCs w:val="28"/>
          <w:lang w:eastAsia="ru-RU"/>
        </w:rPr>
        <w:t xml:space="preserve"> повторне проходження оцінювання (контрольної роботи,  іспиту,заліку тощо);</w:t>
      </w:r>
    </w:p>
    <w:p w:rsidR="00857209" w:rsidRPr="00857209" w:rsidRDefault="00857209"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val="uk-UA" w:eastAsia="ru-RU"/>
        </w:rPr>
      </w:pPr>
      <w:r w:rsidRPr="00857209">
        <w:rPr>
          <w:rFonts w:ascii="Times New Roman" w:eastAsia="Times New Roman" w:hAnsi="Times New Roman" w:cs="Times New Roman"/>
          <w:color w:val="000000"/>
          <w:sz w:val="28"/>
          <w:szCs w:val="28"/>
          <w:lang w:eastAsia="ru-RU"/>
        </w:rPr>
        <w:t>повторне проходження відповідного освітнього компонента освітньої програми;</w:t>
      </w:r>
    </w:p>
    <w:p w:rsidR="00857209" w:rsidRPr="00857209" w:rsidRDefault="00857209" w:rsidP="00AF08D9">
      <w:pPr>
        <w:pStyle w:val="a5"/>
        <w:numPr>
          <w:ilvl w:val="0"/>
          <w:numId w:val="9"/>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857209">
        <w:rPr>
          <w:rFonts w:ascii="Times New Roman" w:eastAsia="Times New Roman" w:hAnsi="Times New Roman" w:cs="Times New Roman"/>
          <w:color w:val="000000"/>
          <w:sz w:val="28"/>
          <w:szCs w:val="28"/>
          <w:lang w:eastAsia="ru-RU"/>
        </w:rPr>
        <w:t>позбавлення або скорочення наданих закладом пільг, стипендій тощо.</w:t>
      </w:r>
    </w:p>
    <w:p w:rsidR="00AF08D9" w:rsidRPr="00AF08D9" w:rsidRDefault="00AF08D9" w:rsidP="00AF08D9">
      <w:pPr>
        <w:spacing w:before="100" w:beforeAutospacing="1" w:after="100" w:afterAutospacing="1" w:line="240" w:lineRule="auto"/>
        <w:ind w:left="720"/>
        <w:rPr>
          <w:rFonts w:ascii="Verdana" w:eastAsia="Times New Roman" w:hAnsi="Verdana" w:cs="Times New Roman"/>
          <w:color w:val="000000"/>
          <w:sz w:val="16"/>
          <w:szCs w:val="16"/>
          <w:lang w:eastAsia="ru-RU"/>
        </w:rPr>
      </w:pPr>
      <w:r>
        <w:rPr>
          <w:rFonts w:ascii="Times New Roman" w:eastAsia="Times New Roman" w:hAnsi="Times New Roman" w:cs="Times New Roman"/>
          <w:b/>
          <w:bCs/>
          <w:color w:val="000000"/>
          <w:sz w:val="28"/>
          <w:szCs w:val="28"/>
          <w:lang w:val="uk-UA" w:eastAsia="ru-RU"/>
        </w:rPr>
        <w:t>5.</w:t>
      </w:r>
      <w:r w:rsidRPr="00AF08D9">
        <w:rPr>
          <w:rFonts w:ascii="Times New Roman" w:eastAsia="Times New Roman" w:hAnsi="Times New Roman" w:cs="Times New Roman"/>
          <w:b/>
          <w:bCs/>
          <w:color w:val="000000"/>
          <w:sz w:val="28"/>
          <w:szCs w:val="28"/>
          <w:lang w:eastAsia="ru-RU"/>
        </w:rPr>
        <w:t>Попередження академічної недоброчесності</w:t>
      </w:r>
    </w:p>
    <w:p w:rsidR="00AF08D9" w:rsidRPr="00AF08D9" w:rsidRDefault="00AF08D9" w:rsidP="00AF08D9">
      <w:pPr>
        <w:spacing w:before="100" w:beforeAutospacing="1" w:after="100" w:afterAutospacing="1" w:line="240" w:lineRule="auto"/>
        <w:rPr>
          <w:rFonts w:ascii="Verdana" w:eastAsia="Times New Roman" w:hAnsi="Verdana" w:cs="Times New Roman"/>
          <w:color w:val="000000"/>
          <w:sz w:val="16"/>
          <w:szCs w:val="16"/>
          <w:lang w:eastAsia="ru-RU"/>
        </w:rPr>
      </w:pPr>
      <w:r w:rsidRPr="00AF08D9">
        <w:rPr>
          <w:rFonts w:ascii="Times New Roman" w:eastAsia="Times New Roman" w:hAnsi="Times New Roman" w:cs="Times New Roman"/>
          <w:color w:val="000000"/>
          <w:sz w:val="28"/>
          <w:szCs w:val="28"/>
          <w:lang w:eastAsia="ru-RU"/>
        </w:rPr>
        <w:t>5.1. Для попередження недотримання норм та правил академічної доброчесності використовується наступний комплекс профілактичних заходів:</w:t>
      </w:r>
    </w:p>
    <w:p w:rsidR="00AF08D9" w:rsidRPr="00AF08D9" w:rsidRDefault="00AF08D9" w:rsidP="00AF08D9">
      <w:pPr>
        <w:numPr>
          <w:ilvl w:val="0"/>
          <w:numId w:val="1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F08D9">
        <w:rPr>
          <w:rFonts w:ascii="Times New Roman" w:eastAsia="Times New Roman" w:hAnsi="Times New Roman" w:cs="Times New Roman"/>
          <w:color w:val="000000"/>
          <w:sz w:val="28"/>
          <w:szCs w:val="28"/>
          <w:lang w:eastAsia="ru-RU"/>
        </w:rPr>
        <w:t>інформування здобувачів освіти, педагогічних працівників та батьків про необхідність дотримання правил академічної доброчесності, професійної етики;</w:t>
      </w:r>
    </w:p>
    <w:p w:rsidR="00AF08D9" w:rsidRPr="00AF08D9" w:rsidRDefault="00AF08D9" w:rsidP="00AF08D9">
      <w:pPr>
        <w:numPr>
          <w:ilvl w:val="0"/>
          <w:numId w:val="1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F08D9">
        <w:rPr>
          <w:rFonts w:ascii="Times New Roman" w:eastAsia="Times New Roman" w:hAnsi="Times New Roman" w:cs="Times New Roman"/>
          <w:color w:val="000000"/>
          <w:sz w:val="28"/>
          <w:szCs w:val="28"/>
          <w:lang w:val="en-US" w:eastAsia="ru-RU"/>
        </w:rPr>
        <w:t>розповсюдження методичних матеріалів;</w:t>
      </w:r>
    </w:p>
    <w:p w:rsidR="00AF08D9" w:rsidRPr="00AF08D9" w:rsidRDefault="00AF08D9" w:rsidP="00AF08D9">
      <w:pPr>
        <w:numPr>
          <w:ilvl w:val="0"/>
          <w:numId w:val="1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F08D9">
        <w:rPr>
          <w:rFonts w:ascii="Times New Roman" w:eastAsia="Times New Roman" w:hAnsi="Times New Roman" w:cs="Times New Roman"/>
          <w:color w:val="000000"/>
          <w:sz w:val="28"/>
          <w:szCs w:val="28"/>
          <w:lang w:eastAsia="ru-RU"/>
        </w:rPr>
        <w:t>проведення семінарів із здобувачами освіти з питань інформаційної діяльності , правильності написання науково-дослідницьких, навчальних робіт, правил опису джерел та оформлення цитувань;</w:t>
      </w:r>
    </w:p>
    <w:p w:rsidR="00AF08D9" w:rsidRPr="00AF08D9" w:rsidRDefault="00AF08D9" w:rsidP="00AF08D9">
      <w:pPr>
        <w:numPr>
          <w:ilvl w:val="0"/>
          <w:numId w:val="1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F08D9">
        <w:rPr>
          <w:rFonts w:ascii="Times New Roman" w:eastAsia="Times New Roman" w:hAnsi="Times New Roman" w:cs="Times New Roman"/>
          <w:color w:val="000000"/>
          <w:sz w:val="28"/>
          <w:szCs w:val="28"/>
          <w:lang w:eastAsia="ru-RU"/>
        </w:rPr>
        <w:t>ознайомлення здобувачів освіти  та педагогічних працівників із цим Положенням;</w:t>
      </w:r>
    </w:p>
    <w:p w:rsidR="00AF08D9" w:rsidRPr="00AF08D9" w:rsidRDefault="00AF08D9" w:rsidP="00AF08D9">
      <w:pPr>
        <w:numPr>
          <w:ilvl w:val="0"/>
          <w:numId w:val="1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AF08D9">
        <w:rPr>
          <w:rFonts w:ascii="Times New Roman" w:eastAsia="Times New Roman" w:hAnsi="Times New Roman" w:cs="Times New Roman"/>
          <w:color w:val="000000"/>
          <w:sz w:val="28"/>
          <w:szCs w:val="28"/>
          <w:lang w:eastAsia="ru-RU"/>
        </w:rPr>
        <w:t>посилення контролю  вчителів, керів</w:t>
      </w:r>
      <w:r w:rsidR="00422E00">
        <w:rPr>
          <w:rFonts w:ascii="Times New Roman" w:eastAsia="Times New Roman" w:hAnsi="Times New Roman" w:cs="Times New Roman"/>
          <w:color w:val="000000"/>
          <w:sz w:val="28"/>
          <w:szCs w:val="28"/>
          <w:lang w:eastAsia="ru-RU"/>
        </w:rPr>
        <w:t>ників секцій та гуртків</w:t>
      </w:r>
      <w:bookmarkStart w:id="0" w:name="_GoBack"/>
      <w:bookmarkEnd w:id="0"/>
      <w:r w:rsidRPr="00AF08D9">
        <w:rPr>
          <w:rFonts w:ascii="Times New Roman" w:eastAsia="Times New Roman" w:hAnsi="Times New Roman" w:cs="Times New Roman"/>
          <w:color w:val="000000"/>
          <w:sz w:val="28"/>
          <w:szCs w:val="28"/>
          <w:lang w:eastAsia="ru-RU"/>
        </w:rPr>
        <w:t>, голів методичних об'єднань щодо правильного оформлення посилань на джерела інформації у разі запозичень ідей, тверджень, відомостей тощо.</w:t>
      </w:r>
    </w:p>
    <w:p w:rsidR="00AF08D9" w:rsidRPr="00AF08D9" w:rsidRDefault="00AF08D9" w:rsidP="00AF08D9">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AF08D9">
        <w:rPr>
          <w:rFonts w:ascii="Verdana" w:eastAsia="Times New Roman" w:hAnsi="Verdana" w:cs="Times New Roman"/>
          <w:color w:val="000000"/>
          <w:sz w:val="16"/>
          <w:szCs w:val="16"/>
          <w:lang w:eastAsia="ru-RU"/>
        </w:rPr>
        <w:t> </w:t>
      </w:r>
      <w:r>
        <w:rPr>
          <w:rFonts w:ascii="Times New Roman" w:eastAsia="Times New Roman" w:hAnsi="Times New Roman" w:cs="Times New Roman"/>
          <w:b/>
          <w:bCs/>
          <w:color w:val="000000"/>
          <w:sz w:val="28"/>
          <w:szCs w:val="28"/>
          <w:lang w:val="uk-UA" w:eastAsia="ru-RU"/>
        </w:rPr>
        <w:t>6.</w:t>
      </w:r>
      <w:r w:rsidRPr="00AF08D9">
        <w:rPr>
          <w:rFonts w:ascii="Times New Roman" w:eastAsia="Times New Roman" w:hAnsi="Times New Roman" w:cs="Times New Roman"/>
          <w:b/>
          <w:bCs/>
          <w:color w:val="000000"/>
          <w:sz w:val="28"/>
          <w:szCs w:val="28"/>
          <w:lang w:eastAsia="ru-RU"/>
        </w:rPr>
        <w:t>Заключні положення</w:t>
      </w:r>
    </w:p>
    <w:p w:rsidR="00AF08D9" w:rsidRPr="00AF08D9" w:rsidRDefault="00AF08D9" w:rsidP="00AF08D9">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AF08D9">
        <w:rPr>
          <w:rFonts w:ascii="Verdana" w:eastAsia="Times New Roman" w:hAnsi="Verdana" w:cs="Times New Roman"/>
          <w:color w:val="000000"/>
          <w:sz w:val="16"/>
          <w:szCs w:val="16"/>
          <w:lang w:eastAsia="ru-RU"/>
        </w:rPr>
        <w:t> </w:t>
      </w:r>
      <w:r w:rsidRPr="00AF08D9">
        <w:rPr>
          <w:rFonts w:ascii="Times New Roman" w:eastAsia="Times New Roman" w:hAnsi="Times New Roman" w:cs="Times New Roman"/>
          <w:color w:val="000000"/>
          <w:sz w:val="28"/>
          <w:szCs w:val="28"/>
          <w:lang w:eastAsia="ru-RU"/>
        </w:rPr>
        <w:t>6.1. Це Положення погоджується рішенням педагогічної ради ЗЗСО та вводиться в дію наказом директора ЗЗСО.</w:t>
      </w:r>
    </w:p>
    <w:p w:rsidR="00AF08D9" w:rsidRPr="00AF08D9" w:rsidRDefault="00AF08D9" w:rsidP="00AF08D9">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AF08D9">
        <w:rPr>
          <w:rFonts w:ascii="Verdana" w:eastAsia="Times New Roman" w:hAnsi="Verdana" w:cs="Times New Roman"/>
          <w:color w:val="000000"/>
          <w:sz w:val="16"/>
          <w:szCs w:val="16"/>
          <w:lang w:eastAsia="ru-RU"/>
        </w:rPr>
        <w:t> </w:t>
      </w:r>
      <w:r w:rsidRPr="00AF08D9">
        <w:rPr>
          <w:rFonts w:ascii="Times New Roman" w:eastAsia="Times New Roman" w:hAnsi="Times New Roman" w:cs="Times New Roman"/>
          <w:color w:val="000000"/>
          <w:sz w:val="28"/>
          <w:szCs w:val="28"/>
          <w:lang w:eastAsia="ru-RU"/>
        </w:rPr>
        <w:t>6.2. Зміни та доповнення до Положення вносяться за рішенням педагогічної ради ЗЗСО   та вводяться в дію наказом директора</w:t>
      </w:r>
    </w:p>
    <w:p w:rsidR="0077284A" w:rsidRPr="0077284A" w:rsidRDefault="0077284A" w:rsidP="0077284A">
      <w:pPr>
        <w:spacing w:before="100" w:beforeAutospacing="1" w:after="100" w:afterAutospacing="1" w:line="240" w:lineRule="auto"/>
        <w:jc w:val="both"/>
        <w:rPr>
          <w:rFonts w:ascii="Verdana" w:eastAsia="Times New Roman" w:hAnsi="Verdana" w:cs="Times New Roman"/>
          <w:color w:val="000000"/>
          <w:sz w:val="16"/>
          <w:szCs w:val="16"/>
          <w:lang w:eastAsia="ru-RU"/>
        </w:rPr>
      </w:pPr>
    </w:p>
    <w:sectPr w:rsidR="0077284A" w:rsidRPr="00772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BD4"/>
    <w:multiLevelType w:val="multilevel"/>
    <w:tmpl w:val="0E5C5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A5A92"/>
    <w:multiLevelType w:val="multilevel"/>
    <w:tmpl w:val="D598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741EA"/>
    <w:multiLevelType w:val="multilevel"/>
    <w:tmpl w:val="FEBC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A5417"/>
    <w:multiLevelType w:val="multilevel"/>
    <w:tmpl w:val="9C54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D637F"/>
    <w:multiLevelType w:val="multilevel"/>
    <w:tmpl w:val="816A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4E72AF"/>
    <w:multiLevelType w:val="multilevel"/>
    <w:tmpl w:val="C45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65401D"/>
    <w:multiLevelType w:val="multilevel"/>
    <w:tmpl w:val="A61C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347DD6"/>
    <w:multiLevelType w:val="multilevel"/>
    <w:tmpl w:val="7852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D65AC2"/>
    <w:multiLevelType w:val="hybridMultilevel"/>
    <w:tmpl w:val="CFC8A3AE"/>
    <w:lvl w:ilvl="0" w:tplc="E406778C">
      <w:start w:val="2"/>
      <w:numFmt w:val="bullet"/>
      <w:lvlText w:val="-"/>
      <w:lvlJc w:val="left"/>
      <w:pPr>
        <w:ind w:left="620" w:hanging="360"/>
      </w:pPr>
      <w:rPr>
        <w:rFonts w:ascii="Verdana" w:eastAsia="Times New Roman" w:hAnsi="Verdana" w:cs="Times New Roman" w:hint="default"/>
      </w:rPr>
    </w:lvl>
    <w:lvl w:ilvl="1" w:tplc="04190003" w:tentative="1">
      <w:start w:val="1"/>
      <w:numFmt w:val="bullet"/>
      <w:lvlText w:val="o"/>
      <w:lvlJc w:val="left"/>
      <w:pPr>
        <w:ind w:left="1340" w:hanging="360"/>
      </w:pPr>
      <w:rPr>
        <w:rFonts w:ascii="Courier New" w:hAnsi="Courier New" w:cs="Courier New" w:hint="default"/>
      </w:rPr>
    </w:lvl>
    <w:lvl w:ilvl="2" w:tplc="04190005" w:tentative="1">
      <w:start w:val="1"/>
      <w:numFmt w:val="bullet"/>
      <w:lvlText w:val=""/>
      <w:lvlJc w:val="left"/>
      <w:pPr>
        <w:ind w:left="2060" w:hanging="360"/>
      </w:pPr>
      <w:rPr>
        <w:rFonts w:ascii="Wingdings" w:hAnsi="Wingdings" w:hint="default"/>
      </w:rPr>
    </w:lvl>
    <w:lvl w:ilvl="3" w:tplc="04190001" w:tentative="1">
      <w:start w:val="1"/>
      <w:numFmt w:val="bullet"/>
      <w:lvlText w:val=""/>
      <w:lvlJc w:val="left"/>
      <w:pPr>
        <w:ind w:left="2780" w:hanging="360"/>
      </w:pPr>
      <w:rPr>
        <w:rFonts w:ascii="Symbol" w:hAnsi="Symbol" w:hint="default"/>
      </w:rPr>
    </w:lvl>
    <w:lvl w:ilvl="4" w:tplc="04190003" w:tentative="1">
      <w:start w:val="1"/>
      <w:numFmt w:val="bullet"/>
      <w:lvlText w:val="o"/>
      <w:lvlJc w:val="left"/>
      <w:pPr>
        <w:ind w:left="3500" w:hanging="360"/>
      </w:pPr>
      <w:rPr>
        <w:rFonts w:ascii="Courier New" w:hAnsi="Courier New" w:cs="Courier New" w:hint="default"/>
      </w:rPr>
    </w:lvl>
    <w:lvl w:ilvl="5" w:tplc="04190005" w:tentative="1">
      <w:start w:val="1"/>
      <w:numFmt w:val="bullet"/>
      <w:lvlText w:val=""/>
      <w:lvlJc w:val="left"/>
      <w:pPr>
        <w:ind w:left="4220" w:hanging="360"/>
      </w:pPr>
      <w:rPr>
        <w:rFonts w:ascii="Wingdings" w:hAnsi="Wingdings" w:hint="default"/>
      </w:rPr>
    </w:lvl>
    <w:lvl w:ilvl="6" w:tplc="04190001" w:tentative="1">
      <w:start w:val="1"/>
      <w:numFmt w:val="bullet"/>
      <w:lvlText w:val=""/>
      <w:lvlJc w:val="left"/>
      <w:pPr>
        <w:ind w:left="4940" w:hanging="360"/>
      </w:pPr>
      <w:rPr>
        <w:rFonts w:ascii="Symbol" w:hAnsi="Symbol" w:hint="default"/>
      </w:rPr>
    </w:lvl>
    <w:lvl w:ilvl="7" w:tplc="04190003" w:tentative="1">
      <w:start w:val="1"/>
      <w:numFmt w:val="bullet"/>
      <w:lvlText w:val="o"/>
      <w:lvlJc w:val="left"/>
      <w:pPr>
        <w:ind w:left="5660" w:hanging="360"/>
      </w:pPr>
      <w:rPr>
        <w:rFonts w:ascii="Courier New" w:hAnsi="Courier New" w:cs="Courier New" w:hint="default"/>
      </w:rPr>
    </w:lvl>
    <w:lvl w:ilvl="8" w:tplc="04190005" w:tentative="1">
      <w:start w:val="1"/>
      <w:numFmt w:val="bullet"/>
      <w:lvlText w:val=""/>
      <w:lvlJc w:val="left"/>
      <w:pPr>
        <w:ind w:left="6380" w:hanging="360"/>
      </w:pPr>
      <w:rPr>
        <w:rFonts w:ascii="Wingdings" w:hAnsi="Wingdings" w:hint="default"/>
      </w:rPr>
    </w:lvl>
  </w:abstractNum>
  <w:abstractNum w:abstractNumId="9" w15:restartNumberingAfterBreak="0">
    <w:nsid w:val="58113C62"/>
    <w:multiLevelType w:val="multilevel"/>
    <w:tmpl w:val="6D1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FE552A"/>
    <w:multiLevelType w:val="multilevel"/>
    <w:tmpl w:val="F2F4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212E20"/>
    <w:multiLevelType w:val="hybridMultilevel"/>
    <w:tmpl w:val="B5CCE3D0"/>
    <w:lvl w:ilvl="0" w:tplc="C24A24EC">
      <w:start w:val="1"/>
      <w:numFmt w:val="bullet"/>
      <w:lvlText w:val="-"/>
      <w:lvlJc w:val="left"/>
      <w:pPr>
        <w:ind w:left="735" w:hanging="360"/>
      </w:pPr>
      <w:rPr>
        <w:rFonts w:ascii="Times New Roman" w:eastAsia="Times New Roman" w:hAnsi="Times New Roman" w:cs="Times New Roman" w:hint="default"/>
        <w:sz w:val="28"/>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num w:numId="1">
    <w:abstractNumId w:val="0"/>
  </w:num>
  <w:num w:numId="2">
    <w:abstractNumId w:val="9"/>
  </w:num>
  <w:num w:numId="3">
    <w:abstractNumId w:val="10"/>
  </w:num>
  <w:num w:numId="4">
    <w:abstractNumId w:val="7"/>
  </w:num>
  <w:num w:numId="5">
    <w:abstractNumId w:val="5"/>
  </w:num>
  <w:num w:numId="6">
    <w:abstractNumId w:val="2"/>
  </w:num>
  <w:num w:numId="7">
    <w:abstractNumId w:val="3"/>
  </w:num>
  <w:num w:numId="8">
    <w:abstractNumId w:val="1"/>
  </w:num>
  <w:num w:numId="9">
    <w:abstractNumId w:val="8"/>
  </w:num>
  <w:num w:numId="10">
    <w:abstractNumId w:val="4"/>
  </w:num>
  <w:num w:numId="11">
    <w:abstractNumId w:val="6"/>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03"/>
    <w:rsid w:val="000A5DB0"/>
    <w:rsid w:val="000D588B"/>
    <w:rsid w:val="002A541B"/>
    <w:rsid w:val="003C7EF8"/>
    <w:rsid w:val="00422E00"/>
    <w:rsid w:val="005648CF"/>
    <w:rsid w:val="00615AE3"/>
    <w:rsid w:val="006B2203"/>
    <w:rsid w:val="006C2F92"/>
    <w:rsid w:val="0077284A"/>
    <w:rsid w:val="00857209"/>
    <w:rsid w:val="00A669D0"/>
    <w:rsid w:val="00A76AB5"/>
    <w:rsid w:val="00AF08D9"/>
    <w:rsid w:val="00C27F6B"/>
    <w:rsid w:val="00DD794A"/>
    <w:rsid w:val="00E96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4201F"/>
  <w15:docId w15:val="{C1443D0C-3885-48C0-AD3D-0899E879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3C7E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615AE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15AE3"/>
    <w:rPr>
      <w:rFonts w:ascii="Tahoma" w:hAnsi="Tahoma" w:cs="Tahoma"/>
      <w:sz w:val="16"/>
      <w:szCs w:val="16"/>
    </w:rPr>
  </w:style>
  <w:style w:type="paragraph" w:styleId="a5">
    <w:name w:val="List Paragraph"/>
    <w:basedOn w:val="a"/>
    <w:uiPriority w:val="34"/>
    <w:qFormat/>
    <w:rsid w:val="006C2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856893">
      <w:bodyDiv w:val="1"/>
      <w:marLeft w:val="0"/>
      <w:marRight w:val="0"/>
      <w:marTop w:val="0"/>
      <w:marBottom w:val="0"/>
      <w:divBdr>
        <w:top w:val="none" w:sz="0" w:space="0" w:color="auto"/>
        <w:left w:val="none" w:sz="0" w:space="0" w:color="auto"/>
        <w:bottom w:val="none" w:sz="0" w:space="0" w:color="auto"/>
        <w:right w:val="none" w:sz="0" w:space="0" w:color="auto"/>
      </w:divBdr>
    </w:div>
    <w:div w:id="654531803">
      <w:bodyDiv w:val="1"/>
      <w:marLeft w:val="0"/>
      <w:marRight w:val="0"/>
      <w:marTop w:val="0"/>
      <w:marBottom w:val="0"/>
      <w:divBdr>
        <w:top w:val="none" w:sz="0" w:space="0" w:color="auto"/>
        <w:left w:val="none" w:sz="0" w:space="0" w:color="auto"/>
        <w:bottom w:val="none" w:sz="0" w:space="0" w:color="auto"/>
        <w:right w:val="none" w:sz="0" w:space="0" w:color="auto"/>
      </w:divBdr>
      <w:divsChild>
        <w:div w:id="219827813">
          <w:marLeft w:val="0"/>
          <w:marRight w:val="0"/>
          <w:marTop w:val="0"/>
          <w:marBottom w:val="75"/>
          <w:divBdr>
            <w:top w:val="none" w:sz="0" w:space="0" w:color="auto"/>
            <w:left w:val="none" w:sz="0" w:space="0" w:color="auto"/>
            <w:bottom w:val="none" w:sz="0" w:space="0" w:color="auto"/>
            <w:right w:val="none" w:sz="0" w:space="0" w:color="auto"/>
          </w:divBdr>
          <w:divsChild>
            <w:div w:id="199125753">
              <w:marLeft w:val="0"/>
              <w:marRight w:val="0"/>
              <w:marTop w:val="0"/>
              <w:marBottom w:val="0"/>
              <w:divBdr>
                <w:top w:val="none" w:sz="0" w:space="0" w:color="auto"/>
                <w:left w:val="none" w:sz="0" w:space="0" w:color="auto"/>
                <w:bottom w:val="none" w:sz="0" w:space="0" w:color="auto"/>
                <w:right w:val="none" w:sz="0" w:space="0" w:color="auto"/>
              </w:divBdr>
            </w:div>
            <w:div w:id="343214978">
              <w:marLeft w:val="0"/>
              <w:marRight w:val="0"/>
              <w:marTop w:val="0"/>
              <w:marBottom w:val="0"/>
              <w:divBdr>
                <w:top w:val="none" w:sz="0" w:space="0" w:color="auto"/>
                <w:left w:val="none" w:sz="0" w:space="0" w:color="auto"/>
                <w:bottom w:val="none" w:sz="0" w:space="0" w:color="auto"/>
                <w:right w:val="none" w:sz="0" w:space="0" w:color="auto"/>
              </w:divBdr>
              <w:divsChild>
                <w:div w:id="1059404948">
                  <w:marLeft w:val="150"/>
                  <w:marRight w:val="150"/>
                  <w:marTop w:val="0"/>
                  <w:marBottom w:val="0"/>
                  <w:divBdr>
                    <w:top w:val="none" w:sz="0" w:space="0" w:color="auto"/>
                    <w:left w:val="none" w:sz="0" w:space="0" w:color="auto"/>
                    <w:bottom w:val="none" w:sz="0" w:space="0" w:color="auto"/>
                    <w:right w:val="none" w:sz="0" w:space="0" w:color="auto"/>
                  </w:divBdr>
                  <w:divsChild>
                    <w:div w:id="188902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73873">
          <w:marLeft w:val="0"/>
          <w:marRight w:val="0"/>
          <w:marTop w:val="0"/>
          <w:marBottom w:val="75"/>
          <w:divBdr>
            <w:top w:val="none" w:sz="0" w:space="0" w:color="auto"/>
            <w:left w:val="none" w:sz="0" w:space="0" w:color="auto"/>
            <w:bottom w:val="none" w:sz="0" w:space="0" w:color="auto"/>
            <w:right w:val="none" w:sz="0" w:space="0" w:color="auto"/>
          </w:divBdr>
          <w:divsChild>
            <w:div w:id="286669733">
              <w:marLeft w:val="0"/>
              <w:marRight w:val="0"/>
              <w:marTop w:val="0"/>
              <w:marBottom w:val="0"/>
              <w:divBdr>
                <w:top w:val="none" w:sz="0" w:space="0" w:color="auto"/>
                <w:left w:val="none" w:sz="0" w:space="0" w:color="auto"/>
                <w:bottom w:val="none" w:sz="0" w:space="0" w:color="auto"/>
                <w:right w:val="none" w:sz="0" w:space="0" w:color="auto"/>
              </w:divBdr>
            </w:div>
            <w:div w:id="556010499">
              <w:marLeft w:val="0"/>
              <w:marRight w:val="0"/>
              <w:marTop w:val="0"/>
              <w:marBottom w:val="0"/>
              <w:divBdr>
                <w:top w:val="none" w:sz="0" w:space="0" w:color="auto"/>
                <w:left w:val="none" w:sz="0" w:space="0" w:color="auto"/>
                <w:bottom w:val="none" w:sz="0" w:space="0" w:color="auto"/>
                <w:right w:val="none" w:sz="0" w:space="0" w:color="auto"/>
              </w:divBdr>
              <w:divsChild>
                <w:div w:id="28311766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40314557">
          <w:marLeft w:val="0"/>
          <w:marRight w:val="0"/>
          <w:marTop w:val="0"/>
          <w:marBottom w:val="75"/>
          <w:divBdr>
            <w:top w:val="none" w:sz="0" w:space="0" w:color="auto"/>
            <w:left w:val="none" w:sz="0" w:space="0" w:color="auto"/>
            <w:bottom w:val="none" w:sz="0" w:space="0" w:color="auto"/>
            <w:right w:val="none" w:sz="0" w:space="0" w:color="auto"/>
          </w:divBdr>
          <w:divsChild>
            <w:div w:id="763846375">
              <w:marLeft w:val="0"/>
              <w:marRight w:val="0"/>
              <w:marTop w:val="0"/>
              <w:marBottom w:val="0"/>
              <w:divBdr>
                <w:top w:val="none" w:sz="0" w:space="0" w:color="auto"/>
                <w:left w:val="none" w:sz="0" w:space="0" w:color="auto"/>
                <w:bottom w:val="none" w:sz="0" w:space="0" w:color="auto"/>
                <w:right w:val="none" w:sz="0" w:space="0" w:color="auto"/>
              </w:divBdr>
            </w:div>
            <w:div w:id="554395504">
              <w:marLeft w:val="0"/>
              <w:marRight w:val="0"/>
              <w:marTop w:val="0"/>
              <w:marBottom w:val="0"/>
              <w:divBdr>
                <w:top w:val="none" w:sz="0" w:space="0" w:color="auto"/>
                <w:left w:val="none" w:sz="0" w:space="0" w:color="auto"/>
                <w:bottom w:val="none" w:sz="0" w:space="0" w:color="auto"/>
                <w:right w:val="none" w:sz="0" w:space="0" w:color="auto"/>
              </w:divBdr>
              <w:divsChild>
                <w:div w:id="186620950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22768213">
          <w:marLeft w:val="0"/>
          <w:marRight w:val="0"/>
          <w:marTop w:val="150"/>
          <w:marBottom w:val="150"/>
          <w:divBdr>
            <w:top w:val="none" w:sz="0" w:space="0" w:color="auto"/>
            <w:left w:val="none" w:sz="0" w:space="0" w:color="auto"/>
            <w:bottom w:val="none" w:sz="0" w:space="0" w:color="auto"/>
            <w:right w:val="none" w:sz="0" w:space="0" w:color="auto"/>
          </w:divBdr>
          <w:divsChild>
            <w:div w:id="717247757">
              <w:marLeft w:val="0"/>
              <w:marRight w:val="0"/>
              <w:marTop w:val="0"/>
              <w:marBottom w:val="0"/>
              <w:divBdr>
                <w:top w:val="none" w:sz="0" w:space="0" w:color="auto"/>
                <w:left w:val="none" w:sz="0" w:space="0" w:color="auto"/>
                <w:bottom w:val="none" w:sz="0" w:space="0" w:color="auto"/>
                <w:right w:val="none" w:sz="0" w:space="0" w:color="auto"/>
              </w:divBdr>
              <w:divsChild>
                <w:div w:id="5062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47431">
      <w:bodyDiv w:val="1"/>
      <w:marLeft w:val="0"/>
      <w:marRight w:val="0"/>
      <w:marTop w:val="0"/>
      <w:marBottom w:val="0"/>
      <w:divBdr>
        <w:top w:val="none" w:sz="0" w:space="0" w:color="auto"/>
        <w:left w:val="none" w:sz="0" w:space="0" w:color="auto"/>
        <w:bottom w:val="none" w:sz="0" w:space="0" w:color="auto"/>
        <w:right w:val="none" w:sz="0" w:space="0" w:color="auto"/>
      </w:divBdr>
      <w:divsChild>
        <w:div w:id="989139801">
          <w:marLeft w:val="0"/>
          <w:marRight w:val="0"/>
          <w:marTop w:val="0"/>
          <w:marBottom w:val="75"/>
          <w:divBdr>
            <w:top w:val="none" w:sz="0" w:space="0" w:color="auto"/>
            <w:left w:val="none" w:sz="0" w:space="0" w:color="auto"/>
            <w:bottom w:val="none" w:sz="0" w:space="0" w:color="auto"/>
            <w:right w:val="none" w:sz="0" w:space="0" w:color="auto"/>
          </w:divBdr>
          <w:divsChild>
            <w:div w:id="1599748748">
              <w:marLeft w:val="0"/>
              <w:marRight w:val="0"/>
              <w:marTop w:val="0"/>
              <w:marBottom w:val="0"/>
              <w:divBdr>
                <w:top w:val="none" w:sz="0" w:space="0" w:color="auto"/>
                <w:left w:val="none" w:sz="0" w:space="0" w:color="auto"/>
                <w:bottom w:val="none" w:sz="0" w:space="0" w:color="auto"/>
                <w:right w:val="none" w:sz="0" w:space="0" w:color="auto"/>
              </w:divBdr>
            </w:div>
            <w:div w:id="13385434">
              <w:marLeft w:val="0"/>
              <w:marRight w:val="0"/>
              <w:marTop w:val="0"/>
              <w:marBottom w:val="0"/>
              <w:divBdr>
                <w:top w:val="none" w:sz="0" w:space="0" w:color="auto"/>
                <w:left w:val="none" w:sz="0" w:space="0" w:color="auto"/>
                <w:bottom w:val="none" w:sz="0" w:space="0" w:color="auto"/>
                <w:right w:val="none" w:sz="0" w:space="0" w:color="auto"/>
              </w:divBdr>
              <w:divsChild>
                <w:div w:id="1154564654">
                  <w:marLeft w:val="150"/>
                  <w:marRight w:val="150"/>
                  <w:marTop w:val="0"/>
                  <w:marBottom w:val="0"/>
                  <w:divBdr>
                    <w:top w:val="none" w:sz="0" w:space="0" w:color="auto"/>
                    <w:left w:val="none" w:sz="0" w:space="0" w:color="auto"/>
                    <w:bottom w:val="none" w:sz="0" w:space="0" w:color="auto"/>
                    <w:right w:val="none" w:sz="0" w:space="0" w:color="auto"/>
                  </w:divBdr>
                  <w:divsChild>
                    <w:div w:id="403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89225">
          <w:marLeft w:val="0"/>
          <w:marRight w:val="0"/>
          <w:marTop w:val="0"/>
          <w:marBottom w:val="75"/>
          <w:divBdr>
            <w:top w:val="none" w:sz="0" w:space="0" w:color="auto"/>
            <w:left w:val="none" w:sz="0" w:space="0" w:color="auto"/>
            <w:bottom w:val="none" w:sz="0" w:space="0" w:color="auto"/>
            <w:right w:val="none" w:sz="0" w:space="0" w:color="auto"/>
          </w:divBdr>
          <w:divsChild>
            <w:div w:id="1344549134">
              <w:marLeft w:val="0"/>
              <w:marRight w:val="0"/>
              <w:marTop w:val="0"/>
              <w:marBottom w:val="0"/>
              <w:divBdr>
                <w:top w:val="none" w:sz="0" w:space="0" w:color="auto"/>
                <w:left w:val="none" w:sz="0" w:space="0" w:color="auto"/>
                <w:bottom w:val="none" w:sz="0" w:space="0" w:color="auto"/>
                <w:right w:val="none" w:sz="0" w:space="0" w:color="auto"/>
              </w:divBdr>
            </w:div>
            <w:div w:id="368913576">
              <w:marLeft w:val="0"/>
              <w:marRight w:val="0"/>
              <w:marTop w:val="0"/>
              <w:marBottom w:val="0"/>
              <w:divBdr>
                <w:top w:val="none" w:sz="0" w:space="0" w:color="auto"/>
                <w:left w:val="none" w:sz="0" w:space="0" w:color="auto"/>
                <w:bottom w:val="none" w:sz="0" w:space="0" w:color="auto"/>
                <w:right w:val="none" w:sz="0" w:space="0" w:color="auto"/>
              </w:divBdr>
              <w:divsChild>
                <w:div w:id="37743958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45826892">
          <w:marLeft w:val="0"/>
          <w:marRight w:val="0"/>
          <w:marTop w:val="0"/>
          <w:marBottom w:val="75"/>
          <w:divBdr>
            <w:top w:val="none" w:sz="0" w:space="0" w:color="auto"/>
            <w:left w:val="none" w:sz="0" w:space="0" w:color="auto"/>
            <w:bottom w:val="none" w:sz="0" w:space="0" w:color="auto"/>
            <w:right w:val="none" w:sz="0" w:space="0" w:color="auto"/>
          </w:divBdr>
          <w:divsChild>
            <w:div w:id="1555434300">
              <w:marLeft w:val="0"/>
              <w:marRight w:val="0"/>
              <w:marTop w:val="0"/>
              <w:marBottom w:val="0"/>
              <w:divBdr>
                <w:top w:val="none" w:sz="0" w:space="0" w:color="auto"/>
                <w:left w:val="none" w:sz="0" w:space="0" w:color="auto"/>
                <w:bottom w:val="none" w:sz="0" w:space="0" w:color="auto"/>
                <w:right w:val="none" w:sz="0" w:space="0" w:color="auto"/>
              </w:divBdr>
            </w:div>
            <w:div w:id="584220179">
              <w:marLeft w:val="0"/>
              <w:marRight w:val="0"/>
              <w:marTop w:val="0"/>
              <w:marBottom w:val="0"/>
              <w:divBdr>
                <w:top w:val="none" w:sz="0" w:space="0" w:color="auto"/>
                <w:left w:val="none" w:sz="0" w:space="0" w:color="auto"/>
                <w:bottom w:val="none" w:sz="0" w:space="0" w:color="auto"/>
                <w:right w:val="none" w:sz="0" w:space="0" w:color="auto"/>
              </w:divBdr>
              <w:divsChild>
                <w:div w:id="6581121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82328288">
          <w:marLeft w:val="0"/>
          <w:marRight w:val="0"/>
          <w:marTop w:val="150"/>
          <w:marBottom w:val="150"/>
          <w:divBdr>
            <w:top w:val="none" w:sz="0" w:space="0" w:color="auto"/>
            <w:left w:val="none" w:sz="0" w:space="0" w:color="auto"/>
            <w:bottom w:val="none" w:sz="0" w:space="0" w:color="auto"/>
            <w:right w:val="none" w:sz="0" w:space="0" w:color="auto"/>
          </w:divBdr>
          <w:divsChild>
            <w:div w:id="1388333306">
              <w:marLeft w:val="0"/>
              <w:marRight w:val="0"/>
              <w:marTop w:val="0"/>
              <w:marBottom w:val="0"/>
              <w:divBdr>
                <w:top w:val="none" w:sz="0" w:space="0" w:color="auto"/>
                <w:left w:val="none" w:sz="0" w:space="0" w:color="auto"/>
                <w:bottom w:val="none" w:sz="0" w:space="0" w:color="auto"/>
                <w:right w:val="none" w:sz="0" w:space="0" w:color="auto"/>
              </w:divBdr>
              <w:divsChild>
                <w:div w:id="17597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7947">
      <w:bodyDiv w:val="1"/>
      <w:marLeft w:val="0"/>
      <w:marRight w:val="0"/>
      <w:marTop w:val="0"/>
      <w:marBottom w:val="0"/>
      <w:divBdr>
        <w:top w:val="none" w:sz="0" w:space="0" w:color="auto"/>
        <w:left w:val="none" w:sz="0" w:space="0" w:color="auto"/>
        <w:bottom w:val="none" w:sz="0" w:space="0" w:color="auto"/>
        <w:right w:val="none" w:sz="0" w:space="0" w:color="auto"/>
      </w:divBdr>
    </w:div>
    <w:div w:id="827012941">
      <w:bodyDiv w:val="1"/>
      <w:marLeft w:val="0"/>
      <w:marRight w:val="0"/>
      <w:marTop w:val="0"/>
      <w:marBottom w:val="0"/>
      <w:divBdr>
        <w:top w:val="none" w:sz="0" w:space="0" w:color="auto"/>
        <w:left w:val="none" w:sz="0" w:space="0" w:color="auto"/>
        <w:bottom w:val="none" w:sz="0" w:space="0" w:color="auto"/>
        <w:right w:val="none" w:sz="0" w:space="0" w:color="auto"/>
      </w:divBdr>
    </w:div>
    <w:div w:id="1244946327">
      <w:bodyDiv w:val="1"/>
      <w:marLeft w:val="0"/>
      <w:marRight w:val="0"/>
      <w:marTop w:val="0"/>
      <w:marBottom w:val="0"/>
      <w:divBdr>
        <w:top w:val="none" w:sz="0" w:space="0" w:color="auto"/>
        <w:left w:val="none" w:sz="0" w:space="0" w:color="auto"/>
        <w:bottom w:val="none" w:sz="0" w:space="0" w:color="auto"/>
        <w:right w:val="none" w:sz="0" w:space="0" w:color="auto"/>
      </w:divBdr>
    </w:div>
    <w:div w:id="1245996034">
      <w:bodyDiv w:val="1"/>
      <w:marLeft w:val="0"/>
      <w:marRight w:val="0"/>
      <w:marTop w:val="0"/>
      <w:marBottom w:val="0"/>
      <w:divBdr>
        <w:top w:val="none" w:sz="0" w:space="0" w:color="auto"/>
        <w:left w:val="none" w:sz="0" w:space="0" w:color="auto"/>
        <w:bottom w:val="none" w:sz="0" w:space="0" w:color="auto"/>
        <w:right w:val="none" w:sz="0" w:space="0" w:color="auto"/>
      </w:divBdr>
    </w:div>
    <w:div w:id="1415469134">
      <w:bodyDiv w:val="1"/>
      <w:marLeft w:val="0"/>
      <w:marRight w:val="0"/>
      <w:marTop w:val="0"/>
      <w:marBottom w:val="0"/>
      <w:divBdr>
        <w:top w:val="none" w:sz="0" w:space="0" w:color="auto"/>
        <w:left w:val="none" w:sz="0" w:space="0" w:color="auto"/>
        <w:bottom w:val="none" w:sz="0" w:space="0" w:color="auto"/>
        <w:right w:val="none" w:sz="0" w:space="0" w:color="auto"/>
      </w:divBdr>
    </w:div>
    <w:div w:id="173605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D7D5B-BE2D-45ED-9AED-3157C0DA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8662</Words>
  <Characters>4938</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RePack by Diakov</cp:lastModifiedBy>
  <cp:revision>23</cp:revision>
  <dcterms:created xsi:type="dcterms:W3CDTF">2019-01-16T16:50:00Z</dcterms:created>
  <dcterms:modified xsi:type="dcterms:W3CDTF">2019-02-07T11:42:00Z</dcterms:modified>
</cp:coreProperties>
</file>