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38" w:rsidRPr="006D2107" w:rsidRDefault="000C68D8" w:rsidP="005C022F">
      <w:pPr>
        <w:pStyle w:val="20"/>
        <w:framePr w:w="9898" w:h="10191" w:hRule="exact" w:wrap="none" w:vAnchor="page" w:hAnchor="page" w:x="991" w:y="1771"/>
        <w:shd w:val="clear" w:color="auto" w:fill="auto"/>
        <w:spacing w:after="235" w:line="360" w:lineRule="auto"/>
        <w:ind w:left="8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5C022F">
        <w:rPr>
          <w:rFonts w:ascii="Times New Roman" w:hAnsi="Times New Roman" w:cs="Times New Roman"/>
          <w:sz w:val="28"/>
          <w:szCs w:val="28"/>
        </w:rPr>
        <w:t>Закон України "Про внесення змін до деяких законодавчих актів України щодо прот</w:t>
      </w:r>
      <w:r w:rsidR="005C022F" w:rsidRPr="005C022F">
        <w:rPr>
          <w:rFonts w:ascii="Times New Roman" w:hAnsi="Times New Roman" w:cs="Times New Roman"/>
          <w:sz w:val="28"/>
          <w:szCs w:val="28"/>
        </w:rPr>
        <w:t xml:space="preserve">идії </w:t>
      </w:r>
      <w:proofErr w:type="spellStart"/>
      <w:r w:rsidR="005C022F" w:rsidRPr="005C022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5C022F" w:rsidRPr="005C022F">
        <w:rPr>
          <w:rFonts w:ascii="Times New Roman" w:hAnsi="Times New Roman" w:cs="Times New Roman"/>
          <w:sz w:val="28"/>
          <w:szCs w:val="28"/>
        </w:rPr>
        <w:t xml:space="preserve"> (цькуванню)</w:t>
      </w:r>
      <w:r w:rsidR="005C022F" w:rsidRPr="006D2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22F" w:rsidRPr="005C022F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https</w:t>
      </w:r>
      <w:r w:rsidR="005C022F" w:rsidRPr="006D210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:</w:t>
      </w:r>
      <w:r w:rsidR="005C022F" w:rsidRPr="005C022F">
        <w:rPr>
          <w:rFonts w:ascii="Times New Roman" w:hAnsi="Times New Roman" w:cs="Times New Roman"/>
          <w:b w:val="0"/>
          <w:i/>
          <w:sz w:val="28"/>
          <w:szCs w:val="28"/>
        </w:rPr>
        <w:t>//</w:t>
      </w:r>
      <w:proofErr w:type="spellStart"/>
      <w:r w:rsidR="005C022F" w:rsidRPr="005C022F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zakon</w:t>
      </w:r>
      <w:proofErr w:type="spellEnd"/>
      <w:r w:rsidR="005C022F" w:rsidRPr="006D210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.</w:t>
      </w:r>
      <w:proofErr w:type="spellStart"/>
      <w:r w:rsidR="005C022F" w:rsidRPr="005C022F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rada</w:t>
      </w:r>
      <w:proofErr w:type="spellEnd"/>
      <w:r w:rsidR="005C022F" w:rsidRPr="006D210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.</w:t>
      </w:r>
      <w:proofErr w:type="spellStart"/>
      <w:r w:rsidR="005C022F" w:rsidRPr="005C022F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gov</w:t>
      </w:r>
      <w:proofErr w:type="spellEnd"/>
      <w:r w:rsidR="005C022F" w:rsidRPr="006D210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.</w:t>
      </w:r>
      <w:proofErr w:type="spellStart"/>
      <w:r w:rsidR="005C022F" w:rsidRPr="005C022F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ua</w:t>
      </w:r>
      <w:proofErr w:type="spellEnd"/>
    </w:p>
    <w:p w:rsidR="00DC5438" w:rsidRPr="005C022F" w:rsidRDefault="000C68D8" w:rsidP="005C022F">
      <w:pPr>
        <w:pStyle w:val="20"/>
        <w:framePr w:w="9898" w:h="10191" w:hRule="exact" w:wrap="none" w:vAnchor="page" w:hAnchor="page" w:x="991" w:y="1771"/>
        <w:shd w:val="clear" w:color="auto" w:fill="auto"/>
        <w:spacing w:after="18" w:line="36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>Процедура подання (з дотриманням конфіденційності) заяви про випадки</w:t>
      </w:r>
    </w:p>
    <w:p w:rsidR="00DC5438" w:rsidRPr="005C022F" w:rsidRDefault="005C022F" w:rsidP="005C022F">
      <w:pPr>
        <w:pStyle w:val="20"/>
        <w:framePr w:w="9898" w:h="10191" w:hRule="exact" w:wrap="none" w:vAnchor="page" w:hAnchor="page" w:x="991" w:y="1771"/>
        <w:shd w:val="clear" w:color="auto" w:fill="auto"/>
        <w:spacing w:after="205" w:line="360" w:lineRule="auto"/>
        <w:ind w:left="80"/>
        <w:rPr>
          <w:rFonts w:ascii="Times New Roman" w:hAnsi="Times New Roman" w:cs="Times New Roman"/>
          <w:sz w:val="28"/>
          <w:szCs w:val="28"/>
        </w:rPr>
      </w:pPr>
      <w:proofErr w:type="spellStart"/>
      <w:r w:rsidRPr="005C022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C022F">
        <w:rPr>
          <w:rFonts w:ascii="Times New Roman" w:hAnsi="Times New Roman" w:cs="Times New Roman"/>
          <w:sz w:val="28"/>
          <w:szCs w:val="28"/>
        </w:rPr>
        <w:t xml:space="preserve"> </w:t>
      </w:r>
      <w:r w:rsidR="000C68D8" w:rsidRPr="005C022F">
        <w:rPr>
          <w:rFonts w:ascii="Times New Roman" w:hAnsi="Times New Roman" w:cs="Times New Roman"/>
          <w:sz w:val="28"/>
          <w:szCs w:val="28"/>
        </w:rPr>
        <w:t>(цькування)</w:t>
      </w:r>
    </w:p>
    <w:p w:rsidR="00DC5438" w:rsidRPr="005C022F" w:rsidRDefault="005C022F" w:rsidP="005C022F">
      <w:pPr>
        <w:pStyle w:val="1"/>
        <w:framePr w:w="9898" w:h="10191" w:hRule="exact" w:wrap="none" w:vAnchor="page" w:hAnchor="page" w:x="991" w:y="1771"/>
        <w:numPr>
          <w:ilvl w:val="0"/>
          <w:numId w:val="1"/>
        </w:numPr>
        <w:shd w:val="clear" w:color="auto" w:fill="auto"/>
        <w:tabs>
          <w:tab w:val="left" w:pos="517"/>
        </w:tabs>
        <w:spacing w:before="0" w:after="172" w:line="360" w:lineRule="auto"/>
        <w:ind w:left="80" w:right="380" w:firstLine="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>Усі здобувач</w:t>
      </w:r>
      <w:r w:rsidR="000C68D8" w:rsidRPr="005C022F">
        <w:rPr>
          <w:rFonts w:ascii="Times New Roman" w:hAnsi="Times New Roman" w:cs="Times New Roman"/>
          <w:sz w:val="28"/>
          <w:szCs w:val="28"/>
        </w:rPr>
        <w:t xml:space="preserve">і освіти, педагогічні працівники закладу, батьки та інші учасники освітнього процесу повинні обов'язково повідомити директора навчального закладу про випадки </w:t>
      </w:r>
      <w:proofErr w:type="spellStart"/>
      <w:r w:rsidR="000C68D8" w:rsidRPr="005C022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0C68D8" w:rsidRPr="005C022F">
        <w:rPr>
          <w:rFonts w:ascii="Times New Roman" w:hAnsi="Times New Roman" w:cs="Times New Roman"/>
          <w:sz w:val="28"/>
          <w:szCs w:val="28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DC5438" w:rsidRPr="005C022F" w:rsidRDefault="000C68D8" w:rsidP="005C022F">
      <w:pPr>
        <w:pStyle w:val="1"/>
        <w:framePr w:w="9898" w:h="10191" w:hRule="exact" w:wrap="none" w:vAnchor="page" w:hAnchor="page" w:x="991" w:y="1771"/>
        <w:numPr>
          <w:ilvl w:val="0"/>
          <w:numId w:val="1"/>
        </w:numPr>
        <w:shd w:val="clear" w:color="auto" w:fill="auto"/>
        <w:tabs>
          <w:tab w:val="left" w:pos="526"/>
        </w:tabs>
        <w:spacing w:before="0" w:after="184" w:line="360" w:lineRule="auto"/>
        <w:ind w:left="80" w:right="380" w:firstLine="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>На ім’я директора закладу пишеться заява (конфіденційність гарантується) про випадок боулінгу (цькування).</w:t>
      </w:r>
    </w:p>
    <w:p w:rsidR="00DC5438" w:rsidRPr="005C022F" w:rsidRDefault="000C68D8" w:rsidP="005C022F">
      <w:pPr>
        <w:pStyle w:val="1"/>
        <w:framePr w:w="9898" w:h="10191" w:hRule="exact" w:wrap="none" w:vAnchor="page" w:hAnchor="page" w:x="991" w:y="177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84" w:line="360" w:lineRule="auto"/>
        <w:ind w:left="80" w:right="380" w:firstLine="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 xml:space="preserve">Директор закладу видає наказ про проведення розслідування та створення комісії з розгляду випадку </w:t>
      </w:r>
      <w:proofErr w:type="spellStart"/>
      <w:r w:rsidRPr="005C022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C022F">
        <w:rPr>
          <w:rFonts w:ascii="Times New Roman" w:hAnsi="Times New Roman" w:cs="Times New Roman"/>
          <w:sz w:val="28"/>
          <w:szCs w:val="28"/>
        </w:rPr>
        <w:t xml:space="preserve"> (цькування), скликає її засідання.</w:t>
      </w:r>
    </w:p>
    <w:p w:rsidR="00DC5438" w:rsidRPr="005C022F" w:rsidRDefault="000C68D8" w:rsidP="005C022F">
      <w:pPr>
        <w:pStyle w:val="1"/>
        <w:framePr w:w="9898" w:h="10191" w:hRule="exact" w:wrap="none" w:vAnchor="page" w:hAnchor="page" w:x="991" w:y="1771"/>
        <w:numPr>
          <w:ilvl w:val="0"/>
          <w:numId w:val="1"/>
        </w:numPr>
        <w:shd w:val="clear" w:color="auto" w:fill="auto"/>
        <w:tabs>
          <w:tab w:val="left" w:pos="517"/>
        </w:tabs>
        <w:spacing w:before="0" w:after="176" w:line="360" w:lineRule="auto"/>
        <w:ind w:left="80" w:right="380" w:firstLine="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 xml:space="preserve">До складу такої комісії входять педагогічні працівники (у тому числі психолог, соціальний педагог), батьки постраждалого та </w:t>
      </w:r>
      <w:proofErr w:type="spellStart"/>
      <w:r w:rsidRPr="005C022F">
        <w:rPr>
          <w:rFonts w:ascii="Times New Roman" w:hAnsi="Times New Roman" w:cs="Times New Roman"/>
          <w:sz w:val="28"/>
          <w:szCs w:val="28"/>
        </w:rPr>
        <w:t>булерів</w:t>
      </w:r>
      <w:proofErr w:type="spellEnd"/>
      <w:r w:rsidRPr="005C022F">
        <w:rPr>
          <w:rFonts w:ascii="Times New Roman" w:hAnsi="Times New Roman" w:cs="Times New Roman"/>
          <w:sz w:val="28"/>
          <w:szCs w:val="28"/>
        </w:rPr>
        <w:t>, керівник навчального закладу та інші зацікавлені особи.</w:t>
      </w:r>
    </w:p>
    <w:p w:rsidR="00DC5438" w:rsidRPr="005C022F" w:rsidRDefault="000C68D8" w:rsidP="005C022F">
      <w:pPr>
        <w:pStyle w:val="1"/>
        <w:framePr w:w="9898" w:h="10191" w:hRule="exact" w:wrap="none" w:vAnchor="page" w:hAnchor="page" w:x="991" w:y="1771"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242" w:line="360" w:lineRule="auto"/>
        <w:ind w:left="80" w:right="380" w:firstLine="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DC5438" w:rsidRPr="005C022F" w:rsidRDefault="000C68D8" w:rsidP="005C022F">
      <w:pPr>
        <w:pStyle w:val="20"/>
        <w:framePr w:w="9898" w:h="10191" w:hRule="exact" w:wrap="none" w:vAnchor="page" w:hAnchor="page" w:x="991" w:y="1771"/>
        <w:shd w:val="clear" w:color="auto" w:fill="auto"/>
        <w:spacing w:after="18" w:line="36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 xml:space="preserve">Порядок реагування на доведені випадки </w:t>
      </w:r>
      <w:proofErr w:type="spellStart"/>
      <w:r w:rsidRPr="005C022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C022F">
        <w:rPr>
          <w:rFonts w:ascii="Times New Roman" w:hAnsi="Times New Roman" w:cs="Times New Roman"/>
          <w:sz w:val="28"/>
          <w:szCs w:val="28"/>
        </w:rPr>
        <w:t xml:space="preserve"> (цькування) та відповідальність</w:t>
      </w:r>
    </w:p>
    <w:p w:rsidR="00DC5438" w:rsidRPr="005C022F" w:rsidRDefault="000C68D8" w:rsidP="005C022F">
      <w:pPr>
        <w:pStyle w:val="20"/>
        <w:framePr w:w="9898" w:h="10191" w:hRule="exact" w:wrap="none" w:vAnchor="page" w:hAnchor="page" w:x="991" w:y="1771"/>
        <w:shd w:val="clear" w:color="auto" w:fill="auto"/>
        <w:spacing w:after="193" w:line="36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 xml:space="preserve">осіб, причетних до </w:t>
      </w:r>
      <w:proofErr w:type="spellStart"/>
      <w:r w:rsidRPr="005C022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DC5438" w:rsidRPr="005C022F" w:rsidRDefault="000C68D8" w:rsidP="005C022F">
      <w:pPr>
        <w:pStyle w:val="1"/>
        <w:framePr w:w="9898" w:h="10191" w:hRule="exact" w:wrap="none" w:vAnchor="page" w:hAnchor="page" w:x="991" w:y="1771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0" w:line="360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>Директор закладу має розглянути звернення у встановленому порядку.</w:t>
      </w:r>
    </w:p>
    <w:p w:rsidR="00DC5438" w:rsidRPr="005C022F" w:rsidRDefault="000C68D8" w:rsidP="005C022F">
      <w:pPr>
        <w:pStyle w:val="1"/>
        <w:framePr w:w="9898" w:h="10191" w:hRule="exact" w:wrap="none" w:vAnchor="page" w:hAnchor="page" w:x="991" w:y="177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360" w:lineRule="auto"/>
        <w:ind w:left="420" w:right="380" w:hanging="34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 xml:space="preserve">Директор закладу створює комісію з розгляду випадків </w:t>
      </w:r>
      <w:proofErr w:type="spellStart"/>
      <w:r w:rsidRPr="005C022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C022F">
        <w:rPr>
          <w:rFonts w:ascii="Times New Roman" w:hAnsi="Times New Roman" w:cs="Times New Roman"/>
          <w:sz w:val="28"/>
          <w:szCs w:val="28"/>
        </w:rPr>
        <w:t xml:space="preserve">, яка з’ясовує обставини </w:t>
      </w:r>
      <w:proofErr w:type="spellStart"/>
      <w:r w:rsidRPr="005C022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C022F">
        <w:rPr>
          <w:rFonts w:ascii="Times New Roman" w:hAnsi="Times New Roman" w:cs="Times New Roman"/>
          <w:sz w:val="28"/>
          <w:szCs w:val="28"/>
        </w:rPr>
        <w:t>.</w:t>
      </w:r>
    </w:p>
    <w:p w:rsidR="00DC5438" w:rsidRPr="005C022F" w:rsidRDefault="000C68D8" w:rsidP="005C022F">
      <w:pPr>
        <w:pStyle w:val="1"/>
        <w:framePr w:w="9898" w:h="10191" w:hRule="exact" w:wrap="none" w:vAnchor="page" w:hAnchor="page" w:x="991" w:y="177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360" w:lineRule="auto"/>
        <w:ind w:left="420" w:right="380" w:hanging="34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 xml:space="preserve">Якщо комісія визнала, що це був </w:t>
      </w:r>
      <w:proofErr w:type="spellStart"/>
      <w:r w:rsidRPr="005C022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5C022F">
        <w:rPr>
          <w:rFonts w:ascii="Times New Roman" w:hAnsi="Times New Roman" w:cs="Times New Roman"/>
          <w:sz w:val="28"/>
          <w:szCs w:val="28"/>
        </w:rPr>
        <w:t>, а не одноразовий конфлікт, то директор ліцею повідомляє уповноважені підрозділи органів Національної поліції України та Службу у справах дітей.</w:t>
      </w:r>
    </w:p>
    <w:p w:rsidR="00DC5438" w:rsidRPr="005C022F" w:rsidRDefault="000C68D8" w:rsidP="005C022F">
      <w:pPr>
        <w:pStyle w:val="1"/>
        <w:framePr w:w="9898" w:h="10191" w:hRule="exact" w:wrap="none" w:vAnchor="page" w:hAnchor="page" w:x="991" w:y="1771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360" w:lineRule="auto"/>
        <w:ind w:left="420" w:right="380" w:hanging="340"/>
        <w:rPr>
          <w:rFonts w:ascii="Times New Roman" w:hAnsi="Times New Roman" w:cs="Times New Roman"/>
          <w:sz w:val="28"/>
          <w:szCs w:val="28"/>
        </w:rPr>
      </w:pPr>
      <w:r w:rsidRPr="005C022F">
        <w:rPr>
          <w:rFonts w:ascii="Times New Roman" w:hAnsi="Times New Roman" w:cs="Times New Roman"/>
          <w:sz w:val="28"/>
          <w:szCs w:val="28"/>
        </w:rPr>
        <w:t xml:space="preserve">Особи, які за результатами розслідування є причетними до </w:t>
      </w:r>
      <w:proofErr w:type="spellStart"/>
      <w:r w:rsidRPr="005C022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C022F">
        <w:rPr>
          <w:rFonts w:ascii="Times New Roman" w:hAnsi="Times New Roman" w:cs="Times New Roman"/>
          <w:sz w:val="28"/>
          <w:szCs w:val="28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DC5438" w:rsidRPr="005C022F" w:rsidRDefault="000C68D8" w:rsidP="005C022F">
      <w:pPr>
        <w:pStyle w:val="11"/>
        <w:framePr w:w="9898" w:h="859" w:hRule="exact" w:wrap="none" w:vAnchor="page" w:hAnchor="page" w:x="901" w:y="706"/>
        <w:shd w:val="clear" w:color="auto" w:fill="auto"/>
        <w:spacing w:after="0"/>
        <w:ind w:left="80"/>
        <w:rPr>
          <w:rFonts w:ascii="Times New Roman" w:hAnsi="Times New Roman" w:cs="Times New Roman"/>
          <w:b/>
        </w:rPr>
      </w:pPr>
      <w:bookmarkStart w:id="0" w:name="bookmark0"/>
      <w:r w:rsidRPr="005C022F">
        <w:rPr>
          <w:rFonts w:ascii="Times New Roman" w:hAnsi="Times New Roman" w:cs="Times New Roman"/>
          <w:b/>
        </w:rPr>
        <w:t xml:space="preserve">Порядок подання та розгляду заяв про </w:t>
      </w:r>
      <w:r w:rsidRPr="005C022F">
        <w:rPr>
          <w:rStyle w:val="12"/>
          <w:rFonts w:ascii="Times New Roman" w:hAnsi="Times New Roman" w:cs="Times New Roman"/>
        </w:rPr>
        <w:t xml:space="preserve">випадки </w:t>
      </w:r>
      <w:proofErr w:type="spellStart"/>
      <w:r w:rsidRPr="005C022F">
        <w:rPr>
          <w:rStyle w:val="12"/>
          <w:rFonts w:ascii="Times New Roman" w:hAnsi="Times New Roman" w:cs="Times New Roman"/>
        </w:rPr>
        <w:t>булінгу</w:t>
      </w:r>
      <w:proofErr w:type="spellEnd"/>
      <w:r w:rsidRPr="005C022F">
        <w:rPr>
          <w:rStyle w:val="12"/>
          <w:rFonts w:ascii="Times New Roman" w:hAnsi="Times New Roman" w:cs="Times New Roman"/>
          <w:b w:val="0"/>
        </w:rPr>
        <w:t xml:space="preserve"> </w:t>
      </w:r>
      <w:r w:rsidR="006D2107">
        <w:rPr>
          <w:rFonts w:ascii="Times New Roman" w:hAnsi="Times New Roman" w:cs="Times New Roman"/>
          <w:b/>
        </w:rPr>
        <w:t xml:space="preserve">в </w:t>
      </w:r>
      <w:proofErr w:type="spellStart"/>
      <w:r w:rsidR="006D2107">
        <w:rPr>
          <w:rFonts w:ascii="Times New Roman" w:hAnsi="Times New Roman" w:cs="Times New Roman"/>
          <w:b/>
        </w:rPr>
        <w:t>Княждвірському</w:t>
      </w:r>
      <w:proofErr w:type="spellEnd"/>
      <w:r w:rsidR="006D2107">
        <w:rPr>
          <w:rFonts w:ascii="Times New Roman" w:hAnsi="Times New Roman" w:cs="Times New Roman"/>
          <w:b/>
        </w:rPr>
        <w:t xml:space="preserve"> ліцеї на 2023/2024</w:t>
      </w:r>
      <w:bookmarkStart w:id="1" w:name="_GoBack"/>
      <w:bookmarkEnd w:id="1"/>
      <w:r w:rsidRPr="005C022F">
        <w:rPr>
          <w:rFonts w:ascii="Times New Roman" w:hAnsi="Times New Roman" w:cs="Times New Roman"/>
          <w:b/>
        </w:rPr>
        <w:t xml:space="preserve"> </w:t>
      </w:r>
      <w:r w:rsidRPr="005C022F">
        <w:rPr>
          <w:rStyle w:val="12"/>
          <w:rFonts w:ascii="Times New Roman" w:hAnsi="Times New Roman" w:cs="Times New Roman"/>
        </w:rPr>
        <w:t>навчальний</w:t>
      </w:r>
      <w:r w:rsidRPr="005C022F">
        <w:rPr>
          <w:rStyle w:val="12"/>
          <w:rFonts w:ascii="Times New Roman" w:hAnsi="Times New Roman" w:cs="Times New Roman"/>
          <w:b w:val="0"/>
        </w:rPr>
        <w:t xml:space="preserve"> </w:t>
      </w:r>
      <w:r w:rsidRPr="005C022F">
        <w:rPr>
          <w:rFonts w:ascii="Times New Roman" w:hAnsi="Times New Roman" w:cs="Times New Roman"/>
          <w:b/>
        </w:rPr>
        <w:t>рік</w:t>
      </w:r>
      <w:bookmarkEnd w:id="0"/>
    </w:p>
    <w:p w:rsidR="00DC5438" w:rsidRPr="005C022F" w:rsidRDefault="00DC5438">
      <w:pPr>
        <w:rPr>
          <w:rFonts w:ascii="Times New Roman" w:hAnsi="Times New Roman" w:cs="Times New Roman"/>
          <w:sz w:val="2"/>
          <w:szCs w:val="2"/>
        </w:rPr>
      </w:pPr>
    </w:p>
    <w:sectPr w:rsidR="00DC5438" w:rsidRPr="005C022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01" w:rsidRDefault="009F1401">
      <w:r>
        <w:separator/>
      </w:r>
    </w:p>
  </w:endnote>
  <w:endnote w:type="continuationSeparator" w:id="0">
    <w:p w:rsidR="009F1401" w:rsidRDefault="009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01" w:rsidRDefault="009F1401"/>
  </w:footnote>
  <w:footnote w:type="continuationSeparator" w:id="0">
    <w:p w:rsidR="009F1401" w:rsidRDefault="009F14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5807"/>
    <w:multiLevelType w:val="multilevel"/>
    <w:tmpl w:val="7D5808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D7A8F"/>
    <w:multiLevelType w:val="multilevel"/>
    <w:tmpl w:val="003AECB4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38"/>
    <w:rsid w:val="000C68D8"/>
    <w:rsid w:val="005C022F"/>
    <w:rsid w:val="006D2107"/>
    <w:rsid w:val="009F1401"/>
    <w:rsid w:val="00D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66666"/>
      <w:u w:val="singl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95pt0pt">
    <w:name w:val="Основной текст (2) + 9;5 pt;Не полужирный;Интервал 0 pt"/>
    <w:basedOn w:val="2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uk-UA"/>
    </w:rPr>
  </w:style>
  <w:style w:type="character" w:customStyle="1" w:styleId="295pt0pt0">
    <w:name w:val="Основной текст (2) + 9;5 pt;Не полужирный;Малые прописные;Интервал 0 pt"/>
    <w:basedOn w:val="2"/>
    <w:rPr>
      <w:rFonts w:ascii="Batang" w:eastAsia="Batang" w:hAnsi="Batang" w:cs="Batang"/>
      <w:b/>
      <w:bCs/>
      <w:i w:val="0"/>
      <w:iCs w:val="0"/>
      <w:smallCaps/>
      <w:strike w:val="0"/>
      <w:color w:val="000000"/>
      <w:spacing w:val="4"/>
      <w:w w:val="100"/>
      <w:position w:val="0"/>
      <w:sz w:val="19"/>
      <w:szCs w:val="19"/>
      <w:u w:val="none"/>
      <w:lang w:val="uk-UA"/>
    </w:rPr>
  </w:style>
  <w:style w:type="character" w:customStyle="1" w:styleId="a4">
    <w:name w:val="Основной текст_"/>
    <w:basedOn w:val="a0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5"/>
      <w:sz w:val="30"/>
      <w:szCs w:val="30"/>
      <w:u w:val="none"/>
    </w:rPr>
  </w:style>
  <w:style w:type="character" w:customStyle="1" w:styleId="12">
    <w:name w:val="Заголовок №1 + Полужирный"/>
    <w:basedOn w:val="10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5"/>
      <w:w w:val="100"/>
      <w:position w:val="0"/>
      <w:sz w:val="30"/>
      <w:szCs w:val="30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8" w:lineRule="exact"/>
      <w:jc w:val="center"/>
    </w:pPr>
    <w:rPr>
      <w:rFonts w:ascii="Batang" w:eastAsia="Batang" w:hAnsi="Batang" w:cs="Batang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180" w:line="283" w:lineRule="exact"/>
      <w:ind w:hanging="300"/>
    </w:pPr>
    <w:rPr>
      <w:rFonts w:ascii="Batang" w:eastAsia="Batang" w:hAnsi="Batang" w:cs="Batang"/>
      <w:spacing w:val="10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403" w:lineRule="exact"/>
      <w:jc w:val="center"/>
      <w:outlineLvl w:val="0"/>
    </w:pPr>
    <w:rPr>
      <w:rFonts w:ascii="Batang" w:eastAsia="Batang" w:hAnsi="Batang" w:cs="Batang"/>
      <w:spacing w:val="5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66666"/>
      <w:u w:val="singl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95pt0pt">
    <w:name w:val="Основной текст (2) + 9;5 pt;Не полужирный;Интервал 0 pt"/>
    <w:basedOn w:val="2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uk-UA"/>
    </w:rPr>
  </w:style>
  <w:style w:type="character" w:customStyle="1" w:styleId="295pt0pt0">
    <w:name w:val="Основной текст (2) + 9;5 pt;Не полужирный;Малые прописные;Интервал 0 pt"/>
    <w:basedOn w:val="2"/>
    <w:rPr>
      <w:rFonts w:ascii="Batang" w:eastAsia="Batang" w:hAnsi="Batang" w:cs="Batang"/>
      <w:b/>
      <w:bCs/>
      <w:i w:val="0"/>
      <w:iCs w:val="0"/>
      <w:smallCaps/>
      <w:strike w:val="0"/>
      <w:color w:val="000000"/>
      <w:spacing w:val="4"/>
      <w:w w:val="100"/>
      <w:position w:val="0"/>
      <w:sz w:val="19"/>
      <w:szCs w:val="19"/>
      <w:u w:val="none"/>
      <w:lang w:val="uk-UA"/>
    </w:rPr>
  </w:style>
  <w:style w:type="character" w:customStyle="1" w:styleId="a4">
    <w:name w:val="Основной текст_"/>
    <w:basedOn w:val="a0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5"/>
      <w:sz w:val="30"/>
      <w:szCs w:val="30"/>
      <w:u w:val="none"/>
    </w:rPr>
  </w:style>
  <w:style w:type="character" w:customStyle="1" w:styleId="12">
    <w:name w:val="Заголовок №1 + Полужирный"/>
    <w:basedOn w:val="10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5"/>
      <w:w w:val="100"/>
      <w:position w:val="0"/>
      <w:sz w:val="30"/>
      <w:szCs w:val="30"/>
      <w:u w:val="none"/>
      <w:lang w:val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8" w:lineRule="exact"/>
      <w:jc w:val="center"/>
    </w:pPr>
    <w:rPr>
      <w:rFonts w:ascii="Batang" w:eastAsia="Batang" w:hAnsi="Batang" w:cs="Batang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180" w:line="283" w:lineRule="exact"/>
      <w:ind w:hanging="300"/>
    </w:pPr>
    <w:rPr>
      <w:rFonts w:ascii="Batang" w:eastAsia="Batang" w:hAnsi="Batang" w:cs="Batang"/>
      <w:spacing w:val="10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403" w:lineRule="exact"/>
      <w:jc w:val="center"/>
      <w:outlineLvl w:val="0"/>
    </w:pPr>
    <w:rPr>
      <w:rFonts w:ascii="Batang" w:eastAsia="Batang" w:hAnsi="Batang" w:cs="Batang"/>
      <w:spacing w:val="5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2024-01-08T12:03:00Z</dcterms:created>
  <dcterms:modified xsi:type="dcterms:W3CDTF">2024-01-08T12:03:00Z</dcterms:modified>
</cp:coreProperties>
</file>