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6" w:rsidRDefault="00E32CE9" w:rsidP="00A672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Обговорено  і прийнято</w:t>
      </w:r>
      <w:r w:rsidR="00A672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ЗАТВЕРДЖУЮ</w:t>
      </w:r>
    </w:p>
    <w:p w:rsidR="00E32CE9" w:rsidRPr="00EC1932" w:rsidRDefault="00E32CE9" w:rsidP="00A672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1932">
        <w:rPr>
          <w:rFonts w:ascii="Times New Roman" w:hAnsi="Times New Roman" w:cs="Times New Roman"/>
          <w:sz w:val="24"/>
          <w:szCs w:val="24"/>
          <w:lang w:val="uk-UA"/>
        </w:rPr>
        <w:t>на загальних зборах</w:t>
      </w:r>
      <w:r w:rsidR="00A672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Директор гімназії         </w:t>
      </w:r>
      <w:r w:rsidR="0033434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7232">
        <w:rPr>
          <w:rFonts w:ascii="Times New Roman" w:hAnsi="Times New Roman" w:cs="Times New Roman"/>
          <w:sz w:val="24"/>
          <w:szCs w:val="24"/>
          <w:lang w:val="uk-UA"/>
        </w:rPr>
        <w:t xml:space="preserve">С. Симоненко     </w:t>
      </w:r>
    </w:p>
    <w:p w:rsidR="00E32CE9" w:rsidRPr="00EC1932" w:rsidRDefault="00E32CE9" w:rsidP="00A672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  <w:lang w:val="uk-UA"/>
        </w:rPr>
        <w:t>трудового колективу</w:t>
      </w:r>
      <w:r w:rsidR="00A672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E32CE9" w:rsidRPr="00EC1932" w:rsidRDefault="00A67232" w:rsidP="00A672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CE9">
        <w:rPr>
          <w:rFonts w:ascii="Times New Roman" w:hAnsi="Times New Roman" w:cs="Times New Roman"/>
          <w:sz w:val="24"/>
          <w:szCs w:val="24"/>
          <w:lang w:val="uk-UA"/>
        </w:rPr>
        <w:t>04.01.2022</w:t>
      </w:r>
      <w:r w:rsidR="00E32CE9" w:rsidRPr="00EC1932">
        <w:rPr>
          <w:rFonts w:ascii="Times New Roman" w:hAnsi="Times New Roman" w:cs="Times New Roman"/>
          <w:sz w:val="24"/>
          <w:szCs w:val="24"/>
          <w:lang w:val="uk-UA"/>
        </w:rPr>
        <w:t xml:space="preserve"> протокол №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"04"     </w:t>
      </w:r>
      <w:r w:rsidR="0033434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січня      </w:t>
      </w:r>
      <w:r w:rsidR="003343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2022 року     </w:t>
      </w:r>
    </w:p>
    <w:p w:rsidR="00E32CE9" w:rsidRDefault="00E32CE9" w:rsidP="00E32CE9">
      <w:pPr>
        <w:spacing w:after="0" w:line="240" w:lineRule="auto"/>
        <w:ind w:left="454" w:firstLine="544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372C9" w:rsidRPr="0033434F" w:rsidRDefault="004D6867" w:rsidP="0033434F">
      <w:pPr>
        <w:spacing w:after="0" w:line="240" w:lineRule="auto"/>
        <w:ind w:left="454" w:firstLine="544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4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DF514C" w:rsidRPr="00C945CA">
        <w:rPr>
          <w:rFonts w:ascii="Times New Roman" w:hAnsi="Times New Roman" w:cs="Times New Roman"/>
          <w:i/>
          <w:sz w:val="28"/>
          <w:szCs w:val="28"/>
          <w:lang w:val="uk-UA"/>
        </w:rPr>
        <w:t>№1</w:t>
      </w:r>
    </w:p>
    <w:p w:rsidR="004D6867" w:rsidRPr="00F94437" w:rsidRDefault="004D6867" w:rsidP="00E372C9">
      <w:pPr>
        <w:pStyle w:val="2"/>
        <w:spacing w:before="0" w:line="240" w:lineRule="auto"/>
        <w:rPr>
          <w:sz w:val="28"/>
          <w:szCs w:val="28"/>
        </w:rPr>
      </w:pPr>
      <w:r w:rsidRPr="00F94437">
        <w:rPr>
          <w:sz w:val="28"/>
          <w:szCs w:val="28"/>
        </w:rPr>
        <w:t>ПОЛОЖЕННЯ</w:t>
      </w:r>
    </w:p>
    <w:p w:rsidR="00E372C9" w:rsidRPr="00F94437" w:rsidRDefault="004D6867" w:rsidP="00E372C9">
      <w:pPr>
        <w:spacing w:after="0" w:line="240" w:lineRule="auto"/>
        <w:ind w:right="7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преміювання працівників</w:t>
      </w:r>
      <w:r w:rsidRPr="00F9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72C9" w:rsidRPr="00F94437" w:rsidRDefault="005146BD" w:rsidP="00E372C9">
      <w:pPr>
        <w:spacing w:after="0" w:line="240" w:lineRule="auto"/>
        <w:ind w:right="7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Клесівської</w:t>
      </w:r>
      <w:r w:rsidR="00E372C9" w:rsidRPr="00F9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 </w:t>
      </w:r>
      <w:r w:rsidR="00052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72C9" w:rsidRPr="00F94437">
        <w:rPr>
          <w:rFonts w:ascii="Times New Roman" w:hAnsi="Times New Roman" w:cs="Times New Roman"/>
          <w:b/>
          <w:sz w:val="28"/>
          <w:szCs w:val="28"/>
          <w:lang w:val="uk-UA"/>
        </w:rPr>
        <w:t>Клесівської селищної ради Сарненського району Рівненської області</w:t>
      </w:r>
    </w:p>
    <w:p w:rsidR="00E372C9" w:rsidRPr="00F94437" w:rsidRDefault="00E372C9" w:rsidP="00E372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867" w:rsidRPr="00F94437" w:rsidRDefault="004D6867" w:rsidP="009222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     Положен</w:t>
      </w:r>
      <w:r w:rsidR="00D85F8A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ня про преміювання працівників </w:t>
      </w:r>
      <w:r w:rsidR="005146BD">
        <w:rPr>
          <w:rFonts w:ascii="Times New Roman" w:hAnsi="Times New Roman" w:cs="Times New Roman"/>
          <w:sz w:val="28"/>
          <w:szCs w:val="28"/>
          <w:lang w:val="uk-UA"/>
        </w:rPr>
        <w:t>Клесів</w:t>
      </w:r>
      <w:r w:rsidR="00E372C9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ської гімназії Клесівської селищної ради Сарненського району Рівненської області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розроблено відповідно до Наказу Міністерства освіти і науки України №557 від 26.09.2005р., Постанови КМУ №1298 від 30.08.2002р</w:t>
      </w:r>
      <w:r w:rsidR="00CD3E06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222AF" w:rsidRPr="00F94437">
        <w:rPr>
          <w:rFonts w:ascii="Times New Roman" w:hAnsi="Times New Roman" w:cs="Times New Roman"/>
          <w:sz w:val="28"/>
          <w:szCs w:val="28"/>
          <w:lang w:val="uk-UA"/>
        </w:rPr>
        <w:t>Інструкції про порядок обчислення заробітної плати працівників освіти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№102 від 27.05.1993р.</w:t>
      </w:r>
      <w:r w:rsidR="009222AF" w:rsidRPr="00F94437">
        <w:rPr>
          <w:rFonts w:ascii="Times New Roman" w:hAnsi="Times New Roman" w:cs="Times New Roman"/>
          <w:sz w:val="28"/>
          <w:szCs w:val="28"/>
          <w:lang w:val="uk-UA"/>
        </w:rPr>
        <w:t>(зі змінами 11.06.2007  №471)</w:t>
      </w:r>
      <w:r w:rsidR="001A15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1537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="005146BD">
        <w:rPr>
          <w:rFonts w:ascii="Times New Roman" w:hAnsi="Times New Roman" w:cs="Times New Roman"/>
          <w:sz w:val="28"/>
          <w:szCs w:val="28"/>
          <w:lang w:val="uk-UA"/>
        </w:rPr>
        <w:t>Клесівської</w:t>
      </w:r>
      <w:r w:rsidR="001A1537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Клесівської селищної ради Сарненського району Рівненської області</w:t>
      </w:r>
      <w:r w:rsidR="001A1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2C9" w:rsidRPr="00F94437" w:rsidRDefault="004D6867" w:rsidP="00E372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   Це Положення визначає порядок формування і використання фо</w:t>
      </w:r>
      <w:r w:rsidR="00627476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нду преміювання, умови і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порядок  визначення розміру премій працівникам </w:t>
      </w:r>
      <w:r w:rsidR="005146BD">
        <w:rPr>
          <w:rFonts w:ascii="Times New Roman" w:hAnsi="Times New Roman" w:cs="Times New Roman"/>
          <w:sz w:val="28"/>
          <w:szCs w:val="28"/>
          <w:lang w:val="uk-UA"/>
        </w:rPr>
        <w:t>Клесів</w:t>
      </w:r>
      <w:r w:rsidR="005146BD" w:rsidRPr="00F9443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E372C9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Клесівської селищної ради Сарненського району Рівненської області</w:t>
      </w:r>
    </w:p>
    <w:p w:rsidR="00A67232" w:rsidRDefault="00A67232" w:rsidP="00E372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1. Загальні положення.</w:t>
      </w: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1.1. </w:t>
      </w:r>
      <w:r w:rsidRPr="00F9443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Преміювання працівників  </w:t>
      </w:r>
      <w:r w:rsidRPr="00F94437">
        <w:rPr>
          <w:rFonts w:ascii="Times New Roman" w:hAnsi="Times New Roman" w:cs="Times New Roman"/>
          <w:spacing w:val="-2"/>
          <w:sz w:val="28"/>
          <w:szCs w:val="28"/>
          <w:lang w:val="uk-UA"/>
        </w:rPr>
        <w:t>здійснюється відповідно до їх особистого вкладу</w:t>
      </w:r>
      <w:r w:rsidR="00500293" w:rsidRPr="00F9443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 загальні результати роботи </w:t>
      </w:r>
      <w:r w:rsidRPr="00F9443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 підсумками </w:t>
      </w:r>
      <w:r w:rsidRPr="00F94437">
        <w:rPr>
          <w:rFonts w:ascii="Times New Roman" w:hAnsi="Times New Roman" w:cs="Times New Roman"/>
          <w:spacing w:val="1"/>
          <w:sz w:val="28"/>
          <w:szCs w:val="28"/>
          <w:lang w:val="uk-UA"/>
        </w:rPr>
        <w:t>роботи за місяць у відсотковому відношенні або окремою сумою до посадового окладу (тарифної ставки)</w:t>
      </w:r>
      <w:r w:rsidRPr="00F9443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за сумлінне виконання своїх обов’язків, якості надання педагогічної роботи, за підсумками роботи за 1 квартал, за 2 квар</w:t>
      </w:r>
      <w:r w:rsidR="009D306C" w:rsidRPr="00F94437">
        <w:rPr>
          <w:rFonts w:ascii="Times New Roman" w:hAnsi="Times New Roman" w:cs="Times New Roman"/>
          <w:sz w:val="28"/>
          <w:szCs w:val="28"/>
          <w:lang w:val="uk-UA"/>
        </w:rPr>
        <w:t>тал, за 3 квартал, 4 квартал та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за рік, виконання важливих завдань  </w:t>
      </w:r>
      <w:r w:rsidR="00E372C9" w:rsidRPr="00F94437">
        <w:rPr>
          <w:rFonts w:ascii="Times New Roman" w:hAnsi="Times New Roman" w:cs="Times New Roman"/>
          <w:sz w:val="28"/>
          <w:szCs w:val="28"/>
          <w:lang w:val="uk-UA"/>
        </w:rPr>
        <w:t>керівника закладу освіти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867" w:rsidRPr="00F94437" w:rsidRDefault="004D6867" w:rsidP="00E37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1.2.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Преміювання  працівників  здійснюється також до державних і професійних свят та ю</w:t>
      </w:r>
      <w:r w:rsidR="009E2D16">
        <w:rPr>
          <w:rFonts w:ascii="Times New Roman" w:hAnsi="Times New Roman" w:cs="Times New Roman"/>
          <w:sz w:val="28"/>
          <w:szCs w:val="28"/>
          <w:lang w:val="uk-UA"/>
        </w:rPr>
        <w:t>вілейних дат у 2022</w:t>
      </w:r>
      <w:r w:rsidR="005146BD">
        <w:rPr>
          <w:rFonts w:ascii="Times New Roman" w:hAnsi="Times New Roman" w:cs="Times New Roman"/>
          <w:sz w:val="28"/>
          <w:szCs w:val="28"/>
          <w:lang w:val="uk-UA"/>
        </w:rPr>
        <w:t>-2025</w:t>
      </w:r>
      <w:r w:rsidR="009D306C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роках.</w:t>
      </w:r>
    </w:p>
    <w:p w:rsidR="004D6867" w:rsidRPr="00F94437" w:rsidRDefault="004D6867" w:rsidP="00E37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 1.3. Виплата премії проводиться відповідно до наказу директора </w:t>
      </w:r>
      <w:r w:rsidRPr="00F94437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9D306C" w:rsidRPr="00F94437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рахунок</w:t>
      </w:r>
      <w:r w:rsidRPr="00F944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фонду преміювання та економії фонду оплати праці.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У наказі кожному працівникові визначається розмір премії у відсотках до посадового окладу </w:t>
      </w:r>
      <w:r w:rsidRPr="00F94437">
        <w:rPr>
          <w:rFonts w:ascii="Times New Roman" w:hAnsi="Times New Roman" w:cs="Times New Roman"/>
          <w:spacing w:val="5"/>
          <w:sz w:val="28"/>
          <w:szCs w:val="28"/>
          <w:lang w:val="uk-UA"/>
        </w:rPr>
        <w:t>або зазначається конкретна сума премії</w:t>
      </w:r>
      <w:r w:rsidRPr="00F94437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4D6867" w:rsidRPr="00A67232" w:rsidRDefault="004D6867" w:rsidP="00E372C9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1.4.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діє </w:t>
      </w:r>
      <w:r w:rsidR="00522F0B" w:rsidRPr="00F94437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AE6D6F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>-2025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CD3E06" w:rsidRPr="00F9443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7232" w:rsidRDefault="004D6867" w:rsidP="00E372C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4D6867" w:rsidRPr="00F94437" w:rsidRDefault="004D6867" w:rsidP="00E372C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44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Показники преміювання і розмір премії.</w:t>
      </w:r>
    </w:p>
    <w:p w:rsidR="004D6867" w:rsidRPr="00F94437" w:rsidRDefault="004D6867" w:rsidP="00E372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2.1. Річний фонд преміювання  утворюється  в  розмірі не менше 10 відсотків від  посадових окладів за штатним розписом комунального закладу </w:t>
      </w:r>
      <w:r w:rsidR="005146BD">
        <w:rPr>
          <w:rFonts w:ascii="Times New Roman" w:hAnsi="Times New Roman" w:cs="Times New Roman"/>
          <w:sz w:val="28"/>
          <w:szCs w:val="28"/>
          <w:lang w:val="uk-UA"/>
        </w:rPr>
        <w:t>Клесів</w:t>
      </w:r>
      <w:r w:rsidR="005146BD" w:rsidRPr="00F9443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E372C9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Клесівської селищної ради Сарненського району Рівненської області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та реальної  економії  фонду оплати  праці, що утворилася протягом року.</w:t>
      </w:r>
    </w:p>
    <w:p w:rsidR="004D6867" w:rsidRPr="00F94437" w:rsidRDefault="004D6867" w:rsidP="00E372C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Основною підстав</w:t>
      </w:r>
      <w:r w:rsidR="00522F0B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ою для преміювання працівників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є: забезпечення своєчасного та якісного виконання ними планів роботи, доручень директора закладу, наказів </w:t>
      </w:r>
      <w:r w:rsidR="00706970" w:rsidRPr="00F944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ідділу освіти</w:t>
      </w:r>
      <w:r w:rsidR="00E372C9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Клесівської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та їх вплив на стан справ щодо покращення навчання учнів.</w:t>
      </w: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ab/>
        <w:t>При визначенні розміру премії враховується також завантаженість, ініціативність працівників, їх професіоналізм, компетентність та новаторство, вміння аналізувати ситуацію з тих чи інших показників та вносити пропозиції щодо їх покращення, ефективність виконання, покладених на них функцій, їх ділові та моральні якості.</w:t>
      </w: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ab/>
        <w:t>Преміювання працівників може здійснюватися за виконання ними разових важливих завдань, розроблення програм, за виконання обов’язків  відсутніх  працівників  за рахунок фонду преміювання та економії фонду оплати праці тощо.</w:t>
      </w:r>
    </w:p>
    <w:p w:rsidR="004D6867" w:rsidRPr="00F94437" w:rsidRDefault="00E372C9" w:rsidP="00E372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2.2.  Преміювання працівників</w:t>
      </w:r>
      <w:r w:rsidR="004D6867" w:rsidRPr="00F944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867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а саме всіх працівників, згідно штатного розпису  </w:t>
      </w:r>
      <w:r w:rsidR="005146BD">
        <w:rPr>
          <w:rFonts w:ascii="Times New Roman" w:hAnsi="Times New Roman" w:cs="Times New Roman"/>
          <w:sz w:val="28"/>
          <w:szCs w:val="28"/>
          <w:lang w:val="uk-UA"/>
        </w:rPr>
        <w:t>Клесів</w:t>
      </w:r>
      <w:r w:rsidR="005146BD" w:rsidRPr="00F9443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Клесівської селищної ради Сарненського району Рівненської області </w:t>
      </w:r>
      <w:r w:rsidR="004D6867" w:rsidRPr="00F94437">
        <w:rPr>
          <w:rFonts w:ascii="Times New Roman" w:hAnsi="Times New Roman" w:cs="Times New Roman"/>
          <w:sz w:val="28"/>
          <w:szCs w:val="28"/>
          <w:lang w:val="uk-UA"/>
        </w:rPr>
        <w:t>здійснюється:</w:t>
      </w:r>
    </w:p>
    <w:p w:rsidR="004D6867" w:rsidRPr="00F94437" w:rsidRDefault="004D6867" w:rsidP="00522F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 2.2.1. За підсумками роботи за місяць – до 100 %  від посадового окладу (тарифної ставки).</w:t>
      </w:r>
    </w:p>
    <w:p w:rsidR="004D6867" w:rsidRPr="00F94437" w:rsidRDefault="000A3D63" w:rsidP="000A3D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4D6867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підсумками роботи за місяць для визначення </w:t>
      </w:r>
      <w:r w:rsidR="004D6867" w:rsidRPr="00F94437">
        <w:rPr>
          <w:rFonts w:ascii="Times New Roman" w:hAnsi="Times New Roman" w:cs="Times New Roman"/>
          <w:sz w:val="28"/>
          <w:szCs w:val="28"/>
          <w:lang w:val="uk-UA"/>
        </w:rPr>
        <w:t>розміру премії враховуються такі показники:</w:t>
      </w:r>
    </w:p>
    <w:p w:rsidR="004D6867" w:rsidRPr="00F94437" w:rsidRDefault="004D6867" w:rsidP="00E372C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виконання заходів, передбачених  планами роботи ;</w:t>
      </w:r>
    </w:p>
    <w:p w:rsidR="004D6867" w:rsidRPr="00F94437" w:rsidRDefault="00AF71B6" w:rsidP="00522F0B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виконавська  дисципліна (</w:t>
      </w:r>
      <w:r w:rsidR="004D6867" w:rsidRPr="00F94437">
        <w:rPr>
          <w:rFonts w:ascii="Times New Roman" w:hAnsi="Times New Roman" w:cs="Times New Roman"/>
          <w:sz w:val="28"/>
          <w:szCs w:val="28"/>
          <w:lang w:val="uk-UA"/>
        </w:rPr>
        <w:t>виконання та організація виконання у встановлені терміни  наказів, доручень та рішень, окремих доручень вищих органів, тощо);</w:t>
      </w:r>
    </w:p>
    <w:p w:rsidR="004D6867" w:rsidRPr="00F94437" w:rsidRDefault="004D6867" w:rsidP="00522F0B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своєчасність та якість підготовки довідкових та аналітичних матеріалів;</w:t>
      </w:r>
    </w:p>
    <w:p w:rsidR="004D6867" w:rsidRPr="00F94437" w:rsidRDefault="004D6867" w:rsidP="00522F0B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дотримання у роботі правил внутрішнього трудового розпорядку, техніки безпеки та охорони праці;</w:t>
      </w:r>
    </w:p>
    <w:p w:rsidR="004D6867" w:rsidRPr="00F94437" w:rsidRDefault="004D6867" w:rsidP="00522F0B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відсутність обґрунтованих скарг.</w:t>
      </w:r>
    </w:p>
    <w:p w:rsidR="004D6867" w:rsidRPr="00F94437" w:rsidRDefault="004D6867" w:rsidP="00E372C9">
      <w:pPr>
        <w:pStyle w:val="3"/>
        <w:spacing w:before="0" w:line="240" w:lineRule="auto"/>
        <w:jc w:val="both"/>
        <w:rPr>
          <w:sz w:val="28"/>
          <w:szCs w:val="28"/>
        </w:rPr>
      </w:pPr>
      <w:r w:rsidRPr="00F94437">
        <w:rPr>
          <w:sz w:val="28"/>
          <w:szCs w:val="28"/>
        </w:rPr>
        <w:t xml:space="preserve">       2.2.2. До державних і профе</w:t>
      </w:r>
      <w:r w:rsidR="00AF71B6">
        <w:rPr>
          <w:sz w:val="28"/>
          <w:szCs w:val="28"/>
        </w:rPr>
        <w:t xml:space="preserve">сійних свят та ювілейних дат - </w:t>
      </w:r>
      <w:r w:rsidRPr="00F94437">
        <w:rPr>
          <w:sz w:val="28"/>
          <w:szCs w:val="28"/>
        </w:rPr>
        <w:t xml:space="preserve">до двох посадових окладів, а саме: </w:t>
      </w:r>
    </w:p>
    <w:p w:rsidR="004D6867" w:rsidRPr="00F94437" w:rsidRDefault="004D6867" w:rsidP="007D6417">
      <w:pPr>
        <w:pStyle w:val="3"/>
        <w:numPr>
          <w:ilvl w:val="0"/>
          <w:numId w:val="2"/>
        </w:numPr>
        <w:spacing w:before="0" w:line="240" w:lineRule="auto"/>
        <w:ind w:left="0" w:firstLine="426"/>
        <w:jc w:val="both"/>
        <w:rPr>
          <w:sz w:val="28"/>
          <w:szCs w:val="28"/>
        </w:rPr>
      </w:pPr>
      <w:r w:rsidRPr="00F94437">
        <w:rPr>
          <w:sz w:val="28"/>
          <w:szCs w:val="28"/>
        </w:rPr>
        <w:t>До державних свят: Міжнародного жіночого дня (8 Березня), Дня Конституції України (28 червня), Дня незалежності України (24 серпня), День Захисника України (14 жовтня).</w:t>
      </w:r>
    </w:p>
    <w:p w:rsidR="004D6867" w:rsidRPr="00F94437" w:rsidRDefault="004D6867" w:rsidP="007D641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З нагоди  ювілейних дат працівникам у віці 30,40,50 і 60 років, виходу на пенсію за віком.</w:t>
      </w:r>
    </w:p>
    <w:p w:rsidR="004D6867" w:rsidRPr="00F94437" w:rsidRDefault="004D6867" w:rsidP="007D641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До професійного свята -  </w:t>
      </w:r>
      <w:r w:rsidR="007D6417" w:rsidRPr="00F9443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ня Працівника освіти.</w:t>
      </w:r>
    </w:p>
    <w:p w:rsidR="004D6867" w:rsidRPr="00F94437" w:rsidRDefault="004D6867" w:rsidP="00E372C9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67" w:rsidRPr="00F94437" w:rsidRDefault="004D6867" w:rsidP="00E37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6417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2.2.3. За сумлінне виконання своїх обов’язків - до двох посадових окладів.</w:t>
      </w:r>
    </w:p>
    <w:p w:rsidR="004D6867" w:rsidRPr="00F94437" w:rsidRDefault="004D6867" w:rsidP="00522F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2.2.4. За підсумками роботи за 1 квартал, за 2 квартал, за 3 квартал, 4 квартал та  за рік, виконання важливих завдань  директора школи – до трьох посадових окладів (тарифної ставки). </w:t>
      </w:r>
    </w:p>
    <w:p w:rsidR="004D6867" w:rsidRPr="00F94437" w:rsidRDefault="004D6867" w:rsidP="00522F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2.3. Премія працівникам-сумісникам виплачується в таких розмірах, як і основним працівникам, згідно пункту 2.2. підпунктів 2.2.1-2.2.4. даного Положення. Джерелом фінансування таких премій є кошти, передбачені на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оплату праці відповідно до затвердженого кошторису на утримання </w:t>
      </w:r>
      <w:r w:rsidR="005146BD">
        <w:rPr>
          <w:rFonts w:ascii="Times New Roman" w:hAnsi="Times New Roman" w:cs="Times New Roman"/>
          <w:sz w:val="28"/>
          <w:szCs w:val="28"/>
          <w:lang w:val="uk-UA"/>
        </w:rPr>
        <w:t>Клесів</w:t>
      </w:r>
      <w:r w:rsidR="005146BD" w:rsidRPr="00F9443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6869D5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Клесівської селищної ради Сарненського району Рівненської області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та економі</w:t>
      </w:r>
      <w:r w:rsidR="007D6417" w:rsidRPr="00F9443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фонду оплати праці.</w:t>
      </w:r>
    </w:p>
    <w:p w:rsidR="006869D5" w:rsidRPr="00F94437" w:rsidRDefault="004D6867" w:rsidP="006869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 2.4. Видатки на преміювання працівників здійснюються в межах коштів, передбачених на оплату праці відповідно до затвердженого кошторису на утримання</w:t>
      </w:r>
      <w:r w:rsidRPr="00F944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46BD">
        <w:rPr>
          <w:rFonts w:ascii="Times New Roman" w:hAnsi="Times New Roman" w:cs="Times New Roman"/>
          <w:sz w:val="28"/>
          <w:szCs w:val="28"/>
          <w:lang w:val="uk-UA"/>
        </w:rPr>
        <w:t>Клесів</w:t>
      </w:r>
      <w:r w:rsidR="005146BD" w:rsidRPr="00F9443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6869D5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Клесівської селищної ради Сарненського району Рівненської області.</w:t>
      </w:r>
    </w:p>
    <w:p w:rsidR="004D6867" w:rsidRPr="00F94437" w:rsidRDefault="004D6867" w:rsidP="007374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2.5. Премія не виплачується працівникам:</w:t>
      </w:r>
    </w:p>
    <w:p w:rsidR="004D6867" w:rsidRPr="00F94437" w:rsidRDefault="004D6867" w:rsidP="007374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2.5.1. За час тимчасової непрацездатності, 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:rsidR="004D6867" w:rsidRPr="00F94437" w:rsidRDefault="004D6867" w:rsidP="007374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2.5.2.Працівникам, які працювали неповний місяць та припинили трудові відносини у зв’язку з призовом  на службу  до Збройних Сил України,  переїздом на нове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мiсце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проживання;  вступом до навчального закладу;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неможливiстю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у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данiй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мiсцевостi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пiдтвердженої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медичним висновком;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вагiтнiстю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; доглядом за дитиною до досягнення нею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чотирнадцятирiчного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вiку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або дитиною</w:t>
      </w:r>
      <w:r w:rsidR="00AF7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F7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iнвалiдом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; доглядом за хворим членом </w:t>
      </w:r>
      <w:r w:rsidR="00AF71B6" w:rsidRPr="00F94437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вiдповiдно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до медичного висновку або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iнвалiдом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I групи; виходом на </w:t>
      </w:r>
      <w:r w:rsidR="00AF71B6" w:rsidRPr="00F94437">
        <w:rPr>
          <w:rFonts w:ascii="Times New Roman" w:hAnsi="Times New Roman" w:cs="Times New Roman"/>
          <w:sz w:val="28"/>
          <w:szCs w:val="28"/>
          <w:lang w:val="uk-UA"/>
        </w:rPr>
        <w:t>пенсію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; прийняттям на роботу за конкурсом; переведенням на іншу роботу; звільненим за власним бажанням; зміною в організації праці, скороченням чисельності або штату; поновленням на роботі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працiвника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ранiше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виконував цю роботу; також </w:t>
      </w:r>
      <w:proofErr w:type="spellStart"/>
      <w:r w:rsidRPr="00F94437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поважними причинами, виплата премії проводиться за фактично  відпрацьовані в цьому місяці дні.</w:t>
      </w:r>
    </w:p>
    <w:p w:rsidR="004D6867" w:rsidRPr="00F94437" w:rsidRDefault="004D6867" w:rsidP="00E37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:rsidR="004D6867" w:rsidRPr="00F94437" w:rsidRDefault="004D6867" w:rsidP="00E37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7449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2.6. Накладання дисциплінарного стягнення в установленому порядку поєднується з позбавленням премії</w:t>
      </w:r>
      <w:r w:rsidR="0095373A" w:rsidRPr="00F94437">
        <w:rPr>
          <w:rStyle w:val="newstext"/>
          <w:rFonts w:ascii="Times New Roman" w:hAnsi="Times New Roman" w:cs="Times New Roman"/>
          <w:sz w:val="28"/>
          <w:szCs w:val="28"/>
          <w:lang w:val="uk-UA"/>
        </w:rPr>
        <w:t xml:space="preserve">, пов’язаної з </w:t>
      </w:r>
      <w:r w:rsidRPr="00F94437">
        <w:rPr>
          <w:rStyle w:val="newstext"/>
          <w:rFonts w:ascii="Times New Roman" w:hAnsi="Times New Roman" w:cs="Times New Roman"/>
          <w:sz w:val="28"/>
          <w:szCs w:val="28"/>
          <w:lang w:val="uk-UA"/>
        </w:rPr>
        <w:t>виконанням службових завдань і функцій,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за той місяць, в якому накладено стягнення. Протягом  строку дії дисциплінарного стягнення до працівника не застосовуються заходи заохочення:</w:t>
      </w:r>
      <w:r w:rsidRPr="00F94437">
        <w:rPr>
          <w:rStyle w:val="news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43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одноразові премії  з нагоди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ювілейних та на честь святкових</w:t>
      </w:r>
      <w:r w:rsidRPr="00F94437">
        <w:rPr>
          <w:rStyle w:val="newstext"/>
          <w:rFonts w:ascii="Times New Roman" w:hAnsi="Times New Roman" w:cs="Times New Roman"/>
          <w:sz w:val="28"/>
          <w:szCs w:val="28"/>
          <w:lang w:val="uk-UA"/>
        </w:rPr>
        <w:t xml:space="preserve"> дат ( як у грошовій, так і натуральній формі); премії за виконання важливих та особливо важливих завдань.</w:t>
      </w:r>
    </w:p>
    <w:p w:rsidR="004D6867" w:rsidRPr="00F94437" w:rsidRDefault="004D6867" w:rsidP="007374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   2.7. Підставою для нарахування і виплати премій всім працівникам є наказ </w:t>
      </w:r>
      <w:r w:rsidR="0095373A" w:rsidRPr="00F9443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6869D5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6BD">
        <w:rPr>
          <w:rFonts w:ascii="Times New Roman" w:hAnsi="Times New Roman" w:cs="Times New Roman"/>
          <w:sz w:val="28"/>
          <w:szCs w:val="28"/>
          <w:lang w:val="uk-UA"/>
        </w:rPr>
        <w:t>Клесів</w:t>
      </w:r>
      <w:r w:rsidR="005146BD" w:rsidRPr="00F9443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6869D5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Клесівської селищної ради Сарненського району Рівненської області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, підставою для преміювання </w:t>
      </w:r>
      <w:r w:rsidR="00737449" w:rsidRPr="00F9443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6869D5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371">
        <w:rPr>
          <w:rFonts w:ascii="Times New Roman" w:hAnsi="Times New Roman" w:cs="Times New Roman"/>
          <w:sz w:val="28"/>
          <w:szCs w:val="28"/>
          <w:lang w:val="uk-UA"/>
        </w:rPr>
        <w:t>Клесів</w:t>
      </w:r>
      <w:r w:rsidR="00E47371" w:rsidRPr="00F9443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6869D5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Клесівської селищної ради Сарненського району Рівненської області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є наказ</w:t>
      </w:r>
      <w:r w:rsidR="00E4737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ідділу освіти</w:t>
      </w:r>
      <w:r w:rsidR="006869D5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Клесівської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 </w:t>
      </w: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3. Перелік порушень, за наявності яких премія зменшується або не виплачується.</w:t>
      </w: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3.1. Притягнення працівника до адміністративної чи кримінальної відповідальності у зв’язку з виконанням посадових обов’язків  – у розмірі  до 100%.</w:t>
      </w: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Застосування до працівника заходів дисциплінарного впливу або накладення дисциплінарного стягнення – у  розмір</w:t>
      </w:r>
      <w:r w:rsidR="0095373A" w:rsidRPr="00F944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до 100 %;</w:t>
      </w: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3.3. Порушення виконавської дисципліни (порушення строків розгляду звернень громадян, виконання доручень та розпоряджень директора, рішень  сесій селищної ради, доручень вищих органів, порушення регламентованих норм опрацювання документів, тощо ) – у  розмірі  до 50 %;</w:t>
      </w: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3.4. Показники якості роботи - у розмірі до 30%.</w:t>
      </w:r>
    </w:p>
    <w:p w:rsidR="004D6867" w:rsidRPr="00F94437" w:rsidRDefault="004D6867" w:rsidP="00E3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67" w:rsidRPr="00F94437" w:rsidRDefault="004D6867" w:rsidP="00E372C9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 Порядок і терміни преміювання .</w:t>
      </w:r>
    </w:p>
    <w:p w:rsidR="004D6867" w:rsidRPr="00F94437" w:rsidRDefault="004D6867" w:rsidP="00E372C9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4C522A" w:rsidRPr="00F94437">
        <w:rPr>
          <w:rFonts w:ascii="Times New Roman" w:hAnsi="Times New Roman" w:cs="Times New Roman"/>
          <w:sz w:val="28"/>
          <w:szCs w:val="28"/>
          <w:lang w:val="uk-UA"/>
        </w:rPr>
        <w:t>Бухгалтер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371">
        <w:rPr>
          <w:rFonts w:ascii="Times New Roman" w:hAnsi="Times New Roman" w:cs="Times New Roman"/>
          <w:sz w:val="28"/>
          <w:szCs w:val="28"/>
          <w:lang w:val="uk-UA"/>
        </w:rPr>
        <w:t>Клесів</w:t>
      </w:r>
      <w:r w:rsidR="00E47371" w:rsidRPr="00F9443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4C522A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D55E27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E8B" w:rsidRPr="00F94437">
        <w:rPr>
          <w:rFonts w:ascii="Times New Roman" w:hAnsi="Times New Roman" w:cs="Times New Roman"/>
          <w:sz w:val="28"/>
          <w:szCs w:val="28"/>
          <w:lang w:val="uk-UA"/>
        </w:rPr>
        <w:t>Клесівської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щомісяця розраховує загальну суму коштів, що спрямовується на преміювання, пропорційно до фонду заробітної плати за посадовими окладами, надбавками за вислугу років, іншими надбавками і доплатами та фактично відпрацьованого часу.</w:t>
      </w:r>
    </w:p>
    <w:p w:rsidR="004D6867" w:rsidRPr="00F94437" w:rsidRDefault="004D6867" w:rsidP="00E372C9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4.2. Нарахована премія за місяць та інші премії виплачуються одночасно з  виплатою заробітної плати  або  одночасно з виплатою авансу.</w:t>
      </w:r>
    </w:p>
    <w:p w:rsidR="004D6867" w:rsidRPr="00F94437" w:rsidRDefault="004D6867" w:rsidP="00E372C9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5</w:t>
      </w:r>
      <w:r w:rsidRPr="00F944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Інші умови.</w:t>
      </w:r>
    </w:p>
    <w:p w:rsidR="004D6867" w:rsidRPr="00F94437" w:rsidRDefault="004D6867" w:rsidP="00E372C9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5.1. Положення про преміювання набирає чинність з </w:t>
      </w:r>
      <w:r w:rsidR="009E2D16">
        <w:rPr>
          <w:rFonts w:ascii="Times New Roman" w:hAnsi="Times New Roman" w:cs="Times New Roman"/>
          <w:sz w:val="28"/>
          <w:szCs w:val="28"/>
          <w:lang w:val="uk-UA"/>
        </w:rPr>
        <w:t>04.01.2022</w:t>
      </w:r>
      <w:r w:rsidR="005B2BDF">
        <w:rPr>
          <w:rFonts w:ascii="Times New Roman" w:hAnsi="Times New Roman" w:cs="Times New Roman"/>
          <w:sz w:val="28"/>
          <w:szCs w:val="28"/>
          <w:lang w:val="uk-UA"/>
        </w:rPr>
        <w:t xml:space="preserve"> року і діє до 31.08.2025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4D6867" w:rsidRPr="00F94437" w:rsidRDefault="004D6867" w:rsidP="00E372C9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67" w:rsidRDefault="004D6867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437" w:rsidRPr="00F94437" w:rsidRDefault="00F94437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E372C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053" w:rsidRPr="00F94437" w:rsidRDefault="00027053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E27" w:rsidRPr="00F94437" w:rsidRDefault="00D55E27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E27" w:rsidRPr="00F94437" w:rsidRDefault="00D55E27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E27" w:rsidRPr="00F94437" w:rsidRDefault="00D55E27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E27" w:rsidRPr="00F94437" w:rsidRDefault="00D55E27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E27" w:rsidRDefault="00D55E27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12C" w:rsidRDefault="0034012C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12C" w:rsidRDefault="0034012C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12C" w:rsidRDefault="0034012C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12C" w:rsidRDefault="0034012C" w:rsidP="00D55E27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D16" w:rsidRDefault="009E2D16" w:rsidP="009E2D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434F" w:rsidRDefault="0033434F" w:rsidP="009E2D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434F" w:rsidRDefault="0033434F" w:rsidP="009E2D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434F" w:rsidRDefault="0033434F" w:rsidP="003343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Обговорено  і прийнято                                               ЗАТВЕРДЖУЮ</w:t>
      </w:r>
    </w:p>
    <w:p w:rsidR="0033434F" w:rsidRPr="00EC1932" w:rsidRDefault="0033434F" w:rsidP="003343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1932">
        <w:rPr>
          <w:rFonts w:ascii="Times New Roman" w:hAnsi="Times New Roman" w:cs="Times New Roman"/>
          <w:sz w:val="24"/>
          <w:szCs w:val="24"/>
          <w:lang w:val="uk-UA"/>
        </w:rPr>
        <w:t>на загальних зборах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Директор гімназії                  С. Симоненко     </w:t>
      </w:r>
    </w:p>
    <w:p w:rsidR="0033434F" w:rsidRPr="00EC1932" w:rsidRDefault="0033434F" w:rsidP="003343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1932">
        <w:rPr>
          <w:rFonts w:ascii="Times New Roman" w:hAnsi="Times New Roman" w:cs="Times New Roman"/>
          <w:sz w:val="24"/>
          <w:szCs w:val="24"/>
          <w:lang w:val="uk-UA"/>
        </w:rPr>
        <w:t>трудового колективу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33434F" w:rsidRPr="00EC1932" w:rsidRDefault="0033434F" w:rsidP="003343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04.01.2022</w:t>
      </w:r>
      <w:r w:rsidRPr="00EC1932">
        <w:rPr>
          <w:rFonts w:ascii="Times New Roman" w:hAnsi="Times New Roman" w:cs="Times New Roman"/>
          <w:sz w:val="24"/>
          <w:szCs w:val="24"/>
          <w:lang w:val="uk-UA"/>
        </w:rPr>
        <w:t xml:space="preserve"> протокол №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"04"         січня         2022 року     </w:t>
      </w:r>
    </w:p>
    <w:p w:rsidR="0033434F" w:rsidRDefault="0033434F" w:rsidP="0033434F">
      <w:pPr>
        <w:spacing w:after="0" w:line="240" w:lineRule="auto"/>
        <w:ind w:left="454" w:firstLine="544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7053" w:rsidRPr="0033434F" w:rsidRDefault="00F94437" w:rsidP="0033434F">
      <w:pPr>
        <w:spacing w:after="0" w:line="240" w:lineRule="auto"/>
        <w:ind w:left="454" w:firstLine="544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5CA">
        <w:rPr>
          <w:rFonts w:ascii="Times New Roman" w:hAnsi="Times New Roman" w:cs="Times New Roman"/>
          <w:i/>
          <w:sz w:val="28"/>
          <w:szCs w:val="28"/>
          <w:lang w:val="uk-UA"/>
        </w:rPr>
        <w:t>Додаток №2</w:t>
      </w:r>
    </w:p>
    <w:p w:rsidR="00027053" w:rsidRPr="00F94437" w:rsidRDefault="00027053" w:rsidP="0002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944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10056B" w:rsidRPr="00F94437" w:rsidRDefault="00027053" w:rsidP="0002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944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надання щорічної грошової винагороди </w:t>
      </w:r>
      <w:r w:rsidRPr="00F944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 xml:space="preserve">      педагогічним працівникам </w:t>
      </w:r>
    </w:p>
    <w:p w:rsidR="0010056B" w:rsidRPr="00F94437" w:rsidRDefault="005B2BDF" w:rsidP="0002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Клесівської </w:t>
      </w:r>
      <w:r w:rsidR="0010056B" w:rsidRPr="00F9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гімназії Клесівської селищної ради </w:t>
      </w:r>
    </w:p>
    <w:p w:rsidR="0010056B" w:rsidRPr="00F94437" w:rsidRDefault="0010056B" w:rsidP="0002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sz w:val="28"/>
          <w:szCs w:val="28"/>
          <w:lang w:val="uk-UA"/>
        </w:rPr>
        <w:t>Сарненського району Рівненської області</w:t>
      </w:r>
      <w:r w:rsidRPr="00F944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27053" w:rsidRPr="00F94437" w:rsidRDefault="00027053" w:rsidP="0002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44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 сумлінну працю, зразкове виконання службових обов'язків</w:t>
      </w:r>
    </w:p>
    <w:p w:rsidR="00027053" w:rsidRPr="00F94437" w:rsidRDefault="00027053" w:rsidP="000270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F9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Загальні положення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1.1.Положення про щорічну грошову винагороду педагогічним працівникам розроблене відповідно до Законів України «Про освіту» (ст. 57), Постанови Кабінету Міністрів України № 898 від 08.06.2000 року «Порядок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обов’язків», Статуту</w:t>
      </w:r>
      <w:r w:rsidR="00EA3101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BDF">
        <w:rPr>
          <w:rFonts w:ascii="Times New Roman" w:hAnsi="Times New Roman" w:cs="Times New Roman"/>
          <w:sz w:val="28"/>
          <w:szCs w:val="28"/>
          <w:lang w:val="uk-UA"/>
        </w:rPr>
        <w:t>Клесівської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101" w:rsidRPr="00F94437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101" w:rsidRPr="00F94437">
        <w:rPr>
          <w:rFonts w:ascii="Times New Roman" w:hAnsi="Times New Roman" w:cs="Times New Roman"/>
          <w:sz w:val="28"/>
          <w:szCs w:val="28"/>
          <w:lang w:val="uk-UA"/>
        </w:rPr>
        <w:t>Клесівської селищної ради Сарненського району Рівненської області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, Правил внутрішнього трудового розпорядку 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>Клесівської</w:t>
      </w:r>
      <w:r w:rsidR="001B3FA2"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Клесівської селищної ради Сарненського району Рівненської області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1.2. Перелік посад працівників, які мають право на вказану щорічну грошову винагороду, затверджений постановою Кабінету Міністрів України від 14.06.2000 р. № 963 «Про затвердження переліку посад педагогічних і науково-педагогічних працівників» зі змінами.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1.3. Положення про надання щорічної грошової винагороди педагогічним працівникам передбачає порядок матеріального стимулювання працівників за зразкове виконання посадових обов’язків, творчу активність і ініціативу в реалізації покладених на них обов'язків, сумлінне, якісне та своєчасне виконання завдань та доручень, високу результативність у роботі, плідну працю, вагомий внесок у справу навчання та виховання здобувачів освіти, небайдуже ставлення до рейтингу закладу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, показників його діяльності.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1A15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поширюється на всіх педагогічних працівників навчального закладу, крім тих, які працюють за сумісництвом. </w:t>
      </w:r>
    </w:p>
    <w:p w:rsidR="00C81E55" w:rsidRDefault="00C81E55" w:rsidP="005003A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sz w:val="28"/>
          <w:szCs w:val="28"/>
          <w:lang w:val="uk-UA"/>
        </w:rPr>
        <w:t>2 Основні показники для визначення розміру щорічної грошової винагороди.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Сумлінне виконання посадових обов'язків, передбачених посадовою інструкцією, дотримання у роботі вимог чинного трудового законодавства.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2.2. Безумовне виконання правил внутрішнього трудового розпорядку, наказів директора 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, висока виконавська дисципліна, відсутність обґрунтованих зауважень з боку керівника.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2.3. Досконале володіння методикою організації освітнього процесу, постійне підвищення професійного рівня, кваліфікації, педагогічної майстерності, загальної культури.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2.4. Результативне впровадження в освітній процес сучасних інноваційних технологій.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2.5. Досягнення в роботі, які призвели до зростання рейтингу закладу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2.6. Дотримання норм професійної етики, прояв поваги до колег, чуйності, толерантності, позитивний вплив на психологічний клімат в колективі.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2.7. Досягнення успіхів у вихованні та навчанні здобувачів освіти, сприяння у розвиткові їх здібностей, талантів.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2.8. Активна участь в навчальній, науково-методичній та культурно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виховній роботі, постійне і якісне покращення діяльності 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2.9. Дотримання державних санітарних норм, нормативних актів з охорони праці та техніки безпеки, участь в підтримці належного стану навчальних приміщень та кабінетів.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2.10. Стабільна багаторічна праця.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Порядок надання щорічної грошової винагороди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3.1. Виплата щорічної грошової винагороди здійснюється в межах бюджетних асигнувань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кошторисом на оплату праці у вигляді фіксованої суми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і не може перевищувати одного посадового окладу (ставки заробітної плати).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3.2. Виплата та розмір щорічної грошової винагороди проводиться за результатами роботи за календарний рік з урахуванням особистого вкладу кожного педагогічного працівника в загальні результати роботи, а також з урахуванням наявних коштів в межах фонду на оплату праці.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3.3. Щорічна грошова винагорода педагогічним працівникам надається за основним місцем роботи на підставі наказу директора, узгодженому з профспілковим комітетом і може виплачуватися до закінчення календарного року.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3.4. Конкретний розмір грошової винагороди кожному педагогічному працівнику 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може визначатись за поданням керівника відповідного структурного підрозділу узгодженого з головним бухгалтером та директором 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 xml:space="preserve">Клесівської </w:t>
      </w:r>
      <w:r w:rsidR="001B3FA2" w:rsidRPr="00F94437">
        <w:rPr>
          <w:rFonts w:ascii="Times New Roman" w:hAnsi="Times New Roman" w:cs="Times New Roman"/>
          <w:sz w:val="28"/>
          <w:szCs w:val="28"/>
          <w:lang w:val="uk-UA"/>
        </w:rPr>
        <w:t>гімназії.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3.5. Оскільки грошова винагорода є одноразовою виплатою, то вона не враховується при обчисленні середньої заробітної плати для оплати відпускних.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3.6. Щорічну грошову винагороду педагогічні працівники одержують в тому ж порядку, що і заробітну плату.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Обмеження щодо надання щорічної грошової винагороди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4.1. Педагогічні працівники, які допустили протягом календарного року порушення трудової дисципліни, чинного законодавства про працю, правил техніки безпеки, етики педагогічного працівника, вчинили аморальні проступки, систематично не виконують накази, розпорядження керівника закладу, а також несумлінно ставляться до виконання своїх функціональних обов’язків, повністю позбавляються щорічної грошової винагороди.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 xml:space="preserve">2. Винагорода не виплачується 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працівникам, які звільнились протягом року</w:t>
      </w:r>
      <w:r w:rsidR="00C81E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 та працівникам, які пропрацювали менше ніж 9 місяців на педагогічній посаді.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4.3. На підставі службових записок керівників структурних підрозділів та інших посадових осіб за погодженням з профспілковим комітетом педагогічний працівник може бути позбавлений грошової винагороди повністю або частково у разі: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– неякісного виконання обов’язків; </w:t>
      </w:r>
    </w:p>
    <w:p w:rsidR="00027053" w:rsidRPr="00F94437" w:rsidRDefault="00027053" w:rsidP="00500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− наявності випадків неналежного контролю за зберіганням матеріальних цінностей; </w:t>
      </w:r>
    </w:p>
    <w:p w:rsidR="00027053" w:rsidRPr="00F94437" w:rsidRDefault="00027053" w:rsidP="00CD3E0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37">
        <w:rPr>
          <w:rFonts w:ascii="Times New Roman" w:hAnsi="Times New Roman" w:cs="Times New Roman"/>
          <w:sz w:val="28"/>
          <w:szCs w:val="28"/>
          <w:lang w:val="uk-UA"/>
        </w:rPr>
        <w:t xml:space="preserve">– інших мотивованих випадках. </w:t>
      </w:r>
      <w:bookmarkEnd w:id="0"/>
    </w:p>
    <w:sectPr w:rsidR="00027053" w:rsidRPr="00F94437" w:rsidSect="003401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704"/>
    <w:multiLevelType w:val="multilevel"/>
    <w:tmpl w:val="AAF87AA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5B7600"/>
    <w:multiLevelType w:val="hybridMultilevel"/>
    <w:tmpl w:val="E49C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763EE"/>
    <w:multiLevelType w:val="multilevel"/>
    <w:tmpl w:val="E77C0A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76A5"/>
    <w:rsid w:val="00027053"/>
    <w:rsid w:val="0005203A"/>
    <w:rsid w:val="00080262"/>
    <w:rsid w:val="000A3D63"/>
    <w:rsid w:val="0010056B"/>
    <w:rsid w:val="001A1537"/>
    <w:rsid w:val="001B3FA2"/>
    <w:rsid w:val="002C5A1D"/>
    <w:rsid w:val="0033434F"/>
    <w:rsid w:val="003352A8"/>
    <w:rsid w:val="0034012C"/>
    <w:rsid w:val="003524B7"/>
    <w:rsid w:val="0047763B"/>
    <w:rsid w:val="004C522A"/>
    <w:rsid w:val="004D6867"/>
    <w:rsid w:val="00500293"/>
    <w:rsid w:val="005003A1"/>
    <w:rsid w:val="005146BD"/>
    <w:rsid w:val="00522F0B"/>
    <w:rsid w:val="005B1B19"/>
    <w:rsid w:val="005B2BDF"/>
    <w:rsid w:val="005C5070"/>
    <w:rsid w:val="00627476"/>
    <w:rsid w:val="006869D5"/>
    <w:rsid w:val="00706970"/>
    <w:rsid w:val="00713060"/>
    <w:rsid w:val="00717D42"/>
    <w:rsid w:val="00737449"/>
    <w:rsid w:val="007D6417"/>
    <w:rsid w:val="008553B6"/>
    <w:rsid w:val="00894B9F"/>
    <w:rsid w:val="008F76A5"/>
    <w:rsid w:val="009222AF"/>
    <w:rsid w:val="0093343C"/>
    <w:rsid w:val="0095373A"/>
    <w:rsid w:val="009D306C"/>
    <w:rsid w:val="009E2D16"/>
    <w:rsid w:val="00A54437"/>
    <w:rsid w:val="00A67232"/>
    <w:rsid w:val="00AE6D6F"/>
    <w:rsid w:val="00AF71B6"/>
    <w:rsid w:val="00B32363"/>
    <w:rsid w:val="00C81E55"/>
    <w:rsid w:val="00C945CA"/>
    <w:rsid w:val="00CD33C6"/>
    <w:rsid w:val="00CD3E06"/>
    <w:rsid w:val="00D55E27"/>
    <w:rsid w:val="00D84DB9"/>
    <w:rsid w:val="00D85F8A"/>
    <w:rsid w:val="00DC798A"/>
    <w:rsid w:val="00DF514C"/>
    <w:rsid w:val="00DF6437"/>
    <w:rsid w:val="00E32CE9"/>
    <w:rsid w:val="00E372C9"/>
    <w:rsid w:val="00E47371"/>
    <w:rsid w:val="00E62346"/>
    <w:rsid w:val="00E94210"/>
    <w:rsid w:val="00EA3101"/>
    <w:rsid w:val="00F7158C"/>
    <w:rsid w:val="00F94437"/>
    <w:rsid w:val="00FA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9F"/>
  </w:style>
  <w:style w:type="paragraph" w:styleId="2">
    <w:name w:val="heading 2"/>
    <w:basedOn w:val="a"/>
    <w:next w:val="a"/>
    <w:link w:val="20"/>
    <w:semiHidden/>
    <w:unhideWhenUsed/>
    <w:qFormat/>
    <w:rsid w:val="004D6867"/>
    <w:pPr>
      <w:keepNext/>
      <w:widowControl w:val="0"/>
      <w:spacing w:before="420" w:after="0" w:line="216" w:lineRule="auto"/>
      <w:ind w:right="800"/>
      <w:jc w:val="center"/>
      <w:outlineLvl w:val="1"/>
    </w:pPr>
    <w:rPr>
      <w:rFonts w:ascii="Times New Roman" w:eastAsia="Times New Roman" w:hAnsi="Times New Roman" w:cs="Times New Roman"/>
      <w:b/>
      <w:bCs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4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867"/>
    <w:rPr>
      <w:b/>
      <w:bCs/>
    </w:rPr>
  </w:style>
  <w:style w:type="paragraph" w:styleId="a4">
    <w:name w:val="Normal (Web)"/>
    <w:basedOn w:val="a"/>
    <w:uiPriority w:val="99"/>
    <w:semiHidden/>
    <w:unhideWhenUsed/>
    <w:rsid w:val="004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D6867"/>
    <w:rPr>
      <w:rFonts w:ascii="Times New Roman" w:eastAsia="Times New Roman" w:hAnsi="Times New Roman" w:cs="Times New Roman"/>
      <w:b/>
      <w:bCs/>
      <w:sz w:val="26"/>
      <w:lang w:val="uk-UA" w:eastAsia="ru-RU"/>
    </w:rPr>
  </w:style>
  <w:style w:type="paragraph" w:styleId="3">
    <w:name w:val="Body Text 3"/>
    <w:basedOn w:val="a"/>
    <w:link w:val="30"/>
    <w:semiHidden/>
    <w:unhideWhenUsed/>
    <w:qFormat/>
    <w:rsid w:val="004D6867"/>
    <w:pPr>
      <w:widowControl w:val="0"/>
      <w:spacing w:before="200" w:after="0" w:line="216" w:lineRule="auto"/>
    </w:pPr>
    <w:rPr>
      <w:rFonts w:ascii="Times New Roman" w:eastAsia="Times New Roman" w:hAnsi="Times New Roman" w:cs="Times New Roman"/>
      <w:sz w:val="26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4D6867"/>
    <w:rPr>
      <w:rFonts w:ascii="Times New Roman" w:eastAsia="Times New Roman" w:hAnsi="Times New Roman" w:cs="Times New Roman"/>
      <w:sz w:val="26"/>
      <w:lang w:val="uk-UA" w:eastAsia="ru-RU"/>
    </w:rPr>
  </w:style>
  <w:style w:type="paragraph" w:styleId="a5">
    <w:name w:val="No Spacing"/>
    <w:qFormat/>
    <w:rsid w:val="004D6867"/>
    <w:pPr>
      <w:spacing w:after="0" w:line="240" w:lineRule="auto"/>
    </w:pPr>
    <w:rPr>
      <w:rFonts w:ascii="Calibri" w:eastAsia="NSimSun" w:hAnsi="Calibri" w:cs="Arial"/>
      <w:lang w:eastAsia="ru-RU"/>
    </w:rPr>
  </w:style>
  <w:style w:type="character" w:customStyle="1" w:styleId="newstext">
    <w:name w:val="newstext"/>
    <w:basedOn w:val="a0"/>
    <w:qFormat/>
    <w:rsid w:val="004D6867"/>
  </w:style>
  <w:style w:type="paragraph" w:styleId="a6">
    <w:name w:val="List Paragraph"/>
    <w:basedOn w:val="a"/>
    <w:uiPriority w:val="34"/>
    <w:qFormat/>
    <w:rsid w:val="00717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222A6-2D09-4250-8231-010A43D1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9315</Words>
  <Characters>5311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</cp:lastModifiedBy>
  <cp:revision>17</cp:revision>
  <cp:lastPrinted>2022-12-15T14:06:00Z</cp:lastPrinted>
  <dcterms:created xsi:type="dcterms:W3CDTF">2022-06-19T15:05:00Z</dcterms:created>
  <dcterms:modified xsi:type="dcterms:W3CDTF">2022-12-20T13:02:00Z</dcterms:modified>
</cp:coreProperties>
</file>