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04" w:rsidRPr="00EE4A04" w:rsidRDefault="00EE4A04" w:rsidP="00EE4A04">
      <w:pPr>
        <w:jc w:val="center"/>
        <w:rPr>
          <w:sz w:val="28"/>
          <w:szCs w:val="28"/>
        </w:rPr>
      </w:pPr>
      <w:r w:rsidRPr="00EE4A04">
        <w:rPr>
          <w:b/>
          <w:bCs/>
          <w:sz w:val="28"/>
          <w:szCs w:val="28"/>
        </w:rPr>
        <w:t>Увага! Матеріал оновлюється у 2023/2024 навчальному році.</w:t>
      </w:r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7" w:history="1">
        <w:r w:rsidRPr="00EE4A04">
          <w:rPr>
            <w:rStyle w:val="a8"/>
            <w:b/>
            <w:bCs/>
            <w:sz w:val="24"/>
            <w:szCs w:val="24"/>
          </w:rPr>
          <w:t>Лист Міністерства освіти і науки України від 12 вересня 2023 р. № 1/13749-23 “Про інструктивно-методичні рекомендації щодо викладання навчальних предметів/інтегрованих курсів у закладах загальної середньої освіти у 2023/2024 навчальному році”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8" w:history="1">
        <w:r w:rsidRPr="00EE4A04">
          <w:rPr>
            <w:rStyle w:val="a8"/>
            <w:sz w:val="24"/>
            <w:szCs w:val="24"/>
          </w:rPr>
          <w:t>Лист Міністерства освіти і науки України від 24 серпня 2023 р. № 1/12702-23 </w:t>
        </w:r>
        <w:r w:rsidRPr="00EE4A04">
          <w:rPr>
            <w:rStyle w:val="a8"/>
            <w:b/>
            <w:bCs/>
            <w:sz w:val="24"/>
            <w:szCs w:val="24"/>
          </w:rPr>
          <w:t>«Щодо організації виховного процесу в закладах освіти у 2023/2024 навчальному році»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9" w:history="1">
        <w:r w:rsidRPr="00EE4A04">
          <w:rPr>
            <w:rStyle w:val="a8"/>
            <w:sz w:val="24"/>
            <w:szCs w:val="24"/>
          </w:rPr>
          <w:t>Лист МОН від 28 серпня 2023 р. № 1/12816-23 </w:t>
        </w:r>
        <w:r w:rsidRPr="00EE4A04">
          <w:rPr>
            <w:rStyle w:val="a8"/>
            <w:b/>
            <w:bCs/>
            <w:sz w:val="24"/>
            <w:szCs w:val="24"/>
          </w:rPr>
          <w:t>«Про проведення Першого уроку»</w:t>
        </w:r>
        <w:r w:rsidRPr="00EE4A04">
          <w:rPr>
            <w:rStyle w:val="a8"/>
            <w:sz w:val="24"/>
            <w:szCs w:val="24"/>
          </w:rPr>
          <w:t>+ методичні рекомендації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10" w:history="1">
        <w:r w:rsidRPr="00EE4A04">
          <w:rPr>
            <w:rStyle w:val="a8"/>
            <w:sz w:val="24"/>
            <w:szCs w:val="24"/>
          </w:rPr>
          <w:t>Лист МОН №1/12186-23 від 16.08.2023 </w:t>
        </w:r>
        <w:r w:rsidRPr="00EE4A04">
          <w:rPr>
            <w:rStyle w:val="a8"/>
            <w:b/>
            <w:bCs/>
            <w:sz w:val="24"/>
            <w:szCs w:val="24"/>
          </w:rPr>
          <w:t>“Про організацію 2023/2024 навчального року в закладах загальної середньої освіти”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11" w:history="1">
        <w:r w:rsidRPr="00EE4A04">
          <w:rPr>
            <w:rStyle w:val="a8"/>
            <w:sz w:val="24"/>
            <w:szCs w:val="24"/>
          </w:rPr>
          <w:t>Структура 2023/2024 навчального року (Інфографіка)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12" w:history="1">
        <w:r w:rsidRPr="00EE4A04">
          <w:rPr>
            <w:rStyle w:val="a8"/>
            <w:sz w:val="24"/>
            <w:szCs w:val="24"/>
          </w:rPr>
          <w:t>Наказ Міністерства освіти і науки від 14.07.2023 № 853</w:t>
        </w:r>
        <w:r w:rsidRPr="00EE4A04">
          <w:rPr>
            <w:rStyle w:val="a8"/>
            <w:b/>
            <w:bCs/>
            <w:sz w:val="24"/>
            <w:szCs w:val="24"/>
          </w:rPr>
          <w:t> «Про проведення Всеукраїнських учнівських Інтернет-олімпіад у 2023/2024 навчальному році»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13" w:history="1">
        <w:r w:rsidRPr="00EE4A04">
          <w:rPr>
            <w:rStyle w:val="a8"/>
            <w:sz w:val="24"/>
            <w:szCs w:val="24"/>
          </w:rPr>
          <w:t>Лист Міністерства освіти і науки України від 21 серпня 2023 р. № 1/12490-23</w:t>
        </w:r>
      </w:hyperlink>
      <w:hyperlink r:id="rId14" w:history="1">
        <w:r w:rsidRPr="00EE4A04">
          <w:rPr>
            <w:rStyle w:val="a8"/>
            <w:b/>
            <w:bCs/>
            <w:sz w:val="24"/>
            <w:szCs w:val="24"/>
          </w:rPr>
          <w:t xml:space="preserve"> «Про окремі </w:t>
        </w:r>
        <w:bookmarkStart w:id="0" w:name="_GoBack"/>
        <w:bookmarkEnd w:id="0"/>
        <w:r w:rsidRPr="00EE4A04">
          <w:rPr>
            <w:rStyle w:val="a8"/>
            <w:b/>
            <w:bCs/>
            <w:sz w:val="24"/>
            <w:szCs w:val="24"/>
          </w:rPr>
          <w:t>питання діяльності закладів дошкільної освіти у 2023/2024 навчальному році»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15" w:history="1">
        <w:r w:rsidRPr="00EE4A04">
          <w:rPr>
            <w:rStyle w:val="a8"/>
            <w:sz w:val="24"/>
            <w:szCs w:val="24"/>
          </w:rPr>
          <w:t>Методичні рекомендації «</w:t>
        </w:r>
        <w:r w:rsidRPr="00EE4A04">
          <w:rPr>
            <w:rStyle w:val="a8"/>
            <w:b/>
            <w:bCs/>
            <w:sz w:val="24"/>
            <w:szCs w:val="24"/>
          </w:rPr>
          <w:t>Безпечне освітнє середовище</w:t>
        </w:r>
        <w:r w:rsidRPr="00EE4A04">
          <w:rPr>
            <w:rStyle w:val="a8"/>
            <w:sz w:val="24"/>
            <w:szCs w:val="24"/>
          </w:rPr>
          <w:t>: Надання індивідуальної підтримки учням з особливими освітніми потребами під час підготовки до реагування на надзвичайні ситуації»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16" w:history="1">
        <w:r w:rsidRPr="00EE4A04">
          <w:rPr>
            <w:rStyle w:val="a8"/>
            <w:sz w:val="24"/>
            <w:szCs w:val="24"/>
          </w:rPr>
          <w:t>Наказ Міністерства освіти і науки України від 07 червня 2023 р. № 705 «Про проведення всеукраїнського конкурсу </w:t>
        </w:r>
        <w:r w:rsidRPr="00EE4A04">
          <w:rPr>
            <w:rStyle w:val="a8"/>
            <w:b/>
            <w:bCs/>
            <w:sz w:val="24"/>
            <w:szCs w:val="24"/>
          </w:rPr>
          <w:t>“Учитель року-2024″»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17" w:history="1">
        <w:r w:rsidRPr="00EE4A04">
          <w:rPr>
            <w:rStyle w:val="a8"/>
            <w:sz w:val="24"/>
            <w:szCs w:val="24"/>
          </w:rPr>
          <w:t>Лист Міністерства освіти і науки України від 23 серпня 2023 р. № 1/12626-23 «Про умови та порядок проведення всеукраїнського конкурсу</w:t>
        </w:r>
      </w:hyperlink>
      <w:hyperlink r:id="rId18" w:history="1">
        <w:r w:rsidRPr="00EE4A04">
          <w:rPr>
            <w:rStyle w:val="a8"/>
            <w:b/>
            <w:bCs/>
            <w:sz w:val="24"/>
            <w:szCs w:val="24"/>
          </w:rPr>
          <w:t> «Учитель року – 2024»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19" w:history="1">
        <w:r w:rsidRPr="00EE4A04">
          <w:rPr>
            <w:rStyle w:val="a8"/>
            <w:b/>
            <w:bCs/>
            <w:sz w:val="24"/>
            <w:szCs w:val="24"/>
          </w:rPr>
          <w:t>Наказ Міністерства освіти і науки України від 15.05.2023 № 563 “Про затвердження методичних рекомендацій щодо окремих питань здобуття освіти в закладах загальної середньої освіти в умовах воєнного стану в Україні”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20" w:history="1">
        <w:r w:rsidRPr="00EE4A04">
          <w:rPr>
            <w:rStyle w:val="a8"/>
            <w:b/>
            <w:bCs/>
            <w:sz w:val="24"/>
            <w:szCs w:val="24"/>
          </w:rPr>
          <w:t>Положення про атестацію педагогічних працівників (2022р.)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21" w:history="1">
        <w:r w:rsidRPr="00EE4A04">
          <w:rPr>
            <w:rStyle w:val="a8"/>
            <w:sz w:val="24"/>
            <w:szCs w:val="24"/>
          </w:rPr>
          <w:t>Атестація педагогічних працівників: запитання-відповіді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22" w:history="1">
        <w:r w:rsidRPr="00EE4A04">
          <w:rPr>
            <w:rStyle w:val="a8"/>
            <w:sz w:val="24"/>
            <w:szCs w:val="24"/>
          </w:rPr>
          <w:t>Лист Міністерства освіти і науки України від 21 жовтня 2022 р. № 1/12392-22 «Про атестацію та підвищення кваліфікації педагогічних працівників закладів дошкільної освіти у період воєнного стану в Україні»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23" w:history="1">
        <w:r w:rsidRPr="00EE4A04">
          <w:rPr>
            <w:rStyle w:val="a8"/>
            <w:sz w:val="24"/>
            <w:szCs w:val="24"/>
          </w:rPr>
          <w:t>Наказ Міністерства освіти і науки України від 08 серпня 2022 року № 707 «Про затвердження Інструкції з ведення ділової документації у закладах загальної середньої освіти в електронній формі»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24" w:history="1">
        <w:r w:rsidRPr="00EE4A04">
          <w:rPr>
            <w:rStyle w:val="a8"/>
            <w:sz w:val="24"/>
            <w:szCs w:val="24"/>
          </w:rPr>
          <w:t>Наказ Міністерства охорони здоров’я України від 01 серпня 2022 року № 1371 «Про затвердження Змін до деяких наказів Міністерства охорони здоров’я України» </w:t>
        </w:r>
        <w:r w:rsidRPr="00EE4A04">
          <w:rPr>
            <w:rStyle w:val="a8"/>
            <w:b/>
            <w:bCs/>
            <w:sz w:val="24"/>
            <w:szCs w:val="24"/>
          </w:rPr>
          <w:t>(щодо тривалості онлайн-уроків для школярів)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25" w:history="1">
        <w:r w:rsidRPr="00EE4A04">
          <w:rPr>
            <w:rStyle w:val="a8"/>
            <w:sz w:val="24"/>
            <w:szCs w:val="24"/>
          </w:rPr>
          <w:t>Перелік </w:t>
        </w:r>
        <w:r w:rsidRPr="00EE4A04">
          <w:rPr>
            <w:rStyle w:val="a8"/>
            <w:b/>
            <w:bCs/>
            <w:sz w:val="24"/>
            <w:szCs w:val="24"/>
          </w:rPr>
          <w:t>рекомендованої МОН начальної літератури</w:t>
        </w:r>
        <w:r w:rsidRPr="00EE4A04">
          <w:rPr>
            <w:rStyle w:val="a8"/>
            <w:sz w:val="24"/>
            <w:szCs w:val="24"/>
          </w:rPr>
          <w:t> на 2023/2024 навчальний рік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26" w:history="1">
        <w:r w:rsidRPr="00EE4A04">
          <w:rPr>
            <w:rStyle w:val="a8"/>
            <w:sz w:val="24"/>
            <w:szCs w:val="24"/>
          </w:rPr>
          <w:t>Електронні версії підручників для учнів 1-11-х класів (2023-2024 н. р.)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27" w:history="1">
        <w:r w:rsidRPr="00EE4A04">
          <w:rPr>
            <w:rStyle w:val="a8"/>
            <w:b/>
            <w:bCs/>
            <w:sz w:val="24"/>
            <w:szCs w:val="24"/>
          </w:rPr>
          <w:t>Державна служба України з надзвичайних ситуацій № 03-1870/162-2 від 14.06.2022 року «Про організацію укриття працівників та дітей у закладах освіти»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28" w:history="1">
        <w:r w:rsidRPr="00EE4A04">
          <w:rPr>
            <w:rStyle w:val="a8"/>
            <w:sz w:val="24"/>
            <w:szCs w:val="24"/>
          </w:rPr>
          <w:t>Наказ МОН від 01.04.2022 №289 “Про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освіти”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29" w:history="1">
        <w:r w:rsidRPr="00EE4A04">
          <w:rPr>
            <w:rStyle w:val="a8"/>
            <w:sz w:val="24"/>
            <w:szCs w:val="24"/>
          </w:rPr>
          <w:t>Наказ Міністерства освіти і науки України від 13 липня 2021 р. № 813 “Про затвердження методичних рекомендацій щодо оцінювання результатів навчання учнів 1-4 класів закладів загальної середньої освіти”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30" w:history="1">
        <w:r w:rsidRPr="00EE4A04">
          <w:rPr>
            <w:rStyle w:val="a8"/>
            <w:sz w:val="24"/>
            <w:szCs w:val="24"/>
          </w:rPr>
          <w:t>Наказ МОЗ №2205 від 25.09.2020  “Про затвердження Санітарного регламенту для закладів загальної середньої освіти”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31" w:history="1">
        <w:r w:rsidRPr="00EE4A04">
          <w:rPr>
            <w:rStyle w:val="a8"/>
            <w:sz w:val="24"/>
            <w:szCs w:val="24"/>
          </w:rPr>
          <w:t>Наказ МОН від 8 вересня 2020 року №1115 і зареєстровано в Міністерстві юстиції 28 вересня 2020 року за №941/35224 “Деякі питання організації дистанційного навчання”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32" w:history="1">
        <w:r w:rsidRPr="00EE4A04">
          <w:rPr>
            <w:rStyle w:val="a8"/>
            <w:sz w:val="24"/>
            <w:szCs w:val="24"/>
          </w:rPr>
          <w:t>Положення про сертифікацію педагогічних працівників (зі змінами від 24.12.2019 р.)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33" w:history="1">
        <w:r w:rsidRPr="00EE4A04">
          <w:rPr>
            <w:rStyle w:val="a8"/>
            <w:sz w:val="24"/>
            <w:szCs w:val="24"/>
          </w:rPr>
          <w:t>Інструкція з діловодства у закладах загальної середньої освіти</w:t>
        </w:r>
      </w:hyperlink>
    </w:p>
    <w:p w:rsidR="00EE4A04" w:rsidRPr="00EE4A04" w:rsidRDefault="00EE4A04" w:rsidP="00EE4A04">
      <w:pPr>
        <w:jc w:val="both"/>
        <w:rPr>
          <w:sz w:val="24"/>
          <w:szCs w:val="24"/>
        </w:rPr>
      </w:pPr>
      <w:hyperlink r:id="rId34" w:history="1">
        <w:r w:rsidRPr="00EE4A04">
          <w:rPr>
            <w:rStyle w:val="a8"/>
            <w:sz w:val="24"/>
            <w:szCs w:val="24"/>
          </w:rPr>
          <w:t>Сценарії Першого уроку 2023/2024 навчальному році</w:t>
        </w:r>
      </w:hyperlink>
    </w:p>
    <w:p w:rsidR="007D5C95" w:rsidRPr="00EE4A04" w:rsidRDefault="007D5C95" w:rsidP="00EE4A04">
      <w:pPr>
        <w:jc w:val="both"/>
        <w:rPr>
          <w:sz w:val="24"/>
          <w:szCs w:val="24"/>
        </w:rPr>
      </w:pPr>
    </w:p>
    <w:sectPr w:rsidR="007D5C95" w:rsidRPr="00EE4A04" w:rsidSect="000272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253" w:rsidRDefault="00011253" w:rsidP="00EA3406">
      <w:pPr>
        <w:spacing w:after="0" w:line="240" w:lineRule="auto"/>
      </w:pPr>
      <w:r>
        <w:separator/>
      </w:r>
    </w:p>
  </w:endnote>
  <w:endnote w:type="continuationSeparator" w:id="0">
    <w:p w:rsidR="00011253" w:rsidRDefault="00011253" w:rsidP="00EA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253" w:rsidRDefault="00011253" w:rsidP="00EA3406">
      <w:pPr>
        <w:spacing w:after="0" w:line="240" w:lineRule="auto"/>
      </w:pPr>
      <w:r>
        <w:separator/>
      </w:r>
    </w:p>
  </w:footnote>
  <w:footnote w:type="continuationSeparator" w:id="0">
    <w:p w:rsidR="00011253" w:rsidRDefault="00011253" w:rsidP="00EA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30F7"/>
    <w:multiLevelType w:val="multilevel"/>
    <w:tmpl w:val="4AB4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6B"/>
    <w:rsid w:val="00011253"/>
    <w:rsid w:val="0002721F"/>
    <w:rsid w:val="000C79EE"/>
    <w:rsid w:val="000E19E9"/>
    <w:rsid w:val="0015768A"/>
    <w:rsid w:val="00227971"/>
    <w:rsid w:val="0038457D"/>
    <w:rsid w:val="00450D41"/>
    <w:rsid w:val="00492067"/>
    <w:rsid w:val="00605BA5"/>
    <w:rsid w:val="00633355"/>
    <w:rsid w:val="00686EC3"/>
    <w:rsid w:val="007532DC"/>
    <w:rsid w:val="007D5C95"/>
    <w:rsid w:val="008954AA"/>
    <w:rsid w:val="008B056B"/>
    <w:rsid w:val="008D0091"/>
    <w:rsid w:val="009B6E9A"/>
    <w:rsid w:val="009D22B4"/>
    <w:rsid w:val="00A31D6D"/>
    <w:rsid w:val="00B355EC"/>
    <w:rsid w:val="00B8351F"/>
    <w:rsid w:val="00B840BB"/>
    <w:rsid w:val="00B93658"/>
    <w:rsid w:val="00C51571"/>
    <w:rsid w:val="00C822E7"/>
    <w:rsid w:val="00E22EBA"/>
    <w:rsid w:val="00E718B5"/>
    <w:rsid w:val="00E9297A"/>
    <w:rsid w:val="00EA3406"/>
    <w:rsid w:val="00E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FB3F"/>
  <w15:docId w15:val="{6F774A6D-4E7B-4030-A7E9-F235610B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406"/>
  </w:style>
  <w:style w:type="paragraph" w:styleId="a5">
    <w:name w:val="footer"/>
    <w:basedOn w:val="a"/>
    <w:link w:val="a6"/>
    <w:uiPriority w:val="99"/>
    <w:unhideWhenUsed/>
    <w:rsid w:val="00EA34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406"/>
  </w:style>
  <w:style w:type="table" w:styleId="a7">
    <w:name w:val="Table Grid"/>
    <w:basedOn w:val="a1"/>
    <w:uiPriority w:val="59"/>
    <w:rsid w:val="00605B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E4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hoollife.org.ua/pro-okremi-pytannya-diyalnosti-zakladiv-doshkilnoyi-osvity-u-2023-2024-navchalnomu-rotsi/" TargetMode="External"/><Relationship Id="rId18" Type="http://schemas.openxmlformats.org/officeDocument/2006/relationships/hyperlink" Target="https://www.schoollife.org.ua/pro-umovy-ta-poryadok-provedennya-vseukrayinskogo-konkursu-uchytel-roku-2024/" TargetMode="External"/><Relationship Id="rId26" Type="http://schemas.openxmlformats.org/officeDocument/2006/relationships/hyperlink" Target="https://www.schoollife.org.ua/elektronni-versiyi-pidruchnykiv-dlya-uchniv-1-11-h-klasiv-2023-2024-n-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hoollife.org.ua/atestatsiya-pedagogichnyh-pratsivnykiv-zapytannya-vidpovidi/" TargetMode="External"/><Relationship Id="rId34" Type="http://schemas.openxmlformats.org/officeDocument/2006/relationships/hyperlink" Target="https://www.schoollife.org.ua/category/fajly/stsenariji/pershyj-urok/" TargetMode="External"/><Relationship Id="rId7" Type="http://schemas.openxmlformats.org/officeDocument/2006/relationships/hyperlink" Target="https://www.schoollife.org.ua/pro-instruktyvno-metodychni-rekomendatsiyi-shhodo-vykladannya-navchalnyh-predmetiv-integrovanyh-kursiv-u-zakladah-zagalnoyi-serednoyi-osvity-u-2023-2024-navchalnomu-rotsi/" TargetMode="External"/><Relationship Id="rId12" Type="http://schemas.openxmlformats.org/officeDocument/2006/relationships/hyperlink" Target="https://www.schoollife.org.ua/pro-provedennya-vseukrayinskyh-uchnivskyh-internet-olimpiad-u-2023-2024-navchalnomu-rotsi/" TargetMode="External"/><Relationship Id="rId17" Type="http://schemas.openxmlformats.org/officeDocument/2006/relationships/hyperlink" Target="https://www.schoollife.org.ua/pro-umovy-ta-poryadok-provedennya-vseukrayinskogo-konkursu-uchytel-roku-2024/" TargetMode="External"/><Relationship Id="rId25" Type="http://schemas.openxmlformats.org/officeDocument/2006/relationships/hyperlink" Target="https://www.schoollife.org.ua/perelik-rekomendovanoyi-mon-nachalnoyi-literatury-na-2023-2024-navchalnyj-rik/" TargetMode="External"/><Relationship Id="rId33" Type="http://schemas.openxmlformats.org/officeDocument/2006/relationships/hyperlink" Target="https://www.schoollife.org.ua/pro-zatverdzhennya-instruktsiyi-z-dilovodstva-u-zakladah-zagalnoyi-serednoyi-osv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oollife.org.ua/pro-provedennya-vseukrayinskogo-konkursu-uchytel-roku-2024/" TargetMode="External"/><Relationship Id="rId20" Type="http://schemas.openxmlformats.org/officeDocument/2006/relationships/hyperlink" Target="https://www.schoollife.org.ua/polozhennya-pro-atestatsiyu-pedagogichnyh-pratsivnykiv-2022-r/" TargetMode="External"/><Relationship Id="rId29" Type="http://schemas.openxmlformats.org/officeDocument/2006/relationships/hyperlink" Target="https://www.schoollife.org.ua/pro-zatverdzhennya-metodychnyh-rekomendatsij-shhodo-otsinyuvannya-rezultativ-navchannya-uchniv-1-4-klasiv-zakladiv-zagalnoyi-serednoyi-osvit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oollife.org.ua/struktura-2023-2024-navchalnogo-roku-infografika/" TargetMode="External"/><Relationship Id="rId24" Type="http://schemas.openxmlformats.org/officeDocument/2006/relationships/hyperlink" Target="https://www.schoollife.org.ua/pro-zatverdzhennya-zmin-do-deyakyh-nakaziv-ministerstva-ohorony-zdorov-ya-ukrayiny/" TargetMode="External"/><Relationship Id="rId32" Type="http://schemas.openxmlformats.org/officeDocument/2006/relationships/hyperlink" Target="https://www.schoollife.org.ua/polozhennya-pro-sertyfikatsiyu-pedagogichnyh-pratsivnykiv-iz-zminamy-vid-24-12-2019-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hoollife.org.ua/metodychni-rekomendatsiyi-bezpechne-osvitnye-seredovyshhe/" TargetMode="External"/><Relationship Id="rId23" Type="http://schemas.openxmlformats.org/officeDocument/2006/relationships/hyperlink" Target="https://www.schoollife.org.ua/pro-zatverdzhennya-instruktsiyi-z-vedennya-dilovoyi-dokumentatsiyi-u-zakladah-zagalnoyi-serednoyi-osvity-v-elektronnij-formi/" TargetMode="External"/><Relationship Id="rId28" Type="http://schemas.openxmlformats.org/officeDocument/2006/relationships/hyperlink" Target="https://www.schoollife.org.ua/pro-zatverdzhennya-metodychnyh-rekomendatsij-shhodo-otsinyuvannya-navchalnyh-dosyagnen-uchniv-5-6-klasiv-yaki-zdobuvayut-osvitu-vidpovidno-do-novogo-derzhavnogo-standartu-bazovoyi-serednoyi-osvit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choollife.org.ua/pro-organizatsiyu-2023-2024-navchalnogo-roku-v-zakladah-zagalnoyi-serednoyi-osvity/" TargetMode="External"/><Relationship Id="rId19" Type="http://schemas.openxmlformats.org/officeDocument/2006/relationships/hyperlink" Target="https://www.schoollife.org.ua/pro-zatverdzhennya-metodychnyh-rekomendatsij-shhodo-okremyh-pytan-zdobuttya-osvity-v-zakladah-zagalnoyi-serednoyi-osvity-v-umovah-voyennogo-stanu-v-ukrayini/" TargetMode="External"/><Relationship Id="rId31" Type="http://schemas.openxmlformats.org/officeDocument/2006/relationships/hyperlink" Target="https://www.schoollife.org.ua/deyaki-pytannya-organizatsiyi-dystantsijnogo-navchan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ollife.org.ua/lyst-mon-vid-28-serpnya-2023-r-1-12816-23-pro-provedennya-pershogo-uroku-metodychni-rekomendatsiyi/" TargetMode="External"/><Relationship Id="rId14" Type="http://schemas.openxmlformats.org/officeDocument/2006/relationships/hyperlink" Target="https://www.schoollife.org.ua/pro-okremi-pytannya-diyalnosti-zakladiv-doshkilnoyi-osvity-u-2023-2024-navchalnomu-rotsi/" TargetMode="External"/><Relationship Id="rId22" Type="http://schemas.openxmlformats.org/officeDocument/2006/relationships/hyperlink" Target="https://www.schoollife.org.ua/pro-atestatsiyu-ta-pidvyshhennya-kvalifikatsiyi-pedagogichnyh-pratsivnykiv-zakladiv-doshkilnoyi-osvity-u-period-voyennogo-stanu-v-ukrayini/" TargetMode="External"/><Relationship Id="rId27" Type="http://schemas.openxmlformats.org/officeDocument/2006/relationships/hyperlink" Target="https://www.schoollife.org.ua/pro-organizatsiyu-ukryttya-pratsivnykiv-ta-ditej-u-zakladah-osvity/" TargetMode="External"/><Relationship Id="rId30" Type="http://schemas.openxmlformats.org/officeDocument/2006/relationships/hyperlink" Target="https://www.schoollife.org.ua/pro-zatverdzhennya-sanitarnogo-reglamentu-dlya-zakladiv-zagalnoyi-serednoyi-osvity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schoollife.org.ua/shhodo-organizatsiyi-vyhovnogo-protsesu-v-zakladah-osvity-u-2023-2024-navchalnomu-rot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4781</Words>
  <Characters>2726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Учень3</cp:lastModifiedBy>
  <cp:revision>27</cp:revision>
  <dcterms:created xsi:type="dcterms:W3CDTF">2020-12-16T13:55:00Z</dcterms:created>
  <dcterms:modified xsi:type="dcterms:W3CDTF">2023-11-02T07:29:00Z</dcterms:modified>
</cp:coreProperties>
</file>