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C" w:rsidRDefault="00517627" w:rsidP="00517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Правознавство-</w:t>
      </w:r>
      <w:r w:rsidR="001F21A5">
        <w:rPr>
          <w:rFonts w:ascii="Times New Roman" w:hAnsi="Times New Roman" w:cs="Times New Roman"/>
          <w:sz w:val="28"/>
          <w:szCs w:val="28"/>
        </w:rPr>
        <w:t>випипсати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 в зошит – які існують механізми захисту прав і свобод людини і громадянина в Україні? (параграф 12).</w:t>
      </w:r>
      <w:bookmarkStart w:id="0" w:name="_GoBack"/>
      <w:bookmarkEnd w:id="0"/>
    </w:p>
    <w:p w:rsidR="00517627" w:rsidRDefault="00517627" w:rsidP="00517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Укр.літ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F21A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F21A5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="001F21A5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="001F21A5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="001F2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21A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1F21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F21A5">
        <w:rPr>
          <w:rFonts w:ascii="Times New Roman" w:hAnsi="Times New Roman" w:cs="Times New Roman"/>
          <w:sz w:val="28"/>
          <w:szCs w:val="28"/>
          <w:lang w:val="ru-RU"/>
        </w:rPr>
        <w:t>творчістю</w:t>
      </w:r>
      <w:proofErr w:type="spellEnd"/>
      <w:r w:rsidR="001F2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21A5">
        <w:rPr>
          <w:rFonts w:ascii="Times New Roman" w:hAnsi="Times New Roman" w:cs="Times New Roman"/>
          <w:sz w:val="28"/>
          <w:szCs w:val="28"/>
          <w:lang w:val="ru-RU"/>
        </w:rPr>
        <w:t>Т.Шевченка</w:t>
      </w:r>
      <w:proofErr w:type="spellEnd"/>
    </w:p>
    <w:p w:rsidR="00517627" w:rsidRDefault="00517627" w:rsidP="00517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="001F21A5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 параграф 32, питання 1-4 письмово с.208</w:t>
      </w:r>
    </w:p>
    <w:p w:rsidR="00517627" w:rsidRDefault="00517627" w:rsidP="00517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Німецька мова –</w:t>
      </w:r>
      <w:r w:rsidR="001F21A5" w:rsidRPr="001F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1A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1F21A5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. 124 </w:t>
      </w:r>
      <w:proofErr w:type="spellStart"/>
      <w:r w:rsidR="001F21A5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1A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 xml:space="preserve">. 12 </w:t>
      </w:r>
      <w:proofErr w:type="spellStart"/>
      <w:r w:rsidR="001F21A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1F21A5">
        <w:rPr>
          <w:rFonts w:ascii="Times New Roman" w:hAnsi="Times New Roman" w:cs="Times New Roman"/>
          <w:sz w:val="28"/>
          <w:szCs w:val="28"/>
        </w:rPr>
        <w:t>. 125 перекласти слова</w:t>
      </w:r>
    </w:p>
    <w:p w:rsidR="00517627" w:rsidRPr="001F21A5" w:rsidRDefault="00517627" w:rsidP="001F2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F21A5" w:rsidRPr="001F21A5">
        <w:rPr>
          <w:rFonts w:ascii="Times New Roman" w:hAnsi="Times New Roman" w:cs="Times New Roman"/>
          <w:sz w:val="28"/>
          <w:szCs w:val="28"/>
        </w:rPr>
        <w:t xml:space="preserve"> </w:t>
      </w:r>
      <w:r w:rsidR="001F21A5">
        <w:rPr>
          <w:rFonts w:ascii="Times New Roman" w:hAnsi="Times New Roman" w:cs="Times New Roman"/>
          <w:sz w:val="28"/>
          <w:szCs w:val="28"/>
        </w:rPr>
        <w:t>виписати із художньої літератури 5 складних речень, накреслити схеми цих речень</w:t>
      </w:r>
    </w:p>
    <w:p w:rsidR="00517627" w:rsidRPr="00517627" w:rsidRDefault="00517627" w:rsidP="00517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1A5">
        <w:rPr>
          <w:rFonts w:ascii="Times New Roman" w:hAnsi="Times New Roman" w:cs="Times New Roman"/>
          <w:sz w:val="28"/>
          <w:szCs w:val="28"/>
        </w:rPr>
        <w:t>Геометрія-</w:t>
      </w:r>
      <w:r w:rsidR="001F21A5">
        <w:rPr>
          <w:rFonts w:ascii="Times New Roman" w:hAnsi="Times New Roman" w:cs="Times New Roman"/>
          <w:sz w:val="28"/>
          <w:szCs w:val="28"/>
        </w:rPr>
        <w:t>ст.62-формули виписати та вивчити. С.65-66 завдання 1-2 розібрати та записати в зошит, вивчити. С.76 вивчити ДПА варіпнти2,3, завдання 1.9-1.12</w:t>
      </w:r>
    </w:p>
    <w:sectPr w:rsidR="00517627" w:rsidRPr="00517627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CE"/>
    <w:multiLevelType w:val="hybridMultilevel"/>
    <w:tmpl w:val="43B25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627"/>
    <w:rsid w:val="001F21A5"/>
    <w:rsid w:val="00246A7E"/>
    <w:rsid w:val="004751DB"/>
    <w:rsid w:val="00517627"/>
    <w:rsid w:val="008D7329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2020-03-16T13:02:00Z</dcterms:created>
  <dcterms:modified xsi:type="dcterms:W3CDTF">2020-03-17T08:06:00Z</dcterms:modified>
</cp:coreProperties>
</file>