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384ABA" w:rsidRDefault="00384ABA">
      <w:pPr>
        <w:rPr>
          <w:rFonts w:ascii="Times New Roman" w:hAnsi="Times New Roman" w:cs="Times New Roman"/>
          <w:b/>
          <w:sz w:val="28"/>
          <w:szCs w:val="28"/>
        </w:rPr>
      </w:pPr>
      <w:r w:rsidRPr="00384ABA">
        <w:rPr>
          <w:rFonts w:ascii="Times New Roman" w:hAnsi="Times New Roman" w:cs="Times New Roman"/>
          <w:b/>
          <w:sz w:val="28"/>
          <w:szCs w:val="28"/>
        </w:rPr>
        <w:t>13.03.2020</w:t>
      </w:r>
    </w:p>
    <w:p w:rsidR="00384ABA" w:rsidRPr="00384ABA" w:rsidRDefault="00384ABA">
      <w:pPr>
        <w:rPr>
          <w:rFonts w:ascii="Times New Roman" w:hAnsi="Times New Roman" w:cs="Times New Roman"/>
          <w:sz w:val="28"/>
          <w:szCs w:val="28"/>
        </w:rPr>
      </w:pPr>
      <w:r w:rsidRPr="00384ABA">
        <w:rPr>
          <w:rFonts w:ascii="Times New Roman" w:hAnsi="Times New Roman" w:cs="Times New Roman"/>
          <w:sz w:val="28"/>
          <w:szCs w:val="28"/>
        </w:rPr>
        <w:t>1.Історія України – Практичне заняття</w:t>
      </w:r>
      <w:r w:rsidRPr="00384AB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384ABA">
        <w:rPr>
          <w:rFonts w:ascii="Times New Roman" w:hAnsi="Times New Roman" w:cs="Times New Roman"/>
          <w:sz w:val="28"/>
          <w:szCs w:val="28"/>
        </w:rPr>
        <w:t xml:space="preserve"> виконати в зошиті!! «Голодомор мовою документів, свідчень, чисел».  Знайти відповідну інформацію в </w:t>
      </w:r>
      <w:proofErr w:type="spellStart"/>
      <w:r w:rsidRPr="00384ABA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384ABA">
        <w:rPr>
          <w:rFonts w:ascii="Times New Roman" w:hAnsi="Times New Roman" w:cs="Times New Roman"/>
          <w:sz w:val="28"/>
          <w:szCs w:val="28"/>
        </w:rPr>
        <w:t>, опрацювати, записавши в зошит</w:t>
      </w:r>
    </w:p>
    <w:p w:rsidR="00384ABA" w:rsidRPr="00384ABA" w:rsidRDefault="00384ABA">
      <w:pPr>
        <w:rPr>
          <w:rFonts w:ascii="Times New Roman" w:hAnsi="Times New Roman" w:cs="Times New Roman"/>
          <w:sz w:val="28"/>
          <w:szCs w:val="28"/>
        </w:rPr>
      </w:pPr>
      <w:r w:rsidRPr="00384ABA">
        <w:rPr>
          <w:rFonts w:ascii="Times New Roman" w:hAnsi="Times New Roman" w:cs="Times New Roman"/>
          <w:sz w:val="28"/>
          <w:szCs w:val="28"/>
        </w:rPr>
        <w:t xml:space="preserve">2.Укр.літ. </w:t>
      </w:r>
      <w:proofErr w:type="spellStart"/>
      <w:r w:rsidRPr="00384ABA">
        <w:rPr>
          <w:rFonts w:ascii="Times New Roman" w:hAnsi="Times New Roman" w:cs="Times New Roman"/>
          <w:sz w:val="28"/>
          <w:szCs w:val="28"/>
        </w:rPr>
        <w:t>–В.Стефаник</w:t>
      </w:r>
      <w:proofErr w:type="spellEnd"/>
      <w:r w:rsidRPr="0038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ABA">
        <w:rPr>
          <w:rFonts w:ascii="Times New Roman" w:hAnsi="Times New Roman" w:cs="Times New Roman"/>
          <w:sz w:val="28"/>
          <w:szCs w:val="28"/>
        </w:rPr>
        <w:t>новелла</w:t>
      </w:r>
      <w:proofErr w:type="spellEnd"/>
      <w:r w:rsidRPr="00384ABA">
        <w:rPr>
          <w:rFonts w:ascii="Times New Roman" w:hAnsi="Times New Roman" w:cs="Times New Roman"/>
          <w:sz w:val="28"/>
          <w:szCs w:val="28"/>
        </w:rPr>
        <w:t xml:space="preserve"> «камінний хрест:психологічне розуміння теми еміграція»</w:t>
      </w:r>
    </w:p>
    <w:p w:rsidR="00384ABA" w:rsidRPr="00384ABA" w:rsidRDefault="00384ABA">
      <w:pPr>
        <w:rPr>
          <w:rFonts w:ascii="Times New Roman" w:hAnsi="Times New Roman" w:cs="Times New Roman"/>
          <w:sz w:val="28"/>
          <w:szCs w:val="28"/>
        </w:rPr>
      </w:pPr>
      <w:r w:rsidRPr="00384AB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84ABA">
        <w:rPr>
          <w:rFonts w:ascii="Times New Roman" w:hAnsi="Times New Roman" w:cs="Times New Roman"/>
          <w:sz w:val="28"/>
          <w:szCs w:val="28"/>
        </w:rPr>
        <w:t>Англ.мова</w:t>
      </w:r>
      <w:proofErr w:type="spellEnd"/>
      <w:r w:rsidRPr="00384ABA">
        <w:rPr>
          <w:rFonts w:ascii="Times New Roman" w:hAnsi="Times New Roman" w:cs="Times New Roman"/>
          <w:sz w:val="28"/>
          <w:szCs w:val="28"/>
        </w:rPr>
        <w:t xml:space="preserve"> – вправа 7, ст.61 читати переклад, вправа 9, ст..62, вивчити правила</w:t>
      </w:r>
    </w:p>
    <w:p w:rsidR="00384ABA" w:rsidRPr="00384ABA" w:rsidRDefault="00384ABA" w:rsidP="00384AB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4ABA">
        <w:rPr>
          <w:rFonts w:ascii="Times New Roman" w:hAnsi="Times New Roman" w:cs="Times New Roman"/>
          <w:sz w:val="28"/>
          <w:szCs w:val="28"/>
        </w:rPr>
        <w:t>4. Біологія – Презентація або реферат на теми:</w:t>
      </w:r>
    </w:p>
    <w:p w:rsidR="00384ABA" w:rsidRPr="00384ABA" w:rsidRDefault="00384ABA" w:rsidP="00384A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ABA">
        <w:rPr>
          <w:rFonts w:ascii="Times New Roman" w:hAnsi="Times New Roman"/>
          <w:sz w:val="28"/>
          <w:szCs w:val="28"/>
          <w:lang w:val="uk-UA"/>
        </w:rPr>
        <w:t xml:space="preserve">Генетичний моніторинг в людських спільнотах </w:t>
      </w:r>
    </w:p>
    <w:p w:rsidR="00384ABA" w:rsidRPr="00384ABA" w:rsidRDefault="00384ABA" w:rsidP="00384A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ABA">
        <w:rPr>
          <w:rFonts w:ascii="Times New Roman" w:hAnsi="Times New Roman"/>
          <w:sz w:val="28"/>
          <w:szCs w:val="28"/>
          <w:lang w:val="uk-UA"/>
        </w:rPr>
        <w:t>Скринінг</w:t>
      </w:r>
      <w:proofErr w:type="spellEnd"/>
      <w:r w:rsidRPr="00384ABA">
        <w:rPr>
          <w:rFonts w:ascii="Times New Roman" w:hAnsi="Times New Roman"/>
          <w:sz w:val="28"/>
          <w:szCs w:val="28"/>
          <w:lang w:val="uk-UA"/>
        </w:rPr>
        <w:t xml:space="preserve"> програма для новонароджених</w:t>
      </w:r>
    </w:p>
    <w:p w:rsidR="00384ABA" w:rsidRPr="00384ABA" w:rsidRDefault="00384ABA" w:rsidP="00384A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4ABA">
        <w:rPr>
          <w:rFonts w:ascii="Times New Roman" w:hAnsi="Times New Roman"/>
          <w:sz w:val="28"/>
          <w:szCs w:val="28"/>
          <w:lang w:val="uk-UA"/>
        </w:rPr>
        <w:t>Генотерапія</w:t>
      </w:r>
      <w:proofErr w:type="spellEnd"/>
      <w:r w:rsidRPr="00384ABA">
        <w:rPr>
          <w:rFonts w:ascii="Times New Roman" w:hAnsi="Times New Roman"/>
          <w:sz w:val="28"/>
          <w:szCs w:val="28"/>
          <w:lang w:val="uk-UA"/>
        </w:rPr>
        <w:t xml:space="preserve">  та її перспективи</w:t>
      </w:r>
    </w:p>
    <w:p w:rsidR="00384ABA" w:rsidRPr="00384ABA" w:rsidRDefault="00384ABA">
      <w:pPr>
        <w:rPr>
          <w:rFonts w:ascii="Times New Roman" w:hAnsi="Times New Roman" w:cs="Times New Roman"/>
          <w:sz w:val="28"/>
          <w:szCs w:val="28"/>
        </w:rPr>
      </w:pPr>
      <w:r w:rsidRPr="00384AB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84ABA">
        <w:rPr>
          <w:rFonts w:ascii="Times New Roman" w:hAnsi="Times New Roman" w:cs="Times New Roman"/>
          <w:sz w:val="28"/>
          <w:szCs w:val="28"/>
        </w:rPr>
        <w:t>Гром.освіта</w:t>
      </w:r>
      <w:proofErr w:type="spellEnd"/>
      <w:r w:rsidRPr="00384AB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84ABA" w:rsidRPr="00384ABA" w:rsidRDefault="00384ABA">
      <w:pPr>
        <w:rPr>
          <w:rFonts w:ascii="Times New Roman" w:hAnsi="Times New Roman" w:cs="Times New Roman"/>
          <w:sz w:val="28"/>
          <w:szCs w:val="28"/>
        </w:rPr>
      </w:pPr>
    </w:p>
    <w:sectPr w:rsidR="00384ABA" w:rsidRPr="00384ABA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83548"/>
    <w:multiLevelType w:val="hybridMultilevel"/>
    <w:tmpl w:val="81B21E62"/>
    <w:lvl w:ilvl="0" w:tplc="8C46DE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ABA"/>
    <w:rsid w:val="00246A7E"/>
    <w:rsid w:val="00384ABA"/>
    <w:rsid w:val="004751DB"/>
    <w:rsid w:val="00C55B1A"/>
    <w:rsid w:val="00EB33B8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BA"/>
    <w:pPr>
      <w:ind w:left="720"/>
      <w:contextualSpacing/>
    </w:pPr>
    <w:rPr>
      <w:rFonts w:eastAsiaTheme="minorEastAsia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2020-03-12T11:43:00Z</dcterms:created>
  <dcterms:modified xsi:type="dcterms:W3CDTF">2020-03-12T11:48:00Z</dcterms:modified>
</cp:coreProperties>
</file>