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Українська мова та мови національних меншин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Оцінювання результатів навчання української мови та мов національних меншин здійснюється на основі </w:t>
      </w:r>
      <w:proofErr w:type="spellStart"/>
      <w:r>
        <w:rPr>
          <w:sz w:val="22"/>
          <w:szCs w:val="22"/>
        </w:rPr>
        <w:t>компетентнісного</w:t>
      </w:r>
      <w:proofErr w:type="spellEnd"/>
      <w:r>
        <w:rPr>
          <w:rFonts w:asci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особистісно</w:t>
      </w:r>
      <w:proofErr w:type="spellEnd"/>
      <w:r>
        <w:rPr>
          <w:sz w:val="22"/>
          <w:szCs w:val="22"/>
        </w:rPr>
        <w:t xml:space="preserve"> орієнтованого</w:t>
      </w:r>
      <w:r>
        <w:rPr>
          <w:rFonts w:asci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комунікативно</w:t>
      </w:r>
      <w:r>
        <w:rPr>
          <w:sz w:val="22"/>
          <w:szCs w:val="22"/>
        </w:rPr>
        <w:softHyphen/>
        <w:t>діяльнісного</w:t>
      </w:r>
      <w:proofErr w:type="spellEnd"/>
      <w:r>
        <w:rPr>
          <w:sz w:val="22"/>
          <w:szCs w:val="22"/>
        </w:rPr>
        <w:t xml:space="preserve"> й соціокультурного підходів до шкільного мовного курсу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які насамперед мають забезпечити розвиток особистості учня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формування в нього мовленнєвої культури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комунікативної компетентності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гуманістичного світогляду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національної свідомості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високої моралі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активної громадянської позиції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естетичних смаків і ціннісних орієнтацій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Оцінювання мовленнєвої компетентності учнів 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І</w:t>
      </w:r>
      <w:r>
        <w:rPr>
          <w:rFonts w:ascii="Times New Roman"/>
          <w:b/>
          <w:bCs/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 xml:space="preserve">Аудіювання </w:t>
      </w:r>
      <w:r>
        <w:rPr>
          <w:rFonts w:ascii="Times New Roman"/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слухання </w:t>
      </w:r>
      <w:r>
        <w:rPr>
          <w:b/>
          <w:bCs/>
          <w:i/>
          <w:iCs/>
          <w:sz w:val="22"/>
          <w:szCs w:val="22"/>
        </w:rPr>
        <w:softHyphen/>
        <w:t xml:space="preserve"> розуміння</w:t>
      </w:r>
      <w:r>
        <w:rPr>
          <w:rFonts w:ascii="Times New Roman"/>
          <w:b/>
          <w:bCs/>
          <w:i/>
          <w:iCs/>
          <w:sz w:val="22"/>
          <w:szCs w:val="22"/>
        </w:rPr>
        <w:t>)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Оцінюється здатність учнів сприймати на слух незнайоме за змістом висловлювання з одного прослуховування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>розуміти мету висловлювання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фактичний зміст</w:t>
      </w:r>
      <w:r>
        <w:rPr>
          <w:rFonts w:ascii="Times New Roman"/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причинно</w:t>
      </w:r>
      <w:r>
        <w:rPr>
          <w:sz w:val="22"/>
          <w:szCs w:val="22"/>
        </w:rPr>
        <w:softHyphen/>
        <w:t>наслідкові</w:t>
      </w:r>
      <w:proofErr w:type="spellEnd"/>
      <w:r>
        <w:rPr>
          <w:sz w:val="22"/>
          <w:szCs w:val="22"/>
        </w:rPr>
        <w:t xml:space="preserve"> зв’язки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тему й основну думку висловлювання</w:t>
      </w:r>
      <w:r>
        <w:rPr>
          <w:rFonts w:ascii="Times New Roman"/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виражально</w:t>
      </w:r>
      <w:r>
        <w:rPr>
          <w:sz w:val="22"/>
          <w:szCs w:val="22"/>
        </w:rPr>
        <w:softHyphen/>
        <w:t>зображувальні</w:t>
      </w:r>
      <w:proofErr w:type="spellEnd"/>
      <w:r>
        <w:rPr>
          <w:sz w:val="22"/>
          <w:szCs w:val="22"/>
        </w:rPr>
        <w:t xml:space="preserve"> засоби прослуханого тексту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давати оцінку прослуханому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ІІ</w:t>
      </w:r>
      <w:r>
        <w:rPr>
          <w:rFonts w:ascii="Times New Roman"/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Читання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Читання вголос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Оцінюється здатність учнів</w:t>
      </w:r>
      <w:r>
        <w:rPr>
          <w:rFonts w:ascii="Times New Roman"/>
          <w:sz w:val="22"/>
          <w:szCs w:val="22"/>
        </w:rPr>
        <w:t>: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демонструвати певний рівень розуміння прочитаного</w:t>
      </w:r>
      <w:r>
        <w:rPr>
          <w:rFonts w:ascii="Times New Roman"/>
          <w:sz w:val="22"/>
          <w:szCs w:val="22"/>
        </w:rPr>
        <w:t xml:space="preserve">;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виявляти вміння читати з достатньою швидкістю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плавно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 гарною дикцією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відповідно до орфоепічних та інтонаційних норм</w:t>
      </w:r>
      <w:r>
        <w:rPr>
          <w:rFonts w:ascii="Times New Roman"/>
          <w:sz w:val="22"/>
          <w:szCs w:val="22"/>
        </w:rPr>
        <w:t xml:space="preserve">;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виражати за допомогою темпу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тембру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гучності читання особливості змісту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стилю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авторський задум</w:t>
      </w:r>
      <w:r>
        <w:rPr>
          <w:rFonts w:ascii="Times New Roman"/>
          <w:sz w:val="22"/>
          <w:szCs w:val="22"/>
        </w:rPr>
        <w:t xml:space="preserve">;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 xml:space="preserve">пристосовувати читання до особливостей слухачів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ступеня підготовки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зацікавленості певною темою тощо</w:t>
      </w:r>
      <w:r>
        <w:rPr>
          <w:rFonts w:ascii="Times New Roman"/>
          <w:sz w:val="22"/>
          <w:szCs w:val="22"/>
        </w:rPr>
        <w:t>);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емоційно реагувати на прочитане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знаходити в тексті незнайомі слова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Вимоги до оцінювання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47"/>
        <w:gridCol w:w="534"/>
        <w:gridCol w:w="9043"/>
      </w:tblGrid>
      <w:tr w:rsidR="004739C1" w:rsidTr="0059226A">
        <w:trPr>
          <w:cantSplit/>
          <w:trHeight w:val="420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Рівень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Бали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Характеристика читання</w:t>
            </w:r>
          </w:p>
        </w:tc>
      </w:tr>
      <w:tr w:rsidR="004739C1" w:rsidRPr="004739C1" w:rsidTr="0059226A">
        <w:trPr>
          <w:cantSplit/>
          <w:trHeight w:val="373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Початковий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softHyphen/>
              <w:t>3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 демонструють повільне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емоційно невиразне читання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структурують текст і речення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зрідка вдаються до засобів виразного читання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інтонують речення зі значною кількістю помилок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</w:p>
        </w:tc>
      </w:tr>
      <w:tr w:rsidR="004739C1" w:rsidRPr="004739C1" w:rsidTr="0059226A">
        <w:trPr>
          <w:cantSplit/>
          <w:trHeight w:val="553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Середній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>
              <w:rPr>
                <w:rFonts w:ascii="Times New Roman"/>
                <w:sz w:val="16"/>
                <w:szCs w:val="16"/>
              </w:rPr>
              <w:softHyphen/>
              <w:t>6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 читають зі швидкістю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що наближається до норми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поділяючи текст на речення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демонструють недостатньо плавне й виразне читання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припускаються помилок в інтонуванні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вимові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не завжди роблять логічний наголос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читають недостатньо емоційно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не вирізняють  у тексті незнайомі слова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59226A">
        <w:trPr>
          <w:cantSplit/>
          <w:trHeight w:val="553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Достатній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>
              <w:rPr>
                <w:rFonts w:ascii="Times New Roman"/>
                <w:sz w:val="16"/>
                <w:szCs w:val="16"/>
              </w:rPr>
              <w:softHyphen/>
              <w:t>9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Учні читають плавно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емоційно виразно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з належною швидкістю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правильно інтонують речення й самостійно поділяють їх на смислові відрізки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 xml:space="preserve">але припускаються певних помилок чи недоліків </w:t>
            </w:r>
            <w:r>
              <w:rPr>
                <w:rFonts w:ascii="Times New Roman"/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у вираженні авторського задуму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виконанні комунікативного завдання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>дотриманні норм орфоепії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дикції тощо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); </w:t>
            </w:r>
            <w:r>
              <w:rPr>
                <w:spacing w:val="-3"/>
                <w:sz w:val="16"/>
                <w:szCs w:val="16"/>
              </w:rPr>
              <w:t>не завжди вирізняють у тексті незнайомі слова</w:t>
            </w:r>
            <w:r>
              <w:rPr>
                <w:rFonts w:ascii="Times New Roman"/>
                <w:spacing w:val="-3"/>
                <w:sz w:val="16"/>
                <w:szCs w:val="16"/>
              </w:rPr>
              <w:t>.</w:t>
            </w:r>
          </w:p>
        </w:tc>
      </w:tr>
      <w:tr w:rsidR="004739C1" w:rsidRPr="004739C1" w:rsidTr="0059226A">
        <w:trPr>
          <w:cantSplit/>
          <w:trHeight w:val="553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Високий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>
              <w:rPr>
                <w:rFonts w:ascii="Times New Roman"/>
                <w:sz w:val="16"/>
                <w:szCs w:val="16"/>
              </w:rPr>
              <w:softHyphen/>
              <w:t>12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 читають плавно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швидко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емоційно виразно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із дотриманням орфоепічних та інтонаційних норм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поділяють речення на смислові відрізки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розуміють авторський задум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стильові особливості тексту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успішно розв’язують комунікативне завдання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звертають увагу на незрозумілі слова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</w:p>
        </w:tc>
      </w:tr>
    </w:tbl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39C1" w:rsidRDefault="004739C1" w:rsidP="004739C1">
      <w:pPr>
        <w:pStyle w:val="basic"/>
        <w:spacing w:line="240" w:lineRule="auto"/>
      </w:pP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Читання мовчки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Оцінюється здатність учнів</w:t>
      </w:r>
      <w:r>
        <w:rPr>
          <w:rFonts w:ascii="Times New Roman"/>
          <w:sz w:val="22"/>
          <w:szCs w:val="22"/>
        </w:rPr>
        <w:t xml:space="preserve">: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читати незнайомий текст із належною швидкістю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розуміти й запам’ятовувати після одного прочитання фактичний зміст</w:t>
      </w:r>
      <w:r>
        <w:rPr>
          <w:rFonts w:ascii="Times New Roman"/>
          <w:sz w:val="22"/>
          <w:szCs w:val="22"/>
        </w:rPr>
        <w:t xml:space="preserve">;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ab/>
        <w:t xml:space="preserve">визначати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причинно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наслідкові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зв’язки між частинами тексту</w:t>
      </w:r>
      <w:r>
        <w:rPr>
          <w:rFonts w:ascii="Times New Roman"/>
          <w:spacing w:val="-1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 xml:space="preserve">відрізняти тему й ідею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основну думку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висловлювання</w:t>
      </w:r>
      <w:r>
        <w:rPr>
          <w:rFonts w:ascii="Times New Roman"/>
          <w:sz w:val="22"/>
          <w:szCs w:val="22"/>
        </w:rPr>
        <w:t xml:space="preserve">; 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спостерігати й виявляти ті засоби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за допомогою яких автор досягає мети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знаходити в тексті незнайомі слова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демонструвати різні види читання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</w:t>
      </w:r>
      <w:r>
        <w:rPr>
          <w:rFonts w:ascii="Times New Roman"/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Говоріння й письмо </w:t>
      </w:r>
      <w:r>
        <w:rPr>
          <w:rFonts w:ascii="Times New Roman"/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діалогічне та монологічне мовлення</w:t>
      </w:r>
      <w:r>
        <w:rPr>
          <w:rFonts w:ascii="Times New Roman"/>
          <w:b/>
          <w:bCs/>
          <w:sz w:val="22"/>
          <w:szCs w:val="22"/>
        </w:rPr>
        <w:t>)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Діалогічне мовлення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Оцінюється здатність учнів</w:t>
      </w:r>
      <w:r>
        <w:rPr>
          <w:rFonts w:ascii="Times New Roman"/>
          <w:spacing w:val="-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ініціювати комунікативну взаємодію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налагоджувати й підтримувати міжособистісну комунікацію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адекватно реагувати на співрозмовника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демонструвати певний рівень обізнаності з теми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що обговорюється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висловлювати особисту позицію щодо теми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яка обговорюється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добирати аргументи на підтвердження власної позиції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 xml:space="preserve">здійснювати адекватний добір </w:t>
      </w:r>
      <w:proofErr w:type="spellStart"/>
      <w:r>
        <w:rPr>
          <w:spacing w:val="-1"/>
          <w:sz w:val="22"/>
          <w:szCs w:val="22"/>
        </w:rPr>
        <w:t>мовно</w:t>
      </w:r>
      <w:r>
        <w:rPr>
          <w:spacing w:val="-1"/>
          <w:sz w:val="22"/>
          <w:szCs w:val="22"/>
        </w:rPr>
        <w:softHyphen/>
        <w:t>виражальних</w:t>
      </w:r>
      <w:proofErr w:type="spellEnd"/>
      <w:r>
        <w:rPr>
          <w:spacing w:val="-1"/>
          <w:sz w:val="22"/>
          <w:szCs w:val="22"/>
        </w:rPr>
        <w:t xml:space="preserve"> засобів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формулювати різні запитання й давати розгорнуту відповідь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 xml:space="preserve">у виборі </w:t>
      </w:r>
      <w:r>
        <w:rPr>
          <w:spacing w:val="-1"/>
          <w:sz w:val="22"/>
          <w:szCs w:val="22"/>
        </w:rPr>
        <w:lastRenderedPageBreak/>
        <w:t>рішень керуватися системою цінностей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схвалених суспільством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володіти типами мовленнєвої діяльності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відчувати стан співрозмовника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організовувати конструктивне розв’язання конфліктних ситуацій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користуватися прийомами стимулювання й підтримування розмови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дотримуватися теми спілкування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дотримуватися норм літературної мови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 xml:space="preserve">демонструвати певний рівень вправності у процесі діалогу </w:t>
      </w:r>
      <w:r>
        <w:rPr>
          <w:rFonts w:ascii="Times New Roman"/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>стислість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логічність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виразність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доречність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винахідливість тощо</w:t>
      </w:r>
      <w:r>
        <w:rPr>
          <w:rFonts w:ascii="Times New Roman"/>
          <w:spacing w:val="-1"/>
          <w:sz w:val="22"/>
          <w:szCs w:val="22"/>
        </w:rPr>
        <w:t>).</w:t>
      </w:r>
    </w:p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Вимоги до оцінювання діалогічного мовлення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218"/>
        <w:gridCol w:w="851"/>
      </w:tblGrid>
      <w:tr w:rsidR="004739C1" w:rsidTr="0059226A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Рівень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Характеристика складених учнями діалогів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Бали</w:t>
            </w:r>
          </w:p>
        </w:tc>
      </w:tr>
      <w:tr w:rsidR="004739C1" w:rsidTr="0059226A">
        <w:trPr>
          <w:cantSplit/>
          <w:trHeight w:val="91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Початковий 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бере участь у діалозі за найпростішою за змістом мовленнєвою ситуацією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може не лише відповідати на запитання співрозмовника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а й формулювати прості й однотипні за будовою запитання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припускаючись помилок різного характеру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демонструє небагатий </w:t>
            </w:r>
            <w:proofErr w:type="spellStart"/>
            <w:r>
              <w:rPr>
                <w:sz w:val="16"/>
                <w:szCs w:val="16"/>
              </w:rPr>
              <w:t>лексико</w:t>
            </w:r>
            <w:r>
              <w:rPr>
                <w:sz w:val="16"/>
                <w:szCs w:val="16"/>
              </w:rPr>
              <w:softHyphen/>
              <w:t>фразеологічний</w:t>
            </w:r>
            <w:proofErr w:type="spellEnd"/>
            <w:r>
              <w:rPr>
                <w:sz w:val="16"/>
                <w:szCs w:val="16"/>
              </w:rPr>
              <w:t xml:space="preserve"> запас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допускає мовні й логічні помилки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не ініціює спілкування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не використовує прийоми налагодження й підтримування контакту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губиться в конфліктній ситуації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комунікативної мети досягає частково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softHyphen/>
              <w:t>3</w:t>
            </w:r>
          </w:p>
        </w:tc>
      </w:tr>
      <w:tr w:rsidR="004739C1" w:rsidTr="0059226A">
        <w:trPr>
          <w:cantSplit/>
          <w:trHeight w:val="151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Середній 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учениця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) </w:t>
            </w:r>
            <w:r>
              <w:rPr>
                <w:spacing w:val="-3"/>
                <w:sz w:val="16"/>
                <w:szCs w:val="16"/>
              </w:rPr>
              <w:t>досягає комунікативної мети в діалозі з нескладної теми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дотримується основних правил поведінки під час розмови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норм етикету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проте йому бракує самостійності суджень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аргументації в досягненні комунікативної мети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лаконізму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інформаційної новизни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>демонструє елементарні правила ввічливості під час розмови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>як репліки використовує переважно прості й неповні речення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>добирає переважно слабкі аргументи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>ставить елементарні запитання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однак інколи губиться під час відповіді на поставлені йому запитання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>
              <w:rPr>
                <w:rFonts w:ascii="Times New Roman"/>
                <w:sz w:val="16"/>
                <w:szCs w:val="16"/>
              </w:rPr>
              <w:softHyphen/>
              <w:t>6</w:t>
            </w:r>
          </w:p>
        </w:tc>
      </w:tr>
      <w:tr w:rsidR="004739C1" w:rsidTr="0059226A">
        <w:trPr>
          <w:cantSplit/>
          <w:trHeight w:val="189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Достатній 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учениця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) </w:t>
            </w:r>
            <w:r>
              <w:rPr>
                <w:spacing w:val="-2"/>
                <w:sz w:val="16"/>
                <w:szCs w:val="16"/>
              </w:rPr>
              <w:t>загалом вправно бере участь у діалозі на основі проблемної ситуації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демонструє достатню обізнаність у темі розмови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здатність ініціювати спілкування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вправність у доборі прийомів підтримування міжособистісної комунікації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дотримується культури мовлення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чітко висловлює думки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виявляє вміння формулювати цікаві запитання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дати влучну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дотепну відповідь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його репліки розгорнуті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змістовні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переконливі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у ставленні до співрозмовника толерантний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стриманий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коректний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але в діалозі трапляються недоліки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: </w:t>
            </w:r>
            <w:r>
              <w:rPr>
                <w:spacing w:val="-2"/>
                <w:sz w:val="16"/>
                <w:szCs w:val="16"/>
              </w:rPr>
              <w:t>відхилення від теми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нечітко виражена особиста позиція співрозмовників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недостатньо сильних аргументів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у мовленні допускає помилки</w:t>
            </w:r>
            <w:r>
              <w:rPr>
                <w:rFonts w:ascii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pacing w:val="-3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/>
                <w:spacing w:val="-3"/>
                <w:sz w:val="16"/>
                <w:szCs w:val="16"/>
              </w:rPr>
              <w:softHyphen/>
              <w:t>9</w:t>
            </w:r>
          </w:p>
        </w:tc>
      </w:tr>
      <w:tr w:rsidR="004739C1" w:rsidTr="0059226A">
        <w:trPr>
          <w:cantSplit/>
          <w:trHeight w:val="16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Високий 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вправно бере участь у діалозі на основі </w:t>
            </w:r>
            <w:proofErr w:type="spellStart"/>
            <w:r>
              <w:rPr>
                <w:sz w:val="16"/>
                <w:szCs w:val="16"/>
              </w:rPr>
              <w:t>будь</w:t>
            </w:r>
            <w:r>
              <w:rPr>
                <w:sz w:val="16"/>
                <w:szCs w:val="16"/>
              </w:rPr>
              <w:softHyphen/>
              <w:t>якої</w:t>
            </w:r>
            <w:proofErr w:type="spellEnd"/>
            <w:r>
              <w:rPr>
                <w:sz w:val="16"/>
                <w:szCs w:val="16"/>
              </w:rPr>
              <w:t xml:space="preserve"> ситуації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уміє слухати й дотримується </w:t>
            </w:r>
            <w:proofErr w:type="spellStart"/>
            <w:r>
              <w:rPr>
                <w:sz w:val="16"/>
                <w:szCs w:val="16"/>
              </w:rPr>
              <w:t>почерговості</w:t>
            </w:r>
            <w:proofErr w:type="spellEnd"/>
            <w:r>
              <w:rPr>
                <w:sz w:val="16"/>
                <w:szCs w:val="16"/>
              </w:rPr>
              <w:t xml:space="preserve"> у розмові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демонструє мовну вправність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дотримання норм літературної мови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правил культури мовлення</w:t>
            </w:r>
            <w:r>
              <w:rPr>
                <w:rFonts w:ascii="Times New Roman"/>
                <w:sz w:val="16"/>
                <w:szCs w:val="16"/>
              </w:rPr>
              <w:t xml:space="preserve">); </w:t>
            </w:r>
            <w:r>
              <w:rPr>
                <w:sz w:val="16"/>
                <w:szCs w:val="16"/>
              </w:rPr>
              <w:t>добре обізнаний у темі розмови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переконливо й оригінально аргументує свою позицію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добираючи сильні докази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зокрема й з власного досвіду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зіставляє й аналізує різні погляди на предмет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із розумінням ставиться до думки іншого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дотримується правил поведінки й мовленнєвого етикету в розмові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виявляє здатність конструктивно розв’язувати конфліктні ситуації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>
              <w:rPr>
                <w:rFonts w:ascii="Times New Roman"/>
                <w:sz w:val="16"/>
                <w:szCs w:val="16"/>
              </w:rPr>
              <w:softHyphen/>
              <w:t>12</w:t>
            </w:r>
          </w:p>
        </w:tc>
      </w:tr>
    </w:tbl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Courier New" w:eastAsia="Courier New" w:hAnsi="Courier New" w:cs="Courier New"/>
          <w:b/>
          <w:bCs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Монологічне мовлення 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Говоріння </w:t>
      </w:r>
      <w:r>
        <w:rPr>
          <w:rFonts w:ascii="Times New Roman"/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усні переказ і твір</w:t>
      </w:r>
      <w:r>
        <w:rPr>
          <w:rFonts w:ascii="Times New Roman"/>
          <w:b/>
          <w:bCs/>
          <w:i/>
          <w:iCs/>
          <w:sz w:val="22"/>
          <w:szCs w:val="22"/>
        </w:rPr>
        <w:t xml:space="preserve">); </w:t>
      </w:r>
      <w:r>
        <w:rPr>
          <w:b/>
          <w:bCs/>
          <w:i/>
          <w:iCs/>
          <w:sz w:val="22"/>
          <w:szCs w:val="22"/>
        </w:rPr>
        <w:t xml:space="preserve">письмо </w:t>
      </w:r>
      <w:r>
        <w:rPr>
          <w:rFonts w:ascii="Times New Roman"/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письмові переказ і твір</w:t>
      </w:r>
      <w:r>
        <w:rPr>
          <w:rFonts w:ascii="Times New Roman"/>
          <w:b/>
          <w:bCs/>
          <w:i/>
          <w:iCs/>
          <w:sz w:val="22"/>
          <w:szCs w:val="22"/>
        </w:rPr>
        <w:t>)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Оцінюється здатність учнів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>виявляти обізнаність із теми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що розкривається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усно чи письмово</w:t>
      </w:r>
      <w:r>
        <w:rPr>
          <w:rFonts w:ascii="Times New Roman"/>
          <w:sz w:val="22"/>
          <w:szCs w:val="22"/>
        </w:rPr>
        <w:t xml:space="preserve">); </w:t>
      </w:r>
      <w:r>
        <w:rPr>
          <w:sz w:val="22"/>
          <w:szCs w:val="22"/>
        </w:rPr>
        <w:t xml:space="preserve">здобувати потрібну інформацію в різноманітних джерелах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зокрема користуватися ІКТ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для створення власних усних і письмових висловлювань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будувати висловлювання певного обсягу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типу й стилю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добираючи й упорядковуючи необхідний для реалізації задуму матеріал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епізод із власного життєвого досвіду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прочитаний або прослуханий текст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епізод із кінофільму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сприйнятий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побачений чи почутий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твір мистецтва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розповідь іншої людини тощо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і використовуючи мовні засоби оформлення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продукувати чітке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плавне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зв’язне мовлення з ефективною логічною структурою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що допомагає слухачеві сприйняти й запам’ятати почуте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будувати композиційно й змістовно завершене висловлювання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ураховувати мету спілкування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адресата мовлення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формулювати основну думку висловлювання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розкривати тему висловлювання тощо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Під час оцінювання усного монологічного мовлення враховуються також такі аспекти</w:t>
      </w:r>
      <w:r>
        <w:rPr>
          <w:rFonts w:ascii="Times New Roman"/>
          <w:spacing w:val="-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здатність дотримуватися культури мовлення й правил спілкування з урахуванням мовленнєвих ситуацій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виявляти певний рівень творчої діяльності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вільно й невимушено триматися перед слухачами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підтримувати з ними зоровий контакт</w:t>
      </w:r>
      <w:r>
        <w:rPr>
          <w:rFonts w:ascii="Times New Roman"/>
          <w:spacing w:val="-1"/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 xml:space="preserve">доцільно й ефективно використовувати позамовні засоби </w:t>
      </w:r>
      <w:r>
        <w:rPr>
          <w:rFonts w:ascii="Times New Roman"/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>постава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міміка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жести</w:t>
      </w:r>
      <w:r>
        <w:rPr>
          <w:rFonts w:ascii="Times New Roman"/>
          <w:spacing w:val="-1"/>
          <w:sz w:val="22"/>
          <w:szCs w:val="22"/>
        </w:rPr>
        <w:t>).</w:t>
      </w:r>
    </w:p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Вимоги до оцінювання монологічного мовлення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82"/>
        <w:gridCol w:w="6464"/>
        <w:gridCol w:w="1064"/>
        <w:gridCol w:w="1204"/>
      </w:tblGrid>
      <w:tr w:rsidR="004739C1" w:rsidTr="0059226A">
        <w:trPr>
          <w:cantSplit/>
          <w:trHeight w:val="245"/>
          <w:tblHeader/>
          <w:jc w:val="center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Рівень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Бал</w:t>
            </w: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lastRenderedPageBreak/>
              <w:t>и</w:t>
            </w:r>
          </w:p>
        </w:tc>
        <w:tc>
          <w:tcPr>
            <w:tcW w:w="6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lastRenderedPageBreak/>
              <w:t>Характеристика змісту виконаної роботи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Грамотність</w:t>
            </w:r>
          </w:p>
        </w:tc>
      </w:tr>
      <w:tr w:rsidR="004739C1" w:rsidRPr="004739C1" w:rsidTr="0059226A">
        <w:trPr>
          <w:cantSplit/>
          <w:trHeight w:val="1405"/>
          <w:tblHeader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6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Припустима кількість орфографічних і пунктуаційних помилок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Припустима кількість лексичних, граматичних і стилістичних помилок</w:t>
            </w:r>
          </w:p>
        </w:tc>
      </w:tr>
      <w:tr w:rsidR="004739C1" w:rsidTr="0059226A">
        <w:trPr>
          <w:cantSplit/>
          <w:trHeight w:val="543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будує лише окремі не пов’язані між собою речення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бідне лексичне і граматичне оформлення роботи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</w:t>
            </w:r>
            <w:r>
              <w:rPr>
                <w:rFonts w:ascii="Times New Roman"/>
                <w:sz w:val="16"/>
                <w:szCs w:val="16"/>
              </w:rPr>
              <w:softHyphen/>
              <w:t>16</w:t>
            </w:r>
          </w:p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і більше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/>
        </w:tc>
      </w:tr>
      <w:tr w:rsidR="004739C1" w:rsidTr="0059226A">
        <w:trPr>
          <w:cantSplit/>
          <w:trHeight w:val="1488"/>
          <w:jc w:val="center"/>
        </w:trPr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Початковий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Створений учнем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ученицею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текст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висловлювання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характеризується фрагментарністю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думки викладаються на елементарному рівні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лексика і граматична будова  мовлення потребують збагачення й урізноманітнення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</w:t>
            </w:r>
            <w:r>
              <w:rPr>
                <w:rFonts w:ascii="Times New Roman"/>
                <w:sz w:val="16"/>
                <w:szCs w:val="16"/>
              </w:rPr>
              <w:softHyphen/>
              <w:t>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  <w:r>
              <w:rPr>
                <w:rFonts w:ascii="Times New Roman"/>
                <w:sz w:val="16"/>
                <w:szCs w:val="16"/>
              </w:rPr>
              <w:softHyphen/>
              <w:t>10</w:t>
            </w:r>
          </w:p>
        </w:tc>
      </w:tr>
      <w:tr w:rsidR="004739C1" w:rsidTr="0059226A">
        <w:trPr>
          <w:cantSplit/>
          <w:trHeight w:val="1736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Початковий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демонструє висловлювання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що не є завершеним текстом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у роботі порушена  послідовність й чіткість викладення власних думок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недостатньо сформовані вміння дотримуватися змістової і стилістичної єдності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активний словник бідний</w:t>
            </w:r>
            <w:r>
              <w:rPr>
                <w:rFonts w:ascii="Times New Roman"/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граматична будова висловлювання недосконала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</w:t>
            </w:r>
            <w:r>
              <w:rPr>
                <w:rFonts w:ascii="Times New Roman"/>
                <w:sz w:val="16"/>
                <w:szCs w:val="16"/>
              </w:rPr>
              <w:softHyphen/>
              <w:t>12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/>
        </w:tc>
      </w:tr>
      <w:tr w:rsidR="004739C1" w:rsidTr="0059226A">
        <w:trPr>
          <w:cantSplit/>
          <w:trHeight w:val="2499"/>
          <w:jc w:val="center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II. </w:t>
            </w:r>
            <w:r>
              <w:rPr>
                <w:sz w:val="16"/>
                <w:szCs w:val="16"/>
              </w:rPr>
              <w:t>Середній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Створений учнем </w:t>
            </w:r>
            <w:r>
              <w:rPr>
                <w:rFonts w:ascii="Times New Roman"/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ученицею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) </w:t>
            </w:r>
            <w:r>
              <w:rPr>
                <w:spacing w:val="-2"/>
                <w:sz w:val="16"/>
                <w:szCs w:val="16"/>
              </w:rPr>
              <w:t xml:space="preserve">текст </w:t>
            </w:r>
            <w:r>
              <w:rPr>
                <w:rFonts w:ascii="Times New Roman"/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висловлювання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) </w:t>
            </w:r>
            <w:r>
              <w:rPr>
                <w:spacing w:val="-2"/>
                <w:sz w:val="16"/>
                <w:szCs w:val="16"/>
              </w:rPr>
              <w:t>за обсягом становить трохи більше половини від норми й характеризується  певною завершеністю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зв’язністю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  </w:t>
            </w:r>
            <w:r>
              <w:rPr>
                <w:spacing w:val="-2"/>
                <w:sz w:val="16"/>
                <w:szCs w:val="16"/>
              </w:rPr>
              <w:t>бракує повноти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ґрунтовності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 </w:t>
            </w:r>
            <w:r>
              <w:rPr>
                <w:spacing w:val="-2"/>
                <w:sz w:val="16"/>
                <w:szCs w:val="16"/>
              </w:rPr>
              <w:t>послідовності й переконливості у формулюванні думок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порушено пропорційність композиційних частин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чіткішого розмежування потребують основна й другорядна інформація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урізноманітнення потребує </w:t>
            </w:r>
            <w:proofErr w:type="spellStart"/>
            <w:r>
              <w:rPr>
                <w:spacing w:val="-2"/>
                <w:sz w:val="16"/>
                <w:szCs w:val="16"/>
              </w:rPr>
              <w:t>лексико</w:t>
            </w:r>
            <w:r>
              <w:rPr>
                <w:spacing w:val="-2"/>
                <w:sz w:val="16"/>
                <w:szCs w:val="16"/>
              </w:rPr>
              <w:softHyphen/>
              <w:t>фразеологічний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запас і граматична будова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немає самостійних суджень і висновків</w:t>
            </w:r>
            <w:r>
              <w:rPr>
                <w:rFonts w:ascii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  <w:r>
              <w:rPr>
                <w:rFonts w:ascii="Times New Roman"/>
                <w:sz w:val="16"/>
                <w:szCs w:val="16"/>
              </w:rPr>
              <w:softHyphen/>
              <w:t>10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/>
        </w:tc>
      </w:tr>
      <w:tr w:rsidR="004739C1" w:rsidTr="0059226A">
        <w:trPr>
          <w:cantSplit/>
          <w:trHeight w:val="1940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 обсягом робота близька до норми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композиційно завершена</w:t>
            </w:r>
            <w:r>
              <w:rPr>
                <w:rFonts w:ascii="Times New Roman"/>
                <w:sz w:val="16"/>
                <w:szCs w:val="16"/>
              </w:rPr>
              <w:t xml:space="preserve">;   </w:t>
            </w:r>
            <w:r>
              <w:rPr>
                <w:sz w:val="16"/>
                <w:szCs w:val="16"/>
              </w:rPr>
              <w:t>проте потребує більше самостійних суджень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узагальнень і ґрунтовних висновків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удосконалення потребує лексичне оформлення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основна думка формулюється невиразно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стандартно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бракує сильних аргументів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яскравих мовних засобів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>
              <w:rPr>
                <w:rFonts w:ascii="Times New Roman"/>
                <w:sz w:val="16"/>
                <w:szCs w:val="16"/>
              </w:rPr>
              <w:softHyphen/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>
              <w:rPr>
                <w:rFonts w:ascii="Times New Roman"/>
                <w:sz w:val="16"/>
                <w:szCs w:val="16"/>
              </w:rPr>
              <w:softHyphen/>
              <w:t>8</w:t>
            </w:r>
          </w:p>
        </w:tc>
      </w:tr>
      <w:tr w:rsidR="004739C1" w:rsidTr="0059226A">
        <w:trPr>
          <w:cantSplit/>
          <w:trHeight w:val="1932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 обсягом висловлювання сягає норми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композиційна будова пропорційна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для повного розкриття теми бракує доказовості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самостійних суджень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виклад загалом зв’язний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але учень не вміє самостійно творчо мислити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належно аргументувати думки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влучно добирати слова й вирази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демонструвати багатство синтаксичних конструкцій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  <w:r>
              <w:rPr>
                <w:rFonts w:ascii="Times New Roman"/>
                <w:sz w:val="16"/>
                <w:szCs w:val="16"/>
              </w:rPr>
              <w:softHyphen/>
              <w:t>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/>
        </w:tc>
      </w:tr>
      <w:tr w:rsidR="004739C1" w:rsidTr="0059226A">
        <w:trPr>
          <w:cantSplit/>
          <w:trHeight w:val="2940"/>
          <w:jc w:val="center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 xml:space="preserve">III. </w:t>
            </w:r>
            <w:r>
              <w:rPr>
                <w:sz w:val="16"/>
                <w:szCs w:val="16"/>
              </w:rPr>
              <w:t>Достатній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виявляє обізнаність із теми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демонструє здатність самостійно створювати зв’язний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із елементами самостійних суджень текст</w:t>
            </w:r>
            <w:r>
              <w:rPr>
                <w:rFonts w:ascii="Times New Roman"/>
                <w:sz w:val="16"/>
                <w:szCs w:val="16"/>
              </w:rPr>
              <w:t>, (</w:t>
            </w:r>
            <w:r>
              <w:rPr>
                <w:sz w:val="16"/>
                <w:szCs w:val="16"/>
              </w:rPr>
              <w:t>з урахуванням виду  переказу</w:t>
            </w:r>
            <w:r>
              <w:rPr>
                <w:rFonts w:ascii="Times New Roman"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 xml:space="preserve">вдало добирає лексичні засоби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використовує авторські засоби виразності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образності мовлення</w:t>
            </w:r>
            <w:r>
              <w:rPr>
                <w:rFonts w:ascii="Times New Roman"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але подекуди порушує логіку викладу думок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бракує сильних аргументів на користь  основної думки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потребує вдосконалення грамотність і збагачення засобами виразності активний словник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  <w:r>
              <w:rPr>
                <w:rFonts w:ascii="Times New Roman"/>
                <w:sz w:val="16"/>
                <w:szCs w:val="16"/>
              </w:rPr>
              <w:softHyphen/>
              <w:t>6</w:t>
            </w:r>
          </w:p>
        </w:tc>
      </w:tr>
      <w:tr w:rsidR="004739C1" w:rsidTr="0059226A">
        <w:trPr>
          <w:cantSplit/>
          <w:trHeight w:val="2311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самостійно будує 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 урахуванням виду переказу</w:t>
            </w:r>
            <w:r>
              <w:rPr>
                <w:rFonts w:ascii="Times New Roman"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осмислене висловлювання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виявляє обізнаність із теми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добирає переконливі аргументи на користь власної позиції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однак словник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граматичне і стилістичне оформлення роботи потребують урізноманітнення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4739C1" w:rsidRDefault="004739C1" w:rsidP="0059226A"/>
        </w:tc>
      </w:tr>
      <w:tr w:rsidR="004739C1" w:rsidTr="0059226A">
        <w:trPr>
          <w:cantSplit/>
          <w:trHeight w:val="2953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демонструє здатність самостійно будувати висловлювання певного обсягу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типу і стилю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добираючи й упорядковуючи необхідний для реалізації задуму матеріал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виклад думок послідовний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достатній для розкриття теми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логічний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 урахуванням виду переказу</w:t>
            </w:r>
            <w:r>
              <w:rPr>
                <w:rFonts w:ascii="Times New Roman"/>
                <w:sz w:val="16"/>
                <w:szCs w:val="16"/>
              </w:rPr>
              <w:t xml:space="preserve">); </w:t>
            </w:r>
            <w:r>
              <w:rPr>
                <w:sz w:val="16"/>
                <w:szCs w:val="16"/>
              </w:rPr>
              <w:t>авторська позиція загалом чітка й зрозуміла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вдало дібрано лексичні засоби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однак потребує вдосконалення граматичне оформлення роботи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урізноманітнює синтаксичну будову твору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демонструє навички робити висновки й узагальнення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розмежовувати сильні й слабкі аргументи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1+1 (</w:t>
            </w:r>
            <w:r>
              <w:rPr>
                <w:sz w:val="16"/>
                <w:szCs w:val="16"/>
              </w:rPr>
              <w:t>НЕГРУБА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4739C1" w:rsidRDefault="004739C1" w:rsidP="0059226A"/>
        </w:tc>
      </w:tr>
      <w:tr w:rsidR="004739C1" w:rsidTr="0059226A">
        <w:trPr>
          <w:cantSplit/>
          <w:trHeight w:val="898"/>
          <w:jc w:val="center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IV. </w:t>
            </w:r>
            <w:r>
              <w:rPr>
                <w:sz w:val="16"/>
                <w:szCs w:val="16"/>
              </w:rPr>
              <w:t>Високий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учениця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) </w:t>
            </w:r>
            <w:r>
              <w:rPr>
                <w:spacing w:val="-3"/>
                <w:sz w:val="16"/>
                <w:szCs w:val="16"/>
              </w:rPr>
              <w:t xml:space="preserve">самостійно будує </w:t>
            </w:r>
            <w:r>
              <w:rPr>
                <w:rFonts w:ascii="Times New Roman"/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з урахуванням виду переказу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) </w:t>
            </w:r>
            <w:r>
              <w:rPr>
                <w:spacing w:val="-3"/>
                <w:sz w:val="16"/>
                <w:szCs w:val="16"/>
              </w:rPr>
              <w:t>текст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орієнтований на комунікативне завдання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чітко дотримується композиційної пропорційності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висловлює власну думку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 xml:space="preserve">аргументує різні погляди на проблему </w:t>
            </w:r>
            <w:r>
              <w:rPr>
                <w:rFonts w:ascii="Times New Roman"/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зіставляє свою позицію з авторською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), </w:t>
            </w:r>
            <w:r>
              <w:rPr>
                <w:spacing w:val="-3"/>
                <w:sz w:val="16"/>
                <w:szCs w:val="16"/>
              </w:rPr>
              <w:t xml:space="preserve">робота демонструє багатий активний </w:t>
            </w:r>
            <w:proofErr w:type="spellStart"/>
            <w:r>
              <w:rPr>
                <w:spacing w:val="-3"/>
                <w:sz w:val="16"/>
                <w:szCs w:val="16"/>
              </w:rPr>
              <w:t>лексико</w:t>
            </w:r>
            <w:r>
              <w:rPr>
                <w:spacing w:val="-3"/>
                <w:sz w:val="16"/>
                <w:szCs w:val="16"/>
              </w:rPr>
              <w:softHyphen/>
              <w:t>фразеологічний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словник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граматичну правильність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;  </w:t>
            </w:r>
            <w:r>
              <w:rPr>
                <w:spacing w:val="-3"/>
                <w:sz w:val="16"/>
                <w:szCs w:val="16"/>
              </w:rPr>
              <w:t>дотримується стильової єдності й виразності тексту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. </w:t>
            </w:r>
            <w:r>
              <w:rPr>
                <w:spacing w:val="-3"/>
                <w:sz w:val="16"/>
                <w:szCs w:val="16"/>
              </w:rPr>
              <w:t>У роботі бракує засобів мовної виразності</w:t>
            </w:r>
            <w:r>
              <w:rPr>
                <w:rFonts w:ascii="Times New Roman"/>
                <w:spacing w:val="-3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</w:p>
        </w:tc>
      </w:tr>
      <w:tr w:rsidR="004739C1" w:rsidTr="0059226A">
        <w:trPr>
          <w:cantSplit/>
          <w:trHeight w:val="1078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pacing w:val="-5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</w:rPr>
              <w:t>учениця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) </w:t>
            </w:r>
            <w:r>
              <w:rPr>
                <w:spacing w:val="-5"/>
                <w:sz w:val="16"/>
                <w:szCs w:val="16"/>
              </w:rPr>
              <w:t xml:space="preserve">самостійно будує </w:t>
            </w:r>
            <w:r>
              <w:rPr>
                <w:rFonts w:ascii="Times New Roman"/>
                <w:spacing w:val="-5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</w:rPr>
              <w:t>з урахуванням виду переказу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) </w:t>
            </w:r>
            <w:r>
              <w:rPr>
                <w:spacing w:val="-5"/>
                <w:sz w:val="16"/>
                <w:szCs w:val="16"/>
              </w:rPr>
              <w:t>оригінальний текст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орієнтований на комунікативне завдання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чітко дотримується композиційної пропорційності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висловлює власну думку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 xml:space="preserve">аргументує різні погляди на проблему </w:t>
            </w:r>
            <w:r>
              <w:rPr>
                <w:rFonts w:ascii="Times New Roman"/>
                <w:spacing w:val="-5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</w:rPr>
              <w:t>зіставляє свою позицію з авторською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), </w:t>
            </w:r>
            <w:r>
              <w:rPr>
                <w:spacing w:val="-5"/>
                <w:sz w:val="16"/>
                <w:szCs w:val="16"/>
              </w:rPr>
              <w:t xml:space="preserve">робота демонструє багатий активний </w:t>
            </w:r>
            <w:proofErr w:type="spellStart"/>
            <w:r>
              <w:rPr>
                <w:spacing w:val="-5"/>
                <w:sz w:val="16"/>
                <w:szCs w:val="16"/>
              </w:rPr>
              <w:t>лексико</w:t>
            </w:r>
            <w:r>
              <w:rPr>
                <w:spacing w:val="-5"/>
                <w:sz w:val="16"/>
                <w:szCs w:val="16"/>
              </w:rPr>
              <w:softHyphen/>
              <w:t>фразеологічний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словник і мовну  грамотність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; </w:t>
            </w:r>
            <w:r>
              <w:rPr>
                <w:spacing w:val="-5"/>
                <w:sz w:val="16"/>
                <w:szCs w:val="16"/>
              </w:rPr>
              <w:t>здатність творчо мислити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уявляти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фантазувати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дотримується стильової єдності й виразності тексту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; </w:t>
            </w:r>
            <w:r>
              <w:rPr>
                <w:spacing w:val="-5"/>
                <w:sz w:val="16"/>
                <w:szCs w:val="16"/>
              </w:rPr>
              <w:t>використовує мовні засоби виразності</w:t>
            </w:r>
            <w:r>
              <w:rPr>
                <w:rFonts w:ascii="Times New Roman"/>
                <w:spacing w:val="-5"/>
                <w:sz w:val="16"/>
                <w:szCs w:val="16"/>
              </w:rPr>
              <w:t xml:space="preserve">.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(</w:t>
            </w:r>
            <w:proofErr w:type="spellStart"/>
            <w:r>
              <w:rPr>
                <w:sz w:val="16"/>
                <w:szCs w:val="16"/>
              </w:rPr>
              <w:t>негруба</w:t>
            </w:r>
            <w:proofErr w:type="spellEnd"/>
            <w:r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</w:p>
        </w:tc>
      </w:tr>
      <w:tr w:rsidR="004739C1" w:rsidTr="0059226A">
        <w:trPr>
          <w:cantSplit/>
          <w:trHeight w:val="1618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9C1" w:rsidRDefault="004739C1" w:rsidP="0059226A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учениця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) </w:t>
            </w:r>
            <w:r>
              <w:rPr>
                <w:spacing w:val="-2"/>
                <w:sz w:val="16"/>
                <w:szCs w:val="16"/>
              </w:rPr>
              <w:t xml:space="preserve">самостійно будує </w:t>
            </w:r>
            <w:r>
              <w:rPr>
                <w:rFonts w:ascii="Times New Roman"/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з урахуванням виду переказу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) </w:t>
            </w:r>
            <w:r>
              <w:rPr>
                <w:spacing w:val="-2"/>
                <w:sz w:val="16"/>
                <w:szCs w:val="16"/>
              </w:rPr>
              <w:t>яскравий оригінальний за ідеєю й мовним оформленням текст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орієнтований на комунікативне завдання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чітко дотримується композиційної пропорційності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  </w:t>
            </w:r>
            <w:r>
              <w:rPr>
                <w:spacing w:val="-2"/>
                <w:sz w:val="16"/>
                <w:szCs w:val="16"/>
              </w:rPr>
              <w:t>висловлює власну думку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аналізує різні погляди на той самий предмет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добирає переконливі аргументи на користь тієї чи іншої позиції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 xml:space="preserve">робота демонструє багатий активний </w:t>
            </w:r>
            <w:proofErr w:type="spellStart"/>
            <w:r>
              <w:rPr>
                <w:spacing w:val="-2"/>
                <w:sz w:val="16"/>
                <w:szCs w:val="16"/>
              </w:rPr>
              <w:t>лексико</w:t>
            </w:r>
            <w:r>
              <w:rPr>
                <w:spacing w:val="-2"/>
                <w:sz w:val="16"/>
                <w:szCs w:val="16"/>
              </w:rPr>
              <w:softHyphen/>
              <w:t>фразеологічний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словник і мовну  грамотність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>здатність творчо мислити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уявляти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фантазувати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робота відзначається стилістичною довершеністю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наявністю оригінальних мовних засобів виразності</w:t>
            </w:r>
            <w:r>
              <w:rPr>
                <w:rFonts w:ascii="Times New Roman"/>
                <w:spacing w:val="-2"/>
                <w:sz w:val="16"/>
                <w:szCs w:val="16"/>
              </w:rPr>
              <w:t xml:space="preserve">. </w:t>
            </w:r>
          </w:p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Робота відзначається багатством слововживання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граматичною правильністю й різноманітністю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стилістичною довершеністю</w:t>
            </w:r>
            <w:r>
              <w:rPr>
                <w:rFonts w:ascii="Times New Roman"/>
                <w:spacing w:val="-3"/>
                <w:sz w:val="16"/>
                <w:szCs w:val="16"/>
              </w:rPr>
              <w:t xml:space="preserve">.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</w:tr>
    </w:tbl>
    <w:p w:rsidR="004739C1" w:rsidRDefault="004739C1" w:rsidP="004739C1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Courier New" w:eastAsia="Courier New" w:hAnsi="Courier New" w:cs="Courier New"/>
          <w:b/>
          <w:bCs/>
        </w:rPr>
      </w:pP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Оцінювання мовної компетентності учнів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І</w:t>
      </w:r>
      <w:r>
        <w:rPr>
          <w:rFonts w:ascii="Times New Roman"/>
          <w:b/>
          <w:bCs/>
          <w:i/>
          <w:iCs/>
          <w:sz w:val="22"/>
          <w:szCs w:val="22"/>
        </w:rPr>
        <w:t xml:space="preserve">V. </w:t>
      </w:r>
      <w:r>
        <w:rPr>
          <w:b/>
          <w:bCs/>
          <w:i/>
          <w:iCs/>
          <w:sz w:val="22"/>
          <w:szCs w:val="22"/>
        </w:rPr>
        <w:t>Оцінювання знань з мови й мовних умінь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У процесі навчання української мови та мов національних меншин застосовують такі види контролю</w:t>
      </w:r>
      <w:r>
        <w:rPr>
          <w:rFonts w:ascii="Times New Roman"/>
          <w:sz w:val="22"/>
          <w:szCs w:val="22"/>
        </w:rPr>
        <w:t xml:space="preserve">:  </w:t>
      </w:r>
      <w:r>
        <w:rPr>
          <w:sz w:val="22"/>
          <w:szCs w:val="22"/>
        </w:rPr>
        <w:t>поточний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тематичний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семестровий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річний і державна підсумкова атестація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 xml:space="preserve">Поточне оцінювання </w:t>
      </w:r>
      <w:r>
        <w:rPr>
          <w:spacing w:val="-3"/>
          <w:sz w:val="22"/>
          <w:szCs w:val="22"/>
        </w:rPr>
        <w:t>розглядаємо як обов’язковий компонент процесу оволодіння учнями навчальним матеріалом уроку</w:t>
      </w:r>
      <w:r>
        <w:rPr>
          <w:rFonts w:ascii="Times New Roman"/>
          <w:spacing w:val="-3"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 xml:space="preserve">Поточний </w:t>
      </w:r>
      <w:proofErr w:type="spellStart"/>
      <w:r>
        <w:rPr>
          <w:spacing w:val="-3"/>
          <w:sz w:val="22"/>
          <w:szCs w:val="22"/>
        </w:rPr>
        <w:t>конт</w:t>
      </w:r>
      <w:proofErr w:type="spellEnd"/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cr/>
        <w:t>роль здійснюється в процесі поурочного вивчення теми</w:t>
      </w:r>
      <w:r>
        <w:rPr>
          <w:rFonts w:ascii="Times New Roman"/>
          <w:spacing w:val="-3"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Основні завдання його такі</w:t>
      </w:r>
      <w:r>
        <w:rPr>
          <w:rFonts w:ascii="Times New Roman"/>
          <w:spacing w:val="-3"/>
          <w:sz w:val="22"/>
          <w:szCs w:val="22"/>
        </w:rPr>
        <w:t xml:space="preserve">: </w:t>
      </w:r>
      <w:r>
        <w:rPr>
          <w:spacing w:val="-3"/>
          <w:sz w:val="22"/>
          <w:szCs w:val="22"/>
        </w:rPr>
        <w:t>мотивувати учнів до активної діяльності</w:t>
      </w:r>
      <w:r>
        <w:rPr>
          <w:rFonts w:ascii="Times New Roman"/>
          <w:spacing w:val="-3"/>
          <w:sz w:val="22"/>
          <w:szCs w:val="22"/>
        </w:rPr>
        <w:t xml:space="preserve">; </w:t>
      </w:r>
      <w:r>
        <w:rPr>
          <w:spacing w:val="-3"/>
          <w:sz w:val="22"/>
          <w:szCs w:val="22"/>
        </w:rPr>
        <w:t>визначати рівень розуміння й первинного засвоєння учнями окремих елементів змісту теми</w:t>
      </w:r>
      <w:r>
        <w:rPr>
          <w:rFonts w:ascii="Times New Roman"/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встановлення зв’язків між ними й засвоєним змістом попередніх тем</w:t>
      </w:r>
      <w:r>
        <w:rPr>
          <w:rFonts w:ascii="Times New Roman"/>
          <w:spacing w:val="-3"/>
          <w:sz w:val="22"/>
          <w:szCs w:val="22"/>
        </w:rPr>
        <w:t xml:space="preserve">; </w:t>
      </w:r>
      <w:r>
        <w:rPr>
          <w:spacing w:val="-3"/>
          <w:sz w:val="22"/>
          <w:szCs w:val="22"/>
        </w:rPr>
        <w:t>закріплювати здобуті знання</w:t>
      </w:r>
      <w:r>
        <w:rPr>
          <w:rFonts w:ascii="Times New Roman"/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набуті вміння й навички</w:t>
      </w:r>
      <w:r>
        <w:rPr>
          <w:rFonts w:ascii="Times New Roman"/>
          <w:spacing w:val="-3"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Цей вид контролю має усну й письмову форми</w:t>
      </w:r>
      <w:r>
        <w:rPr>
          <w:rFonts w:ascii="Times New Roman"/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що передбачають різні види</w:t>
      </w:r>
      <w:r>
        <w:rPr>
          <w:rFonts w:ascii="Times New Roman"/>
          <w:spacing w:val="-3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Для контрольної перевірки </w:t>
      </w:r>
      <w:r>
        <w:rPr>
          <w:sz w:val="22"/>
          <w:szCs w:val="22"/>
        </w:rPr>
        <w:t>мовних знань і вмінь використовуються завдання у тестовій формі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складені на матеріалі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сполучення слів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речення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груп пов’язаних між собою речень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Одиницею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cr/>
      </w:r>
      <w:proofErr w:type="spellStart"/>
      <w:r>
        <w:rPr>
          <w:sz w:val="22"/>
          <w:szCs w:val="22"/>
        </w:rPr>
        <w:t>ролю</w:t>
      </w:r>
      <w:proofErr w:type="spellEnd"/>
      <w:r>
        <w:rPr>
          <w:sz w:val="22"/>
          <w:szCs w:val="22"/>
        </w:rPr>
        <w:t xml:space="preserve"> є вибрані учнями правильні варіанти виконання </w:t>
      </w:r>
      <w:r>
        <w:rPr>
          <w:i/>
          <w:iCs/>
          <w:sz w:val="22"/>
          <w:szCs w:val="22"/>
        </w:rPr>
        <w:t>завдань тестового характеру й самостійно дібрані приклади</w:t>
      </w:r>
      <w:r>
        <w:rPr>
          <w:rFonts w:ascii="Times New Roman"/>
          <w:i/>
          <w:iCs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Перевірці підлягають знання й уміння з мови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необхідні передусім для правильного використання мовних одиниць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Учням пропонується розпізнавати вивчені мовні явища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групувати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класифікувати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сполучувати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доповнювати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трансформувати речення</w:t>
      </w:r>
      <w:r>
        <w:rPr>
          <w:rFonts w:ascii="Times New Roman"/>
          <w:sz w:val="22"/>
          <w:szCs w:val="22"/>
        </w:rPr>
        <w:t xml:space="preserve">,  </w:t>
      </w:r>
      <w:r>
        <w:rPr>
          <w:sz w:val="22"/>
          <w:szCs w:val="22"/>
        </w:rPr>
        <w:t>добираючи належну форму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потрібну лексему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відповідні засоби зв’язку між частинами речення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між реченнями у групі пов’язаних між собою речень тощо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виявляти розуміння значення мовних одиниць та особливостей  їх використання  в мовленні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Тематичну оцінку виставляють на підставі поточних оцінок і з урахуванням контрольної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тестової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роботи з мовної теми</w:t>
      </w:r>
      <w:r>
        <w:rPr>
          <w:rFonts w:ascii="Times New Roman"/>
          <w:sz w:val="22"/>
          <w:szCs w:val="22"/>
        </w:rPr>
        <w:t xml:space="preserve">. 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>
        <w:rPr>
          <w:i/>
          <w:iCs/>
          <w:spacing w:val="1"/>
          <w:sz w:val="22"/>
          <w:szCs w:val="22"/>
        </w:rPr>
        <w:t>Семестровий</w:t>
      </w:r>
      <w:r>
        <w:rPr>
          <w:spacing w:val="1"/>
          <w:sz w:val="22"/>
          <w:szCs w:val="22"/>
        </w:rPr>
        <w:t xml:space="preserve"> бал виставляють на основі тематичних оцінок й обов’язкових робіт із різних видів мовленнєвої діяльності й правопису з </w:t>
      </w:r>
      <w:r>
        <w:rPr>
          <w:i/>
          <w:iCs/>
          <w:spacing w:val="1"/>
          <w:sz w:val="22"/>
          <w:szCs w:val="22"/>
        </w:rPr>
        <w:t>урахуванням рівня сформованості навичок учня працювати самостійно й у колективі</w:t>
      </w:r>
      <w:r>
        <w:rPr>
          <w:rFonts w:ascii="Times New Roman"/>
          <w:i/>
          <w:iCs/>
          <w:spacing w:val="1"/>
          <w:sz w:val="22"/>
          <w:szCs w:val="22"/>
        </w:rPr>
        <w:t xml:space="preserve">. </w:t>
      </w:r>
      <w:r>
        <w:rPr>
          <w:i/>
          <w:iCs/>
          <w:spacing w:val="1"/>
          <w:sz w:val="22"/>
          <w:szCs w:val="22"/>
        </w:rPr>
        <w:t>Річний</w:t>
      </w:r>
      <w:r>
        <w:rPr>
          <w:spacing w:val="1"/>
          <w:sz w:val="22"/>
          <w:szCs w:val="22"/>
        </w:rPr>
        <w:t xml:space="preserve"> бал виставляють на основі семестрових балів</w:t>
      </w:r>
      <w:r>
        <w:rPr>
          <w:rFonts w:ascii="Times New Roman"/>
          <w:spacing w:val="1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/>
          <w:b/>
          <w:bCs/>
          <w:i/>
          <w:iCs/>
          <w:sz w:val="22"/>
          <w:szCs w:val="22"/>
        </w:rPr>
        <w:t xml:space="preserve">V. </w:t>
      </w:r>
      <w:r>
        <w:rPr>
          <w:b/>
          <w:bCs/>
          <w:i/>
          <w:iCs/>
          <w:sz w:val="22"/>
          <w:szCs w:val="22"/>
        </w:rPr>
        <w:t>Оцінювання правописної компетентності учнів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Перевірці підлягають уміння правильно писати слова на вивчені орфографічні правила і словникові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визначені для запам</w:t>
      </w:r>
      <w:r>
        <w:rPr>
          <w:rFonts w:ascii="Times New Roman"/>
          <w:sz w:val="22"/>
          <w:szCs w:val="22"/>
        </w:rPr>
        <w:t>'</w:t>
      </w:r>
      <w:r>
        <w:rPr>
          <w:sz w:val="22"/>
          <w:szCs w:val="22"/>
        </w:rPr>
        <w:t>ятовування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ставити розділові знаки відповідно до опрацьованих правил пунктуації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належним чином оформлювати роботу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Основною формою контролю за рівнем сформованості в учнів правописної компетентності є контрольний диктант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Матеріалом є текст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доступний для учнів певного класу</w:t>
      </w:r>
      <w:r>
        <w:rPr>
          <w:rFonts w:ascii="Times New Roman"/>
          <w:sz w:val="22"/>
          <w:szCs w:val="22"/>
        </w:rPr>
        <w:t xml:space="preserve">. 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Контрольна перевірка з української мови та мов національних меншин здійснюється фронтально та індивідуально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Фронтально оцінюються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>аудіювання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читання мовчки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диктант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письмовий переказ і письмовий твір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мовні знання й уміння</w:t>
      </w:r>
      <w:r>
        <w:rPr>
          <w:rFonts w:ascii="Times New Roman"/>
          <w:sz w:val="22"/>
          <w:szCs w:val="22"/>
        </w:rPr>
        <w:t xml:space="preserve">. 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Індивідуально оцінюються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 xml:space="preserve">говоріння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діалог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усний переказ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усний твір</w:t>
      </w:r>
      <w:r>
        <w:rPr>
          <w:rFonts w:ascii="Times New Roman"/>
          <w:sz w:val="22"/>
          <w:szCs w:val="22"/>
        </w:rPr>
        <w:t xml:space="preserve">) </w:t>
      </w:r>
      <w:r>
        <w:rPr>
          <w:sz w:val="22"/>
          <w:szCs w:val="22"/>
        </w:rPr>
        <w:t>і читання вголос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Для цих видів діяльності не відводять окремого уроку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Результати оцінювання виставляють у колонку без дати й ураховують у найближчу тематичну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Повторне оцінювання всіх видів мовленнєвої діяльності не проводять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39C1" w:rsidRDefault="004739C1" w:rsidP="004739C1">
      <w:pPr>
        <w:pStyle w:val="basic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Українська та світова література</w:t>
      </w:r>
      <w:r>
        <w:rPr>
          <w:rFonts w:ascii="Times New Roman"/>
          <w:b/>
          <w:bCs/>
          <w:spacing w:val="-3"/>
          <w:sz w:val="22"/>
          <w:szCs w:val="22"/>
        </w:rPr>
        <w:t xml:space="preserve">, </w:t>
      </w:r>
      <w:r>
        <w:rPr>
          <w:b/>
          <w:bCs/>
          <w:spacing w:val="-3"/>
          <w:sz w:val="22"/>
          <w:szCs w:val="22"/>
        </w:rPr>
        <w:t>літератури національних меншин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>Головною метою</w:t>
      </w:r>
      <w:r>
        <w:rPr>
          <w:sz w:val="22"/>
          <w:szCs w:val="22"/>
        </w:rPr>
        <w:t xml:space="preserve"> вивчення предметів </w:t>
      </w:r>
      <w:proofErr w:type="spellStart"/>
      <w:r>
        <w:rPr>
          <w:sz w:val="22"/>
          <w:szCs w:val="22"/>
        </w:rPr>
        <w:t>„Українська</w:t>
      </w:r>
      <w:proofErr w:type="spellEnd"/>
      <w:r>
        <w:rPr>
          <w:sz w:val="22"/>
          <w:szCs w:val="22"/>
        </w:rPr>
        <w:t xml:space="preserve"> література”</w:t>
      </w:r>
      <w:r>
        <w:rPr>
          <w:rFonts w:asci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„Світова</w:t>
      </w:r>
      <w:proofErr w:type="spellEnd"/>
      <w:r>
        <w:rPr>
          <w:sz w:val="22"/>
          <w:szCs w:val="22"/>
        </w:rPr>
        <w:t xml:space="preserve"> література”</w:t>
      </w:r>
      <w:r>
        <w:rPr>
          <w:rFonts w:asci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„Літератури</w:t>
      </w:r>
      <w:proofErr w:type="spellEnd"/>
      <w:r>
        <w:rPr>
          <w:sz w:val="22"/>
          <w:szCs w:val="22"/>
        </w:rPr>
        <w:t xml:space="preserve"> національних меншин” у загальноосвітніх навчальних закладах є залучення учнів до найвищих досягнень національної та світової літератури і культури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національних і загальнолюдських духовних цінностей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формування комунікативної та літературної </w:t>
      </w:r>
      <w:proofErr w:type="spellStart"/>
      <w:r>
        <w:rPr>
          <w:sz w:val="22"/>
          <w:szCs w:val="22"/>
        </w:rPr>
        <w:t>компетентностей</w:t>
      </w:r>
      <w:proofErr w:type="spellEnd"/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розвиток творчих здібностей учнів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виховання в них естетичного смаку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високої читацької та загальної культури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вироблення вмінь самостійно ознайомлюватися зі зразками мистецтва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свідомо сприймати втілені в них естетичні й духовні цінності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Для досягнення цієї мети необхідно вирішувати такі основні завдання</w:t>
      </w:r>
      <w:r>
        <w:rPr>
          <w:rFonts w:ascii="Times New Roman"/>
          <w:sz w:val="22"/>
          <w:szCs w:val="22"/>
        </w:rPr>
        <w:t>: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формувати</w:t>
      </w:r>
      <w:r>
        <w:rPr>
          <w:sz w:val="22"/>
          <w:szCs w:val="22"/>
        </w:rPr>
        <w:t xml:space="preserve"> в учнів уявлення про художню літературу як мистецтво слова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важливу складову системи мистецтв і духовної культури українського та інших народів світу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виховувати</w:t>
      </w:r>
      <w:r>
        <w:rPr>
          <w:sz w:val="22"/>
          <w:szCs w:val="22"/>
        </w:rPr>
        <w:t xml:space="preserve"> повагу до духовних скарбів українського народу та всього людства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расову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етнічну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соціальну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гендерну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релігійну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індивідуальну толерантність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здатність формувати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формулювати й активно відстоювати власну точку зору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свою систему життєвих цінностей і пріоритетів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зберігати й примножувати кращі національні традиції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відпрацьовувати </w:t>
      </w:r>
      <w:r>
        <w:rPr>
          <w:sz w:val="22"/>
          <w:szCs w:val="22"/>
        </w:rPr>
        <w:t>з учнями вміння й навички аналізу художнього тексту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здатність сприймати його з урахуванням авторської концепції й індивідуального стилю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бачити кожен конкретний твір у літературному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культурному та історичному контекстах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•</w:t>
      </w:r>
      <w:r>
        <w:rPr>
          <w:spacing w:val="-7"/>
          <w:sz w:val="22"/>
          <w:szCs w:val="22"/>
        </w:rPr>
        <w:tab/>
      </w:r>
      <w:r>
        <w:rPr>
          <w:i/>
          <w:iCs/>
          <w:spacing w:val="-7"/>
          <w:sz w:val="22"/>
          <w:szCs w:val="22"/>
        </w:rPr>
        <w:t>давати</w:t>
      </w:r>
      <w:r>
        <w:rPr>
          <w:spacing w:val="-7"/>
          <w:sz w:val="22"/>
          <w:szCs w:val="22"/>
        </w:rPr>
        <w:t xml:space="preserve"> школярам оптимальний обсяг літературознавчих понять і термінів</w:t>
      </w:r>
      <w:r>
        <w:rPr>
          <w:rFonts w:ascii="Times New Roman"/>
          <w:spacing w:val="-7"/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потрібних для повноцінної інтерпретації художніх текстів</w:t>
      </w:r>
      <w:r>
        <w:rPr>
          <w:rFonts w:ascii="Times New Roman"/>
          <w:spacing w:val="-7"/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розуміння головних закономірностей перебігу літературного процесу</w:t>
      </w:r>
      <w:r>
        <w:rPr>
          <w:rFonts w:ascii="Times New Roman"/>
          <w:spacing w:val="-7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навчати</w:t>
      </w:r>
      <w:r>
        <w:rPr>
          <w:sz w:val="22"/>
          <w:szCs w:val="22"/>
        </w:rPr>
        <w:t xml:space="preserve"> учнів визначати національну своєрідність і загальнолюдську значущість літературних творів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у тому числі шляхом зіставлення зі зразками різних національних літератур та різних видів мистецтв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pacing w:val="6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розвивати</w:t>
      </w:r>
      <w:r>
        <w:rPr>
          <w:sz w:val="22"/>
          <w:szCs w:val="22"/>
        </w:rPr>
        <w:t xml:space="preserve"> усне й писемне мовлення школярів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їхнє мислення </w:t>
      </w:r>
      <w:r>
        <w:rPr>
          <w:rFonts w:ascii="Times New Roman"/>
          <w:spacing w:val="6"/>
          <w:sz w:val="22"/>
          <w:szCs w:val="22"/>
        </w:rPr>
        <w:t>(</w:t>
      </w:r>
      <w:r>
        <w:rPr>
          <w:spacing w:val="6"/>
          <w:sz w:val="22"/>
          <w:szCs w:val="22"/>
        </w:rPr>
        <w:t>образне</w:t>
      </w:r>
      <w:r>
        <w:rPr>
          <w:rFonts w:ascii="Times New Roman"/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>асоціативне</w:t>
      </w:r>
      <w:r>
        <w:rPr>
          <w:rFonts w:ascii="Times New Roman"/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>абстрактне</w:t>
      </w:r>
      <w:r>
        <w:rPr>
          <w:rFonts w:ascii="Times New Roman"/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>критичне</w:t>
      </w:r>
      <w:r>
        <w:rPr>
          <w:rFonts w:ascii="Times New Roman"/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>логічне тощо</w:t>
      </w:r>
      <w:r>
        <w:rPr>
          <w:rFonts w:ascii="Times New Roman"/>
          <w:spacing w:val="6"/>
          <w:sz w:val="22"/>
          <w:szCs w:val="22"/>
        </w:rPr>
        <w:t>);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pacing w:val="6"/>
          <w:sz w:val="22"/>
          <w:szCs w:val="22"/>
        </w:rPr>
        <w:t>•</w:t>
      </w:r>
      <w:r>
        <w:rPr>
          <w:spacing w:val="6"/>
          <w:sz w:val="22"/>
          <w:szCs w:val="22"/>
        </w:rPr>
        <w:tab/>
      </w:r>
      <w:r>
        <w:rPr>
          <w:i/>
          <w:iCs/>
          <w:spacing w:val="6"/>
          <w:sz w:val="22"/>
          <w:szCs w:val="22"/>
        </w:rPr>
        <w:t>формувати</w:t>
      </w:r>
      <w:r>
        <w:rPr>
          <w:spacing w:val="6"/>
          <w:sz w:val="22"/>
          <w:szCs w:val="22"/>
        </w:rPr>
        <w:t xml:space="preserve"> в учнів потребу в читанні літературних творів</w:t>
      </w:r>
      <w:r>
        <w:rPr>
          <w:rFonts w:ascii="Times New Roman"/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здатність засвоювати </w:t>
      </w:r>
      <w:proofErr w:type="spellStart"/>
      <w:r>
        <w:rPr>
          <w:spacing w:val="6"/>
          <w:sz w:val="22"/>
          <w:szCs w:val="22"/>
        </w:rPr>
        <w:t>духовно</w:t>
      </w:r>
      <w:r>
        <w:rPr>
          <w:spacing w:val="6"/>
          <w:sz w:val="22"/>
          <w:szCs w:val="22"/>
        </w:rPr>
        <w:softHyphen/>
        <w:t>естетичний</w:t>
      </w:r>
      <w:proofErr w:type="spellEnd"/>
      <w:r>
        <w:rPr>
          <w:spacing w:val="6"/>
          <w:sz w:val="22"/>
          <w:szCs w:val="22"/>
        </w:rPr>
        <w:t xml:space="preserve"> потенціал художньої літератури</w:t>
      </w:r>
      <w:r>
        <w:rPr>
          <w:rFonts w:ascii="Times New Roman"/>
          <w:spacing w:val="6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виховувати</w:t>
      </w:r>
      <w:r>
        <w:rPr>
          <w:sz w:val="22"/>
          <w:szCs w:val="22"/>
        </w:rPr>
        <w:t xml:space="preserve"> повагу до книги як універсального носія інформації</w:t>
      </w:r>
      <w:r>
        <w:rPr>
          <w:rFonts w:ascii="Times New Roman"/>
          <w:sz w:val="22"/>
          <w:szCs w:val="22"/>
        </w:rPr>
        <w:t>,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відпрацьовувати навички розрізнення явищ елітарної та масової культури</w:t>
      </w:r>
      <w:r>
        <w:rPr>
          <w:rFonts w:ascii="Times New Roman"/>
          <w:sz w:val="22"/>
          <w:szCs w:val="22"/>
        </w:rPr>
        <w:t>;</w:t>
      </w:r>
    </w:p>
    <w:p w:rsidR="004739C1" w:rsidRDefault="004739C1" w:rsidP="004739C1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прищеплювати</w:t>
      </w:r>
      <w:r>
        <w:rPr>
          <w:sz w:val="22"/>
          <w:szCs w:val="22"/>
        </w:rPr>
        <w:t xml:space="preserve"> школярам високий естетичний смак</w:t>
      </w:r>
      <w:r>
        <w:rPr>
          <w:rFonts w:ascii="Times New Roman"/>
          <w:sz w:val="22"/>
          <w:szCs w:val="22"/>
        </w:rPr>
        <w:t xml:space="preserve">.   </w:t>
      </w:r>
    </w:p>
    <w:p w:rsidR="004739C1" w:rsidRDefault="004739C1" w:rsidP="004739C1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На уроках літератури домінантною формою навчання і контролю за досягнутими результатами є діалог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який відбувається на всіх етапах навчальної діяльності і спонукає учнів розмірковувати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робити узагальнення і висновки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аргументовано висловлювати власні думки</w:t>
      </w:r>
      <w:r>
        <w:rPr>
          <w:rFonts w:ascii="Times New Roman"/>
          <w:sz w:val="22"/>
          <w:szCs w:val="22"/>
        </w:rPr>
        <w:t xml:space="preserve">. </w:t>
      </w:r>
      <w:r>
        <w:rPr>
          <w:sz w:val="22"/>
          <w:szCs w:val="22"/>
        </w:rPr>
        <w:t>Під час такого оцінювання обов’язковим має стати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>контроль за прочитанням кожним учнем програмових творів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визначення рівня засвоєння їхнього змісту та вироблення вмінь і навичок їхнього аналізу й інтерпретації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перевірка виконання усних і письмових робіт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виразне читання художніх текстів</w:t>
      </w:r>
      <w:r>
        <w:rPr>
          <w:rFonts w:ascii="Times New Roman"/>
          <w:sz w:val="22"/>
          <w:szCs w:val="22"/>
        </w:rPr>
        <w:t>.</w:t>
      </w:r>
    </w:p>
    <w:p w:rsidR="004739C1" w:rsidRDefault="004739C1" w:rsidP="004739C1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>Оцінювання</w:t>
      </w:r>
      <w:r>
        <w:rPr>
          <w:spacing w:val="-3"/>
          <w:sz w:val="22"/>
          <w:szCs w:val="22"/>
        </w:rPr>
        <w:t xml:space="preserve"> навчальних досягнень учнів з української</w:t>
      </w:r>
      <w:r>
        <w:rPr>
          <w:rFonts w:ascii="Times New Roman"/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 xml:space="preserve">світової та літератур національних меншин має здійснюватися за такими </w:t>
      </w:r>
      <w:r>
        <w:rPr>
          <w:i/>
          <w:iCs/>
          <w:spacing w:val="-3"/>
          <w:sz w:val="22"/>
          <w:szCs w:val="22"/>
        </w:rPr>
        <w:t>вимогами</w:t>
      </w:r>
      <w:r>
        <w:rPr>
          <w:rFonts w:ascii="Times New Roman"/>
          <w:i/>
          <w:iCs/>
          <w:spacing w:val="-3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708"/>
        <w:gridCol w:w="7770"/>
      </w:tblGrid>
      <w:tr w:rsidR="004739C1" w:rsidRPr="004739C1" w:rsidTr="004739C1">
        <w:trPr>
          <w:cantSplit/>
          <w:trHeight w:val="620"/>
          <w:tblHeader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Бали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</w:pPr>
            <w:r>
              <w:rPr>
                <w:rFonts w:ascii="HeliosCond-Bold" w:eastAsia="HeliosCond-Bold" w:hAnsi="HeliosCond-Bold" w:cs="HeliosCond-Bold"/>
                <w:b/>
                <w:bCs/>
                <w:sz w:val="16"/>
                <w:szCs w:val="16"/>
              </w:rPr>
              <w:t>Характеристика навчальних досягнень учня (учениці)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Початковий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сприймає навчальний матеріал на елементарному рівні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називає окремий літературний факт або явище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сприймає навчальний матеріал на елементарному рівні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називає окремі літературні факти або явища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сприймає навчальний мат</w:t>
            </w:r>
            <w:bookmarkStart w:id="0" w:name="_GoBack"/>
            <w:bookmarkEnd w:id="0"/>
            <w:r>
              <w:rPr>
                <w:sz w:val="16"/>
                <w:szCs w:val="16"/>
              </w:rPr>
              <w:t>еріал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відтворює окремий фрагмент твору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 допомогою вчителя</w:t>
            </w:r>
            <w:r>
              <w:rPr>
                <w:rFonts w:ascii="Times New Roman"/>
                <w:sz w:val="16"/>
                <w:szCs w:val="16"/>
              </w:rPr>
              <w:t>).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II. </w:t>
            </w:r>
            <w:r>
              <w:rPr>
                <w:sz w:val="16"/>
                <w:szCs w:val="16"/>
              </w:rPr>
              <w:t>Середній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частково відтворює навчальний матеріал на репродуктивному рівні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дає визначення літературного явища без посилання на текст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розуміє навчальний матеріал і з допомогою вчителя знаходить потрібні приклади у тексті літературного твору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64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розуміє навчальний матеріал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відтворює значну його частину з допомогою вчителя і самостійно знаходить приклади у тексті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373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ІІІ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Достатній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володіє матеріалом і навичками аналізу літературного твору за поданим учителем зразком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наводить окремі власні приклади на підтвердження певних суджень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373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володіє матеріалом та навичками текстуального аналізу художнього твору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під керівництвом учителя виправляє допущені помилки й добирає аргументи на підтвердження висловленого судження або висновку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53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володіє матеріалом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навичками текстуального аналізу на рівні </w:t>
            </w:r>
            <w:proofErr w:type="spellStart"/>
            <w:r>
              <w:rPr>
                <w:sz w:val="16"/>
                <w:szCs w:val="16"/>
              </w:rPr>
              <w:t>цілісно</w:t>
            </w:r>
            <w:r>
              <w:rPr>
                <w:sz w:val="16"/>
                <w:szCs w:val="16"/>
              </w:rPr>
              <w:softHyphen/>
              <w:t>комплексного</w:t>
            </w:r>
            <w:proofErr w:type="spellEnd"/>
            <w:r>
              <w:rPr>
                <w:sz w:val="16"/>
                <w:szCs w:val="16"/>
              </w:rPr>
              <w:t xml:space="preserve"> уявлення про певне літературне явище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під керівництвом учителя аналізує і виправляє допущені помилки</w:t>
            </w:r>
            <w:r>
              <w:rPr>
                <w:rFonts w:ascii="Times New Roman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добирає аргументи на підтвердження висловленого судження або висновку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53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>
              <w:rPr>
                <w:rFonts w:ascii="Times New Roman"/>
                <w:sz w:val="16"/>
                <w:szCs w:val="16"/>
              </w:rPr>
              <w:t xml:space="preserve">V. </w:t>
            </w:r>
            <w:r>
              <w:rPr>
                <w:sz w:val="16"/>
                <w:szCs w:val="16"/>
              </w:rPr>
              <w:t>Високий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добре володіє матеріалом та навичками </w:t>
            </w:r>
            <w:proofErr w:type="spellStart"/>
            <w:r>
              <w:rPr>
                <w:sz w:val="16"/>
                <w:szCs w:val="16"/>
              </w:rPr>
              <w:t>цілісно</w:t>
            </w:r>
            <w:r>
              <w:rPr>
                <w:sz w:val="16"/>
                <w:szCs w:val="16"/>
              </w:rPr>
              <w:softHyphen/>
              <w:t>комплексного</w:t>
            </w:r>
            <w:proofErr w:type="spellEnd"/>
            <w:r>
              <w:rPr>
                <w:sz w:val="16"/>
                <w:szCs w:val="16"/>
              </w:rPr>
              <w:t xml:space="preserve"> аналізу художнього твору</w:t>
            </w:r>
            <w:r>
              <w:rPr>
                <w:rFonts w:ascii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самостійно оцінює окремі літературні явища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знаходить і виправляє допущені помилки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працює із різними джерелами інформації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систематизує дібраний матеріал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53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на високому рівні володіє матеріалом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вміннями і навичками </w:t>
            </w:r>
            <w:proofErr w:type="spellStart"/>
            <w:r>
              <w:rPr>
                <w:sz w:val="16"/>
                <w:szCs w:val="16"/>
              </w:rPr>
              <w:t>цілісно</w:t>
            </w:r>
            <w:r>
              <w:rPr>
                <w:sz w:val="16"/>
                <w:szCs w:val="16"/>
              </w:rPr>
              <w:softHyphen/>
              <w:t>комплексного</w:t>
            </w:r>
            <w:proofErr w:type="spellEnd"/>
            <w:r>
              <w:rPr>
                <w:sz w:val="16"/>
                <w:szCs w:val="16"/>
              </w:rPr>
              <w:t xml:space="preserve"> аналізу художнього твору</w:t>
            </w:r>
            <w:r>
              <w:rPr>
                <w:rFonts w:ascii="Times New Roman"/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висловлює свої думки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самостійно оцінює явища культурного життя</w:t>
            </w:r>
            <w:r>
              <w:rPr>
                <w:rFonts w:ascii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аргументуючи власну позицію щодо них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виявляє початкові творчі здібності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4739C1" w:rsidRPr="004739C1" w:rsidTr="004739C1">
        <w:trPr>
          <w:cantSplit/>
          <w:trHeight w:val="553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9C1" w:rsidRPr="004739C1" w:rsidRDefault="004739C1" w:rsidP="0059226A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9C1" w:rsidRDefault="004739C1" w:rsidP="0059226A">
            <w:pPr>
              <w:pStyle w:val="basictable"/>
              <w:spacing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Учень </w:t>
            </w:r>
            <w:r>
              <w:rPr>
                <w:rFonts w:asci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учениця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вільно володіє матеріалом та навичками </w:t>
            </w:r>
            <w:proofErr w:type="spellStart"/>
            <w:r>
              <w:rPr>
                <w:sz w:val="16"/>
                <w:szCs w:val="16"/>
              </w:rPr>
              <w:t>цілісно</w:t>
            </w:r>
            <w:r>
              <w:rPr>
                <w:sz w:val="16"/>
                <w:szCs w:val="16"/>
              </w:rPr>
              <w:softHyphen/>
              <w:t>комплексного</w:t>
            </w:r>
            <w:proofErr w:type="spellEnd"/>
            <w:r>
              <w:rPr>
                <w:sz w:val="16"/>
                <w:szCs w:val="16"/>
              </w:rPr>
              <w:t xml:space="preserve"> аналізу літературного твору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виявляє особливі творчі здібності та здатність до оригінальних рішень щодо різноманітних навчальних завдань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 використання набутих знань та вмінь у нестандартних ситуаціях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має схильність до літературної творчості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</w:tbl>
    <w:p w:rsidR="00EC0880" w:rsidRPr="004739C1" w:rsidRDefault="00EC0880">
      <w:pPr>
        <w:rPr>
          <w:lang w:val="uk-UA"/>
        </w:rPr>
      </w:pPr>
    </w:p>
    <w:sectPr w:rsidR="00EC0880" w:rsidRPr="00473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1"/>
    <w:rsid w:val="004739C1"/>
    <w:rsid w:val="00E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4739C1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4739C1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4739C1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4739C1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13508</Words>
  <Characters>7700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2021-11-29T09:39:00Z</dcterms:created>
  <dcterms:modified xsi:type="dcterms:W3CDTF">2021-11-29T09:40:00Z</dcterms:modified>
</cp:coreProperties>
</file>