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6" w:rsidRDefault="0082397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І. Освітня програма початкової освіти ЗЗСО І-ІІІ ст.-ліцею м. Хирів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Початкова освіта у ЗЗСО І-ІІІ ст.-ліцеї м. Хирів у 2024-2025 навчальному році організовується за інституційною (очною) та індивідуальною формами у змішаному режимі. У ЗЗСО І-ІІІ ст.-ліцеї м. Хирів діє 5 класів з поглибленим вивченням англійської мови, 3 з </w:t>
      </w:r>
      <w:r>
        <w:rPr>
          <w:rFonts w:ascii="Times New Roman" w:eastAsia="Times New Roman" w:hAnsi="Times New Roman" w:cs="Times New Roman"/>
          <w:sz w:val="24"/>
          <w:szCs w:val="24"/>
        </w:rPr>
        <w:t>них (1-Б, 2, 4 – інклюзивні). У 1-4 класах навчається 91 учень.</w:t>
      </w:r>
    </w:p>
    <w:p w:rsidR="00793F66" w:rsidRDefault="008239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 програма загальної середньої освіти І ступеня ЗЗСО І-ІІІ ст.-ліцею м. Хирів розроблена на виконання Законів України «Про освіту» та «Про повну загальну середню освіту», постанови Кабін</w:t>
      </w:r>
      <w:r>
        <w:rPr>
          <w:rFonts w:ascii="Times New Roman" w:eastAsia="Times New Roman" w:hAnsi="Times New Roman" w:cs="Times New Roman"/>
          <w:sz w:val="24"/>
          <w:szCs w:val="24"/>
        </w:rPr>
        <w:t>ету Міністрів України від 21 лютого 2018 року № 87 «Про затвердження Державного стандарту початкової освіти», відповідно до Типових освітніх програм 1-2 та 3-4 класів, Положення  про індивідуальну форму здобуття загальної середньої освіти, затвердженого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казом МОН № 160 від 10.02.2021р. зі змінами від 14.03.2023р., наказу МОН № 813 “Про затвердження методичних рекомендацій щодо оцінювання результатів навчання учнів 1-4 класів закладів загальної середньої освіти від 13.07.2021р. </w:t>
      </w:r>
    </w:p>
    <w:p w:rsidR="00793F66" w:rsidRDefault="008239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Учні 1-2-х класів навчаютьс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  Типовою освітньою програмою 1-2 класів, розробленою під керівництвом Савченко О.Я. (наказ МОН від 12.08.2022 № 743-22). Учні 3-4 класів – за  Типовою освітньою програмою 3-4 класів, розробленою під керівництвом Р. Б. Шияна (накази МОН від 12.08.2022 </w:t>
      </w:r>
      <w:r>
        <w:rPr>
          <w:rFonts w:ascii="Times New Roman" w:eastAsia="Times New Roman" w:hAnsi="Times New Roman" w:cs="Times New Roman"/>
          <w:sz w:val="24"/>
          <w:szCs w:val="24"/>
        </w:rPr>
        <w:t>№ 743-22).</w:t>
      </w:r>
    </w:p>
    <w:p w:rsidR="00793F66" w:rsidRDefault="0082397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</w:t>
      </w:r>
      <w:r>
        <w:rPr>
          <w:rFonts w:ascii="Times New Roman" w:eastAsia="Times New Roman" w:hAnsi="Times New Roman" w:cs="Times New Roman"/>
          <w:sz w:val="24"/>
          <w:szCs w:val="24"/>
        </w:rPr>
        <w:t>рчості та допитливості.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обсяг навчального навантаження: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обсяг годин для 1-го класу 700 годин/навчальний рік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обсяг годин для 2-го класу 770 годин/навчальний рік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обсяг годин для 3-го класу 805 годин/навчальний рік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</w:t>
      </w:r>
      <w:r>
        <w:rPr>
          <w:rFonts w:ascii="Times New Roman" w:eastAsia="Times New Roman" w:hAnsi="Times New Roman" w:cs="Times New Roman"/>
          <w:sz w:val="24"/>
          <w:szCs w:val="24"/>
        </w:rPr>
        <w:t>льний обсяг годин для 4-х класів 805 годин/навчальний рік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 навчання здобувачів освіти</w:t>
      </w:r>
    </w:p>
    <w:p w:rsidR="00793F66" w:rsidRDefault="0082397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Очікувані результати навчання учнів 1-4-х класів подано за змістовими лініями у Типовій освітній програмі для 3-4 класів, розробленій під керівництвом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Шияна.</w:t>
      </w:r>
    </w:p>
    <w:p w:rsidR="00793F66" w:rsidRDefault="00823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https://mon.gov.ua/ua/osvita/zagalna-serednya-osvita/navchalni-programi/navchalni-programi-dlya-pochatkovoyi-s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hkoli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F66" w:rsidRDefault="00823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 у Типовій освітній програмі для 1-2 класів, розробленій під керівництвом О. Савченко</w:t>
      </w:r>
    </w:p>
    <w:p w:rsidR="00793F66" w:rsidRDefault="00823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https://mon.gov.ua/storage/app/media/zagalna%20serednya/programy-1-4-klas/2022/08/15/Typova.osvitnya.prohrama.1-4/Typova.osvitnya.prohrama.1-2.Savchenko.pdf</w:t>
        </w:r>
      </w:hyperlink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Вимоги до осіб, які можуть розпочинати здобуття початкової освіти</w:t>
      </w:r>
    </w:p>
    <w:p w:rsidR="00793F66" w:rsidRDefault="0082397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Початкова освіта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ЗЗСО І-ІІІ ст.-ліцеї м. Хирів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</w:t>
      </w:r>
      <w:r>
        <w:rPr>
          <w:rFonts w:ascii="Times New Roman" w:eastAsia="Times New Roman" w:hAnsi="Times New Roman" w:cs="Times New Roman"/>
          <w:sz w:val="24"/>
          <w:szCs w:val="24"/>
        </w:rPr>
        <w:t>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 можуть розпочинати здобуття початкової освіти з іншого віку.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Перелік, зміст, тривалість і взаємозв’язок освітніх галузей у 1-4 класах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мовно-літературна (українська мова та література,  іншомовна освіта);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математична;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природнича;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технологічна;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інформатична;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соціальна і здоров’язбережувальна;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громадянська та історична;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мистецька;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фізкультурна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1-А та 1-Б класах мовно-літературна освітня галузь реалізується через інтегрований курс «Українська мова. Навчання грамоти» та навчальний предмет «Іноземна мова» (англійська), математична освітня галузь – навчальним предметом «Математика», природнича, гр</w:t>
      </w:r>
      <w:r>
        <w:rPr>
          <w:rFonts w:ascii="Times New Roman" w:eastAsia="Times New Roman" w:hAnsi="Times New Roman" w:cs="Times New Roman"/>
          <w:sz w:val="24"/>
          <w:szCs w:val="24"/>
        </w:rPr>
        <w:t>омадянська та історична, соціальна та здоров'язбережувальна освітні галузі – через інтегрований курс «Я досліджую світ».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Зміст технологічної освітньої галузі реалізується через інтегрований курс «Дизайн і технології», мистецької освітньої галузі –  через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редмети «Музичне мистецтво» та «Образотворче мистецтво», фізкультурної – через навчальний предмет «Фізична культура».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Мовно-літературна освітня галузь у 2 класі реалізується навчальними предметами «Українська мова»,  «Читання», «Іноземна мова» (англійська)</w:t>
      </w:r>
      <w:r>
        <w:rPr>
          <w:rFonts w:ascii="Times New Roman" w:eastAsia="Times New Roman" w:hAnsi="Times New Roman" w:cs="Times New Roman"/>
          <w:sz w:val="24"/>
          <w:szCs w:val="24"/>
        </w:rPr>
        <w:t>, математична освітня галузь – навчальним предметом «Математика», природнича, громадянська та історична, соціальна та здоров'язбережувальна освітні галузі – через інтегрований курс «Я досліджую світ».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Інформатична освітня галузь у 2 класі реалізуються чере</w:t>
      </w:r>
      <w:r>
        <w:rPr>
          <w:rFonts w:ascii="Times New Roman" w:eastAsia="Times New Roman" w:hAnsi="Times New Roman" w:cs="Times New Roman"/>
          <w:sz w:val="24"/>
          <w:szCs w:val="24"/>
        </w:rPr>
        <w:t>з «Інформатика». Зміст технологічної освітньої галузі реалізується через інтегрований курс «Дизайн і технології», мистецької освітньої галузі –  через предмети «Музичне мистецтво» та «Образотворче мистецтво», фізкультурної – через навчальний предмет «Фізич</w:t>
      </w:r>
      <w:r>
        <w:rPr>
          <w:rFonts w:ascii="Times New Roman" w:eastAsia="Times New Roman" w:hAnsi="Times New Roman" w:cs="Times New Roman"/>
          <w:sz w:val="24"/>
          <w:szCs w:val="24"/>
        </w:rPr>
        <w:t>на культура».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Мовно-літературна освітня галузь у 3-4 класах реалізується навчальними предметами «Українська мова», «Іноземна мова» (англійська) та інтегрованим курсом «Я досліджую світ». Математична освітня галузь у 3-4 класах реалізується навчальним предм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етом «Математика» та інтегрованим курсом «Я досліджую світ». Природнича, технологічна, соціальна і здоров’язбережувальна, громадянська та історична освітні галузі реалізуються через інтегрований курс «Я досліджую світ». Інформатична освітня галузь у 3-4-х </w:t>
      </w:r>
      <w:r>
        <w:rPr>
          <w:rFonts w:ascii="Times New Roman" w:eastAsia="Times New Roman" w:hAnsi="Times New Roman" w:cs="Times New Roman"/>
          <w:sz w:val="24"/>
          <w:szCs w:val="24"/>
        </w:rPr>
        <w:t>класах реалізується через предмет «Інформатика», мистецька освітня галузь -  через предмети «Образотворче мистецтво» та «Музичне мистецтво», фізкультурна освітня галузь - через навчальний предмет «Фізична культура».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Тривалість і можливі взаємозв’язки освіт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ніх галузей, предметів, дисциплін визначено у  навчальному плані.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Логічна послідовність вивчення предметів та їх зміст розкривається у відповідних навчальних програмах.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Варіативна складова у 1-4 класах використовується на курс за вибором «Християнська ети</w:t>
      </w:r>
      <w:r>
        <w:rPr>
          <w:rFonts w:ascii="Times New Roman" w:eastAsia="Times New Roman" w:hAnsi="Times New Roman" w:cs="Times New Roman"/>
          <w:sz w:val="24"/>
          <w:szCs w:val="24"/>
        </w:rPr>
        <w:t>ка» та індивідуальні й групові заняття.</w:t>
      </w:r>
    </w:p>
    <w:p w:rsidR="00793F66" w:rsidRDefault="0082397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1-2 класів</w:t>
      </w:r>
    </w:p>
    <w:tbl>
      <w:tblPr>
        <w:tblStyle w:val="a5"/>
        <w:tblW w:w="934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905"/>
        <w:gridCol w:w="3465"/>
      </w:tblGrid>
      <w:tr w:rsidR="00793F66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Предмети /інтегровані курси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</w:t>
            </w:r>
          </w:p>
        </w:tc>
      </w:tr>
      <w:tr w:rsidR="00793F66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Навчання грамоти. 1 клас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y-1-4-klas/2022/08/15/Typova.osvitnya.pr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ohrama.1-4/Typova.osvitnya.prohrama.1-2.Savchenko.pdf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2 клас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-1-4-klas/2022/08/15/Typova.osvitnya.prohrama.1-4/Typova.osvitnya.prohrama.1-2.Savchenko.pdf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Читання. 2 клас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-1-4-klas/2022/08/15/Typova.osvitnya.prohrama.1-4/Typova.osvitnya.prohrama.1-2.Savchenko.pdf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програма,1-2 клас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Іноземна мова: англійська 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Шиян Р. Б.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1-2.Shyyan.pdf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досліджую світ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a.1-4/Typova.osvitnya.prohrama.1-2.Savchenko.pdf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 і технології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-1-4-klas/2022/08/15/Typova.osvitnya.prohrama.1-4/Typova.osvitnya.prohrama.1-2.Savchenko.pdf</w:t>
              </w:r>
            </w:hyperlink>
          </w:p>
        </w:tc>
      </w:tr>
      <w:tr w:rsidR="00793F66">
        <w:trPr>
          <w:trHeight w:val="183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Інформатична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2 клас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-1-4-klas/2022/08/15/Typova.osvitnya.prohrama.1-4/Typova.osvitnya.prohrama.1-2.Savchenko.pdf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-1-4-klas/2022/08/15/Typova.osvitnya.prohrama.1-4/Typova.osvitnya.prohrama.1-2.Savchenko.pdf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Християнська етика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Навчальна програма курсу за вибором “ Основи християнської етики 1 - 11 класи” 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Сохань Г.С.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Гусаков І.Я.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erednya/programy-facultativ/2023/06/09/Navch.prohr.Osnovy.khrystyyanskoyi.etyky-1-11.klas.avtory.Sokhan.ta.in-09.06.2023.pdf</w:t>
              </w:r>
            </w:hyperlink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3F66" w:rsidRDefault="0082397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3-4 класів</w:t>
      </w:r>
    </w:p>
    <w:tbl>
      <w:tblPr>
        <w:tblStyle w:val="a6"/>
        <w:tblW w:w="94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995"/>
        <w:gridCol w:w="3465"/>
      </w:tblGrid>
      <w:tr w:rsidR="00793F66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Предмети /інтегровані курси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</w:t>
            </w:r>
          </w:p>
        </w:tc>
      </w:tr>
      <w:tr w:rsidR="00793F66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4.Shyyan.pdf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Іноземна мова: англійська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galna%20serednya/programy-1-4-klas/2022/08/15/Typova.osvitnya.prohrama.1-4/Typova.osvitnya.prohrama.3-4.Shyyan.pdf</w:t>
              </w:r>
            </w:hyperlink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4-klas/2022/08/15/Typova.osvitnya.prohrama.1-4/Typova.osvitnya.prohrama.3-4.Shyyan.pdf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здоров’язбережувальна</w:t>
            </w:r>
          </w:p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досліджую світ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</w:tr>
      <w:tr w:rsidR="00793F66">
        <w:trPr>
          <w:trHeight w:val="467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</w:pPr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Щияна Р.Б. 3-4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4/Typova.osvitnya.prohrama.3-4.Shyyan.pdf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Християнська етика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Навчальна програма курсу за вибором “ Основи християнської етики 1 - 11 класи” 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Сохань Г.С.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Гусаков І.Я.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https://mon.gov.ua/static-objects/mon/sites/1/zagalna%20serednya/programy-facultativ/2023/06/09/Navch.prohr.Osnovy.khrystyyanskoyi.etyky-1-11.klas.avtory.Sokhan.ta.in-09.06.2023.pdf</w:t>
              </w:r>
            </w:hyperlink>
          </w:p>
        </w:tc>
      </w:tr>
      <w:tr w:rsidR="00793F66">
        <w:trPr>
          <w:trHeight w:val="180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 (ІФО)</w:t>
            </w:r>
          </w:p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</w:t>
            </w:r>
            <w:r>
              <w:rPr>
                <w:rFonts w:ascii="Times New Roman" w:eastAsia="Times New Roman" w:hAnsi="Times New Roman" w:cs="Times New Roman"/>
              </w:rPr>
              <w:t>орматика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 розроблена під керівництвом Щияна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</w:tbl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організації освітнього процесу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Основними формами організації освітнього процесу є різні типи уроків, на яких використовуються 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</w:t>
      </w:r>
      <w:r>
        <w:rPr>
          <w:rFonts w:ascii="Times New Roman" w:eastAsia="Times New Roman" w:hAnsi="Times New Roman" w:cs="Times New Roman"/>
          <w:sz w:val="24"/>
          <w:szCs w:val="24"/>
        </w:rPr>
        <w:t>сії,  тощо.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Інструментарій оцінювання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Оцінювання результатів навчання учнів 1-4 класів у ЗЗСО І-ІІІ ст.-ліцеї м. Хирів у 2024-2025 навчальному році буде проводитися відповідно до методичних рекомендацій, затверджених наказом МОН № 813 від 13.07.2021р. «Пр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затвердження методичних рекомендацій щодо оцінювання результатів навчання учнів 1-4 класів закладів загальної середньої освіти». 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 оцінювання: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сприятливих умов для розвитку талантів і здібностей кожного учня/учениці;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формування у здобувачі</w:t>
      </w:r>
      <w:r>
        <w:rPr>
          <w:rFonts w:ascii="Times New Roman" w:eastAsia="Times New Roman" w:hAnsi="Times New Roman" w:cs="Times New Roman"/>
          <w:sz w:val="24"/>
          <w:szCs w:val="24"/>
        </w:rPr>
        <w:t>в освіти компетентностей та наскрізних умінь відповідно до вікових та індивідуальних психофізіологічних особливостей та потреб;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визначення ступеня якості освітнього процесу та шляхів підвищення його ефективності.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Принципи оцінювання: дитиноцентризм,  об’єктивність, доброчесність, справедливість, неупередженість,  систематичність, критеріальність, гнучкість, перспективність, диференційованість, плановість, чіткість, прозорість, відкритість, доброзичливість.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Функції </w:t>
      </w:r>
      <w:r>
        <w:rPr>
          <w:rFonts w:ascii="Times New Roman" w:eastAsia="Times New Roman" w:hAnsi="Times New Roman" w:cs="Times New Roman"/>
          <w:sz w:val="24"/>
          <w:szCs w:val="24"/>
        </w:rPr>
        <w:t>оцінювання: формувальна, діагностувальна, мотиваційно-стимулювальна, розвивальна, орієнтувальна, коригувальна, прогностична, констатувальна, виховна.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Об’єктами оцінювання є результати навчання учня/учениці, у тому числі процес їх досягнення ним/нею.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тати навчання – це знання, вміння, навички, способи мислення, погляди, цінності, інші особисті якості, набуті в процесі навчання, виховання та розвитку, які можна ідентифікувати, спланувати, виміряти, оцінити та які особа здатна продемонструвати після заве</w:t>
      </w:r>
      <w:r>
        <w:rPr>
          <w:rFonts w:ascii="Times New Roman" w:eastAsia="Times New Roman" w:hAnsi="Times New Roman" w:cs="Times New Roman"/>
          <w:sz w:val="24"/>
          <w:szCs w:val="24"/>
        </w:rPr>
        <w:t>ршення освітньої програми та окремих освітніх компонентів.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Задля здійснення оцінювання учнів 1-4 класів виокремлюються об’єктивні результати навчання (знання про предмети і явища навколишнього світу, взаємозв’язки і відношення між ними, уміння та навички оперувати знаннями, уміння застосовувати набутий досвід навч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альних дій, досвід творчої діяльності, що відображено в очікуваних результатах, визначених в освітній програмі ЗЗСО І-ІІІ ст.-ліцею м. Хирів) та особистісні надбання учня/учениці (активність, ініціативність; старанність, наполегливість; комунікабельність, </w:t>
      </w:r>
      <w:r>
        <w:rPr>
          <w:rFonts w:ascii="Times New Roman" w:eastAsia="Times New Roman" w:hAnsi="Times New Roman" w:cs="Times New Roman"/>
          <w:sz w:val="24"/>
          <w:szCs w:val="24"/>
        </w:rPr>
        <w:t>здатність співпрацювати; самостійність, відповідальність; ціннісні ставлення), які він/вона виявляє у процесі досягнення результату навчання.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Отримання даних, їх аналіз та формулювання суджень про результати навчання учнів 1-4 класів здійснюється у процесі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F66" w:rsidRDefault="0082397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формувального оцінювання, метою якого є відстеження особистісного розвитку учнів й ходу опанування ними навчального досвіду;</w:t>
      </w:r>
    </w:p>
    <w:p w:rsidR="00793F66" w:rsidRDefault="0082397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підсумкового оцінювання, метою якого є співвіднесення навчальних досягнення учнів з обов'язковими/очікуваними результатами навчан</w:t>
      </w:r>
      <w:r>
        <w:rPr>
          <w:rFonts w:ascii="Times New Roman" w:eastAsia="Times New Roman" w:hAnsi="Times New Roman" w:cs="Times New Roman"/>
          <w:sz w:val="24"/>
          <w:szCs w:val="24"/>
        </w:rPr>
        <w:t>ня, визначеними Держстандартом або освітньою програмою.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Оцінювання передбачає організацію діяльності учнів задля отримання даних про стан сформованості очікуваних результатів навчання, визначених учителем для певного заняття/системи занять з певної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ової теми на основі освітньої програми ЗЗСО І-ІІІ ст.-ліцею м. Хирів.</w:t>
      </w:r>
    </w:p>
    <w:p w:rsidR="00793F66" w:rsidRDefault="00823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Отримання даних може здійснюватися під час різних видів навчально-пізнавальної діяльності, яка може бути: за формою – індивідуальною, груповою, фронтальною; за способом виконання – усною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(бесіда, розповідь, переказ, діалог), письмовою (окремі навчальні завдання, у тому числі тестові, компетентнісні завдання, перекази, диктанти, діагностувальні роботи), практичною (дослід, практична робота, навчальний проект, учнівське портфоліо, спостереж</w:t>
      </w:r>
      <w:r>
        <w:rPr>
          <w:rFonts w:ascii="Times New Roman" w:eastAsia="Times New Roman" w:hAnsi="Times New Roman" w:cs="Times New Roman"/>
          <w:sz w:val="24"/>
          <w:szCs w:val="24"/>
        </w:rPr>
        <w:t>ення, робота з картами, заповнення таблиць, побудова схем, моделей, тощо), програмованою (з використанням електронних засобів навчання).</w:t>
      </w:r>
    </w:p>
    <w:p w:rsidR="00793F66" w:rsidRDefault="00823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Форму, спосіб, зміст, час виконання навчально-пізнавальної діяльності вчитель визначає самостійно та фіксує у планах-ко</w:t>
      </w:r>
      <w:r>
        <w:rPr>
          <w:rFonts w:ascii="Times New Roman" w:eastAsia="Times New Roman" w:hAnsi="Times New Roman" w:cs="Times New Roman"/>
          <w:sz w:val="24"/>
          <w:szCs w:val="24"/>
        </w:rPr>
        <w:t>нспектах уроків/занять.</w:t>
      </w:r>
    </w:p>
    <w:p w:rsidR="00793F66" w:rsidRDefault="00823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отриманими даними про результати навчання, на основі їх аналізу учитель визначає оцінку як показник досягнень учня/учениці.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оцінювання особистісних надбань учня/учениці у 1-4 класах виражається вербальною оцінкою.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</w:t>
      </w:r>
      <w:r>
        <w:rPr>
          <w:rFonts w:ascii="Times New Roman" w:eastAsia="Times New Roman" w:hAnsi="Times New Roman" w:cs="Times New Roman"/>
          <w:sz w:val="24"/>
          <w:szCs w:val="24"/>
        </w:rPr>
        <w:t>вання об’єктивних результатів навчання учня/учениці у 1-2 класах виражається вербальною оцінкою, у 3-4 класах – рівневою оцінкою.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Вербальна оцінка може бути як усною, так і письмовою.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Оцінювальні судження, що характеризують процес навчання та його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ти є доброзичливими, лаконічними, чіткими, об’єктивними, конкретними.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Формулювання оцінювальних суджень, визначення рівня результату навчання учнів 1-4 класів ЗЗСО І-ІІІ ст.-ліцею м. Хирів здійснюється на основі Орієнтовної рамки оцінювання результатів нав</w:t>
      </w:r>
      <w:r>
        <w:rPr>
          <w:rFonts w:ascii="Times New Roman" w:eastAsia="Times New Roman" w:hAnsi="Times New Roman" w:cs="Times New Roman"/>
          <w:sz w:val="24"/>
          <w:szCs w:val="24"/>
        </w:rPr>
        <w:t>чання здобувачів початкової освіти.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Оцінка є конфіденційною інформацією, доступною лише для учня/учениці та його/її батьків (або осіб, що їх замінюють).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Інформування батьків про результати навчання відбувається під час індивідуальних зустрічей, шляхом запи</w:t>
      </w:r>
      <w:r>
        <w:rPr>
          <w:rFonts w:ascii="Times New Roman" w:eastAsia="Times New Roman" w:hAnsi="Times New Roman" w:cs="Times New Roman"/>
          <w:sz w:val="24"/>
          <w:szCs w:val="24"/>
        </w:rPr>
        <w:t>су оцінювальних суджень у робочих зошитах  та паперових щоденниках учнів, фіксації результатів навчання учня/учениці у свідоцтві досягнень.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 зворотного зв’язку обирає вчитель і погоджує її з батьками.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Формувальне оцінювання починається з перших днів н</w:t>
      </w:r>
      <w:r>
        <w:rPr>
          <w:rFonts w:ascii="Times New Roman" w:eastAsia="Times New Roman" w:hAnsi="Times New Roman" w:cs="Times New Roman"/>
          <w:sz w:val="24"/>
          <w:szCs w:val="24"/>
        </w:rPr>
        <w:t>авчання в школі і триває постійно.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Формувальне оцінювання спрямоване на з’ясування індивідуальних проблем в опануванні учнем програмовим матеріалом та запобігання утруднень на подальших етапах навчання.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Оцінювальна діяльність розпочинається із самооцінюван</w:t>
      </w:r>
      <w:r>
        <w:rPr>
          <w:rFonts w:ascii="Times New Roman" w:eastAsia="Times New Roman" w:hAnsi="Times New Roman" w:cs="Times New Roman"/>
          <w:sz w:val="24"/>
          <w:szCs w:val="24"/>
        </w:rPr>
        <w:t>ня учнем/ученицею власної роботи (або взаємооцінювання результатів навчання учнями) і завершується оцінюванням результату вчителем.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формувального оцінювання учитель: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формулює об’єктивні і зрозумілі учням вимірні навчанні цілі;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визначає разом з учнями критерії оцінювання;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формує суб’єктивну позицію учнів у процесі оцінювання;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створює умови для формування уміння учнів аналізувати власну навчальну діяльність (рефлексія);</w:t>
      </w:r>
    </w:p>
    <w:p w:rsidR="00793F66" w:rsidRDefault="0082397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корегує спільно з учнями підходи до навчання з урахуванням ре</w:t>
      </w:r>
      <w:r>
        <w:rPr>
          <w:rFonts w:ascii="Times New Roman" w:eastAsia="Times New Roman" w:hAnsi="Times New Roman" w:cs="Times New Roman"/>
          <w:sz w:val="24"/>
          <w:szCs w:val="24"/>
        </w:rPr>
        <w:t>зультатів оцінювання.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Об’єктами формувального оцінювання можуть бути як процес навчання учнів, так і результат їх навчальної діяльності на певному етапі навчання.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формувального оцінювання виражаються вербальною оцінкою учня/учениці, що характери</w:t>
      </w:r>
      <w:r>
        <w:rPr>
          <w:rFonts w:ascii="Times New Roman" w:eastAsia="Times New Roman" w:hAnsi="Times New Roman" w:cs="Times New Roman"/>
          <w:sz w:val="24"/>
          <w:szCs w:val="24"/>
        </w:rPr>
        <w:t>зують процес навчання та досягнення учнів.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межах формувального оцінювання за результатами опанування певної програмової теми/частини теми/кількох тем чи розділу протягом навчального року учитель може проводити тематичні діагностувальні роботи. Їх кількіс</w:t>
      </w:r>
      <w:r>
        <w:rPr>
          <w:rFonts w:ascii="Times New Roman" w:eastAsia="Times New Roman" w:hAnsi="Times New Roman" w:cs="Times New Roman"/>
          <w:sz w:val="24"/>
          <w:szCs w:val="24"/>
        </w:rPr>
        <w:t>ть і періодичність вчитель визначає самостійно під час складання календарно-тематичного планування.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Комбінації навчальних завдань у тематичній діагностувальній роботі вчитель визначає самостійно. Протягом року види навчальний завдань у діагностувальній роб</w:t>
      </w:r>
      <w:r>
        <w:rPr>
          <w:rFonts w:ascii="Times New Roman" w:eastAsia="Times New Roman" w:hAnsi="Times New Roman" w:cs="Times New Roman"/>
          <w:sz w:val="24"/>
          <w:szCs w:val="24"/>
        </w:rPr>
        <w:t>оті можуть повторюватися.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тематичних діагностувальних робіт у 3-4 класах може містити комплексні діагностувальні роботи для кожного класу, зміст яких охоплює мовно-літературну, математичну, природничу освітню галузі.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Тематичні діагностувальні робот</w:t>
      </w:r>
      <w:r>
        <w:rPr>
          <w:rFonts w:ascii="Times New Roman" w:eastAsia="Times New Roman" w:hAnsi="Times New Roman" w:cs="Times New Roman"/>
          <w:sz w:val="24"/>
          <w:szCs w:val="24"/>
        </w:rPr>
        <w:t>и з предметів вивчення таких освітніх галузей, як «Технологічна», «Інформатична», «Фізкультурна», «Мистецька», а також курсів за вибором не проводяться.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Тематичні діагностувальні роботи вчитель планує через кожні 16-20 годин опрацювання програмового матері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алу.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плануванні проведення тематичних діагностувальних робіт передбачати не більше 1 тематичної діагностувальної роботи на навчальний день.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оцінювання тематичних діагностувальних робіт є оцінювальні судження з висновком про сформованість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результату навчання, який діагностується на даному етапі навчання.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Оцінювальні судження за результатами тематичного оцінювання фіксуються у зошитах для тематичних діагностувальних робіт, на аркушах з роботами учнів до наступного уроку з предмета вивчення, </w:t>
      </w:r>
      <w:r>
        <w:rPr>
          <w:rFonts w:ascii="Times New Roman" w:eastAsia="Times New Roman" w:hAnsi="Times New Roman" w:cs="Times New Roman"/>
          <w:sz w:val="24"/>
          <w:szCs w:val="24"/>
        </w:rPr>
        <w:t>на якому виконували роботу, та повідомляються учням та їхнім батькам.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учня не було в школі в день проведення діагностувальної роботи, то після повернення він не пише діагностувальної роботи.</w:t>
      </w:r>
    </w:p>
    <w:p w:rsidR="00793F66" w:rsidRDefault="008239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Об’єктом підсумкового оцінювання є результати навчання учня/учениці за рік.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Навчальний план для 1-4 класів</w:t>
      </w:r>
    </w:p>
    <w:tbl>
      <w:tblPr>
        <w:tblStyle w:val="a7"/>
        <w:tblW w:w="9900" w:type="dxa"/>
        <w:tblInd w:w="-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385"/>
        <w:gridCol w:w="915"/>
        <w:gridCol w:w="945"/>
        <w:gridCol w:w="885"/>
        <w:gridCol w:w="900"/>
        <w:gridCol w:w="870"/>
      </w:tblGrid>
      <w:tr w:rsidR="00793F66">
        <w:trPr>
          <w:trHeight w:val="585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Освітня галузь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Навчальні предмети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годин на тиждень</w:t>
            </w:r>
          </w:p>
        </w:tc>
      </w:tr>
      <w:tr w:rsidR="00793F66">
        <w:trPr>
          <w:trHeight w:val="31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93F66">
        <w:trPr>
          <w:trHeight w:val="31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учнів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23</w:t>
            </w:r>
          </w:p>
        </w:tc>
      </w:tr>
      <w:tr w:rsidR="00793F66">
        <w:trPr>
          <w:trHeight w:val="855"/>
        </w:trPr>
        <w:tc>
          <w:tcPr>
            <w:tcW w:w="30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мова. Навчання грамоти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3F66">
        <w:trPr>
          <w:trHeight w:val="31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93F66">
        <w:trPr>
          <w:trHeight w:val="31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Читання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3F66">
        <w:trPr>
          <w:trHeight w:val="31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F66">
        <w:trPr>
          <w:trHeight w:val="31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3F66">
        <w:trPr>
          <w:trHeight w:val="390"/>
        </w:trPr>
        <w:tc>
          <w:tcPr>
            <w:tcW w:w="30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Мовно-літературна, математична, соціальна і здоров’я збережувальна, громадянська та історична, природнича, технологічна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досліджую світ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3F66">
        <w:trPr>
          <w:trHeight w:val="390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F66">
        <w:trPr>
          <w:trHeight w:val="58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F66">
        <w:trPr>
          <w:trHeight w:val="585"/>
        </w:trPr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F66">
        <w:trPr>
          <w:trHeight w:val="276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F66">
        <w:trPr>
          <w:trHeight w:val="5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Технологічна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 і технології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F66">
        <w:trPr>
          <w:trHeight w:val="585"/>
        </w:trPr>
        <w:tc>
          <w:tcPr>
            <w:tcW w:w="30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Мистецька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58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Інформатична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Фізкультурна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F66">
        <w:trPr>
          <w:trHeight w:val="31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22+3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22+3</w:t>
            </w:r>
          </w:p>
        </w:tc>
      </w:tr>
      <w:tr w:rsidR="00793F66">
        <w:trPr>
          <w:trHeight w:val="180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Додаткові години на вивчення предметів інваріативної складової, курсів за вибором, проведення індивідуальних консультацій та групових занять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5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Курс за вибором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«Християнська етика»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793F66">
        <w:trPr>
          <w:trHeight w:val="85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Індивідуальні консультації та групові заняття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793F66">
        <w:trPr>
          <w:trHeight w:val="85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Гранично допустиме навчальне навантаження на одного учня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793F66">
        <w:trPr>
          <w:trHeight w:val="157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Сумарна кількість навчальних годин інваріативної і варіативної складових, що фінансується (без урахування поділу класів на групи)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</w:tbl>
    <w:p w:rsidR="00793F66" w:rsidRDefault="00793F6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793F6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66" w:rsidRDefault="0082397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ІІ. Освітня програма базової середньої освіти ЗЗСО І-ІІІ ст.-ліцею </w:t>
      </w:r>
    </w:p>
    <w:p w:rsidR="00793F66" w:rsidRDefault="0082397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 Хирів</w:t>
      </w:r>
    </w:p>
    <w:p w:rsidR="00793F66" w:rsidRDefault="00823977">
      <w:pPr>
        <w:spacing w:after="160"/>
        <w:ind w:left="108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Освітня програма 5-7-х класів НУШ</w:t>
      </w:r>
    </w:p>
    <w:p w:rsidR="00793F66" w:rsidRDefault="008239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Освітня діяльність у 5-7-х класах ЗЗСО І-ІІІ ст.-ліцею м. Хирів у 2024-2025 навчальному році організовується за інституційною (очною) та індивідуальною формами у змішаному режимі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 ЗЗСО І-ІІІ ст.-ліцеї м. Хирів є п’ять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7-х класів, два класи (5-Б та 6) інклюзивні. У 5-7-х класах навчається 98 учнів. </w:t>
      </w:r>
    </w:p>
    <w:p w:rsidR="00793F66" w:rsidRDefault="008239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Організація освітньої діяльності в 5-7-х класах у 2024-2025 навчальному році здійснюватиметься відповідно до законів України «Про освіту», «Про повну загальну середню освіту»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постанови Кабінету Міністрів України від 30 вересня 2020 року № 898 «Про Державний стандарт базової середньої освіти», відповідно до Типової освітньої програми для 5-9 класів закладів загальної середньої освіти (наказ Міністерства освіти і науки України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 09.08.2024 № 1120). Оцінювання здійснюється відповідно до наказу МОН №1093 “Про затвердження рекомендацій щодо оцінювання результатів навчання” від 02.08.2024р. </w:t>
      </w:r>
    </w:p>
    <w:p w:rsidR="00793F66" w:rsidRDefault="008239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навчальному плані 6-го класу години громадянської освіти додано до інтегрованого курсу і</w:t>
      </w:r>
      <w:r>
        <w:rPr>
          <w:rFonts w:ascii="Times New Roman" w:eastAsia="Times New Roman" w:hAnsi="Times New Roman" w:cs="Times New Roman"/>
          <w:sz w:val="24"/>
          <w:szCs w:val="24"/>
        </w:rPr>
        <w:t>сторії, який доповнено громадянознавчим компонентом. У навчальному плані 7-х класів години громадянської освіти додано до курсу «Всесвітня історія», який доповнено громадянознавчим компонентом.</w:t>
      </w:r>
    </w:p>
    <w:p w:rsidR="00793F66" w:rsidRDefault="008239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Метою базової середньої освіти є розвиток природних здібностей, інтересів, обдарувань учнів, формування компетентностей, необхідних для їх соціалізації та громадянської активності, свідомого вибору подальшого життєвого шляху та самореалізації, продовження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навчання на рівні профільної освіти або здобуття професії, виховання відповідального, шанобливого ставлення до родини, суспільства, навколишнього природного середовища, національних та культурних цінностей українського народу.</w:t>
      </w:r>
    </w:p>
    <w:p w:rsidR="00793F66" w:rsidRDefault="008239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обсяг навчального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авантаження.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обсяг навчального навантаження для учнів 5-х класів закладів загальної середньої освіти складає 31 годину на тиждень, 1085 годин/навчальний рік, у 6-х класах – 34 години, 1190 годин/навчальний рік, у 7-х класах – 35 годин, 1225 годи</w:t>
      </w:r>
      <w:r>
        <w:rPr>
          <w:rFonts w:ascii="Times New Roman" w:eastAsia="Times New Roman" w:hAnsi="Times New Roman" w:cs="Times New Roman"/>
          <w:sz w:val="24"/>
          <w:szCs w:val="24"/>
        </w:rPr>
        <w:t>н/навчальний рік.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 навчання здобувачів освіти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Зміст програми має потенціал для формування у здобувачів таких ключових компетентностей:</w:t>
      </w:r>
    </w:p>
    <w:tbl>
      <w:tblPr>
        <w:tblStyle w:val="a8"/>
        <w:tblW w:w="9619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3240"/>
        <w:gridCol w:w="6379"/>
      </w:tblGrid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Ключові компетентності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Вільне володіння державною мовою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здійснювати комунікацію в усній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 письмовій формі на основі знання функцій мови, ресурсів (лексики, граматики) і норм сучасної української літературної мови, типів мовної взаємодії, особливостей стилів мовлення інформаційних та художніх текстів, медіатекстів тощо;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здобувати та опрацьо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вувати інформацію з різних (друкованих та цифрових, зокрема аудіовізуальних) джерел у різних освітніх галузях і контекстах, критично осмислювати її та використовувати для комунікації в усній та письмовій формі, для обстоювання власних поглядів, переконань,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суспільних і національних цінностей;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відповідально, усвідомлюючи цінність української мови як мови взаємодії на всій території держави, використовувати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мовні засоби для досягнення особистих і суспільних цілей у життєвих та навчальних ситуаціях, творчого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амовираження;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Здатність спілкуватися рідною (у разі відмінності від державної) та іноземними мовам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здійснювати комунікацію в усній та письмовій формі на основі знання функцій мови, ресурсів (лексики, граматики) і норм мови, особливостей основних стилів і жанрів мовлення, типів мовної взаємодії;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здобувати і опрацьовувати інформацію з різних (друкован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 та цифрових, зокрема аудіовізуальних) джерел, критично осмислювати її, використовувати в усній та письмовій комунікації для обстоювання власних поглядів, переконань, суспільних і національних цінностей;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відповідально використовувати мовні засоби для досягнення особистих і суспільних цілей у життєвих та навчальних ситуаціях, творчого самовираження, спираючись на особливості міжкультурної комунікації та досвід комунікації державною мовою;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ситуації ефективно виражати ідеї, почуття, пояснювати та обговорювати факти, явища, події, обґрунтовувати свої погляди та переконання в усній і письмовій формі у різних особистісних і соціальних контекстах (побутових, навчальних, громадських тощо), спираюч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ись на мовний і мовленнєвий досвід, мовні норми у спілкуванні, соціокультурні реалії та особливості міжкультурної комунікації;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здатність розвивати і застосовувати математичні знання та методи для розв’язання широкого спектра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роблем у повсякденному житті; моделювання процесів та ситуацій із застосуванням математичного апарату; усвідомлення ролі математичних знань і вмінь в особистому та суспільному житті людини;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Компетентності у галузі природничих наук, техніки і технологій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формування наукового світогляду; здатність і готовність застосовувати відповідний комплекс наукових знань і методологій для пояснення світу природи; набуття досвіду дослідження природи та формулювання доказових висновків на основі отриманої інформації;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уміння змін, зумовлених людською діяльністю; відповідальність за наслідки такої діяльності;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Інноваційність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здатність учня реагувати на зміни та долати труднощі; відкритість до нових ідей; ініціювання змін у класі, закладі освіти, родині, громаді тощо;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проможність визначати і ставити перед собою цілі, мотивувати себе та розвивати в собі стійкість і впевненість, щоб навчатися і досягати успіхів;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Екологічна компетентність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усвідомлення екологічних основ природокористування, необхідності охорони природи,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дотримання правил поведінки на природі, ощадливого використання природних ресурсів, розуміння контексту і взаємозв’язку господарської діяльності і важливості збереження природи для забезпечення сталого розвитку суспільства;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Інформаційно-комунікаційна компетентність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передбачає впевнене, критичне і відповідальне використання цифрових технологій для власного розвитку і спілкування; здатність безпечно застосовувати інформаційно-комунікаційні засоби в навчанні та інших життєвих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ситуаціях, дотримуючись принципів академічної доброчесності;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Навчання впродовж життя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здатність визначати і оцінювати власні потреби та ресурси для розвитку компетентностей, застосовувати різні способи розвитку компетентностей, знаходити можливості для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авчання і саморозвитку; спроможність навчатися і працювати в колективі та самостійно, організовувати своє навчання, оцінювати його, ділитися його результатами з іншими, шукати підтримки, коли вона потрібна;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Громадянські та соціальні компетентності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пов’яза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ні з ідеями демократії, справедливості, рівності, прав людини, добробуту та здорового способу життя, з усвідомленням рівних прав і можливостей, що передбачають: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спроможність діяти як відповідальний громадянин, брати участь у громадському та суспільному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итті, зокрема закладу освіти і класу, спираючись на розуміння загальнолюдських і суспільних цінностей, соціальних, правових, економічних і політичних принципів, ідей сталого розвитку суспільства, співіснування людей та спільнот у глобальному світі, критичн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осмислення основних подій національної, європейської та світової історії, усвідомлення їх впливу на світогляд громадянина та його самоідентифікацію;</w:t>
            </w:r>
          </w:p>
          <w:p w:rsidR="00793F66" w:rsidRDefault="008239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виявлення поваги до інших, толерантність, уміння конструктивно співпрацювати, співпереживати, долати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рес і діяти в конфліктних ситуаціях, зокрема пов’язаних з різними проявами дискримінації; дбайливе ставлення до особистого, соціального здоров’я, усвідомлення особистих відчуттів і почуттів, здатність дослухатися до внутрішніх потреб; дотримання здорового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способу життя; розуміння правил поведінки та спілкування, що є загальноприйнятими в різних спільнотах і середовищах та ґрунтуються на спільних моральних цінностях; спроможність діяти в умовах невизначеності та багатозадачності;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Культурна компетентність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редбачає наявність стійкого інтересу до опанування культурних і мистецьких здобутків України та світу,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шанобливого ставлення до культурних традицій українців, представників корінних народів і національних меншин, інших держав і народів; здатність розуміти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 цінувати творчі способи вираження та передачі ідей у різних культурах через різні види мистецтва та інші культурні форми; прагнення до розвитку і вираження власних ідей, почуттів засобами культури і мистецтва;</w:t>
            </w:r>
          </w:p>
        </w:tc>
      </w:tr>
      <w:tr w:rsidR="00793F66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Підприємливість і фінансова грамотність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передбачають ініціативність, спроможність використовувати можливості та реалізовувати ідеї, створювати цінності для інших у будь-якій сфері життєдіяльності; здатність до активної участі в житті суспільства, керування власним життям і кар’єрою; уміння розв’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язувати проблеми; готовність брати відповідальність за прийняті рішення; здатність працювати в команді для планування і реалізації проектів, які мають культурну, суспільну або фінансову цінність, тощо.</w:t>
            </w:r>
          </w:p>
        </w:tc>
      </w:tr>
    </w:tbl>
    <w:p w:rsidR="00793F66" w:rsidRDefault="00793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F66" w:rsidRDefault="0082397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Очікувані результати навчання учнів 5-6-х класів под</w:t>
      </w:r>
      <w:r>
        <w:rPr>
          <w:rFonts w:ascii="Times New Roman" w:eastAsia="Times New Roman" w:hAnsi="Times New Roman" w:cs="Times New Roman"/>
          <w:sz w:val="24"/>
          <w:szCs w:val="24"/>
        </w:rPr>
        <w:t>ано за освітніми галузями: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мовно-літературна </w:t>
      </w:r>
    </w:p>
    <w:p w:rsidR="00793F66" w:rsidRDefault="008239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українська мова, українська література, зарубіжна література </w:t>
      </w:r>
      <w:hyperlink r:id="rId2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D2.docx (live.com)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F66" w:rsidRDefault="008239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іншомовна освіта, друга іноземна мова </w:t>
      </w: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D6.docx (live.com)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математична </w:t>
      </w: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D8.docx (live.com)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природнича </w:t>
      </w: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https://osvita.ua/doc/files/news/768/76886/D10.docx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технологічна </w:t>
      </w: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D12.docx (live.com)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чна </w:t>
      </w:r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https://osvita.ua/doc/files/news/768/76886/D14.docx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соціальна і здоров’язбережувальна </w:t>
      </w:r>
      <w:hyperlink r:id="rId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les/news/768/76886/D14.docx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громадянська та історична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https://osvita.ua/doc/files/news/768/76886/D18.docx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мистецька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https://osvita.ua/doc/files/news/768/76886/D20.docx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фізична культура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https://osvita.ua/doc/files/news/768/76886/D22.docx</w:t>
        </w:r>
      </w:hyperlink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Вимоги до осіб, які можуть розпочинати здобуття базової середньої освіти. </w:t>
      </w:r>
    </w:p>
    <w:p w:rsidR="00793F66" w:rsidRDefault="00823977">
      <w:pPr>
        <w:shd w:val="clear" w:color="auto" w:fill="FFFFFF"/>
        <w:spacing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Навчання за освітньою програмою базової середньої освіти у ЗЗСО І-ІІІ ст.-ліцеї м. Хирів можуть розпочинати учні, які на момент зарахування (переведення) до закладу досягли результа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:rsidR="00793F66" w:rsidRDefault="00823977">
      <w:pPr>
        <w:shd w:val="clear" w:color="auto" w:fill="FFFFFF"/>
        <w:spacing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У разі відсутності результатів річного оцінювання учні пройдуть відповідне оцінюван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ня упродовж першого семестру 2024-2025 н.р. у ЗЗСО І-ІІІ ст.-ліцеї м. Хирів.</w:t>
      </w:r>
    </w:p>
    <w:p w:rsidR="00793F66" w:rsidRDefault="00823977">
      <w:pPr>
        <w:shd w:val="clear" w:color="auto" w:fill="FFFFFF"/>
        <w:spacing w:line="240" w:lineRule="auto"/>
        <w:ind w:firstLine="4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Перелік, зміст, тривалість, взаємозв’язок освітніх галузей у 5-6-х  та 7-х класах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мовно-літературна (українська мова та література, зарубіжна література, англійська мова, польська мова) математична, природнича, технологічна, інформатична, соціальна і здор</w:t>
      </w:r>
      <w:r>
        <w:rPr>
          <w:rFonts w:ascii="Times New Roman" w:eastAsia="Times New Roman" w:hAnsi="Times New Roman" w:cs="Times New Roman"/>
          <w:sz w:val="24"/>
          <w:szCs w:val="24"/>
        </w:rPr>
        <w:t>ов’язбережувальна, громадянська та історична, мистецька, фізкультурна.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Мовно-літературна освітня галузь у 5-7-х класах реалізується навчальними предметами «Українська мова», “Українська література”, “Зарубіжна література”, «Англійська мова», “Польська мова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Математична освітня галузь у 5-6-х класах реалізується навчальним предметом «Математика», у 7-х класах через предмети “Алгебра” та “Геометрія”.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Природнича освітня галузь у 5-х класах реалізується інтегрованим курсом “Пізнаємо природу”, у 6-му класі - ін</w:t>
      </w:r>
      <w:r>
        <w:rPr>
          <w:rFonts w:ascii="Times New Roman" w:eastAsia="Times New Roman" w:hAnsi="Times New Roman" w:cs="Times New Roman"/>
          <w:sz w:val="24"/>
          <w:szCs w:val="24"/>
        </w:rPr>
        <w:t>тегрованим курсом “Пізнаємо природу” та навчальним предметом «Географія», у 7-х класах - через предмети “Біологія”, “Географія”, “Фізика” та “Хімія”.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Соціальна і здоров’язбережувальна реалізується інтегрованим курсом “Здоров’я, безпека та добробут” (5-7 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аси), предметом “Етика” (5-6 класи) та курсом за вибором “Християнська етика” (7-мі класи).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Громадянська та історична освітня галузь реалізуються у 5-х класах через інтегрований курс історії та громадянської освіти,  у 6-х класах інтегрованим курсом «Істо</w:t>
      </w:r>
      <w:r>
        <w:rPr>
          <w:rFonts w:ascii="Times New Roman" w:eastAsia="Times New Roman" w:hAnsi="Times New Roman" w:cs="Times New Roman"/>
          <w:sz w:val="24"/>
          <w:szCs w:val="24"/>
        </w:rPr>
        <w:t>рія України. Всесвітня історія», який доповнено громадянознавчим компонентом, у 7-х класах предметами “Історія України” та “Всесвітня історія”, який доповнено громадянознавчим компонентом.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Інформатична освітня галузь реалізуються через предмет «Інформатика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Технологічна освітня галузь реалізується через предмет “Технології”.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Мистецька освітня галузь у 5-7-х класах реалізується через предмети «Образотворче мистецтво» та «Музичне мистецтво».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 галузь “Фізична культура” у 5-7-х класах реалізується 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навчальний предмет «Фізична культура».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Тривалість і можливі взаємозв’язки освітніх галузей, предметів, дисциплін визначено у  навчальному плані. Логічна послідовність вивчення предметів та їх зміст розкривається у відповідних навчальних програмах.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Додатко</w:t>
      </w:r>
      <w:r>
        <w:rPr>
          <w:rFonts w:ascii="Times New Roman" w:eastAsia="Times New Roman" w:hAnsi="Times New Roman" w:cs="Times New Roman"/>
          <w:sz w:val="24"/>
          <w:szCs w:val="24"/>
        </w:rPr>
        <w:t>ві години виділено на вивчення української мови (6 клас), української літератури (5-7 класи), англійської мови (5-7 класи), математики (5-6 класи), геометрії (7-мі класи), “Пізнаємо природу” (6 клас), інтегрованого курсу історії та громадянської освіти (5-</w:t>
      </w:r>
      <w:r>
        <w:rPr>
          <w:rFonts w:ascii="Times New Roman" w:eastAsia="Times New Roman" w:hAnsi="Times New Roman" w:cs="Times New Roman"/>
          <w:sz w:val="24"/>
          <w:szCs w:val="24"/>
        </w:rPr>
        <w:t>ті класи), інтегрованого курсу “Історія України. Всесвітня історія” (6 клас), історії України (7-мі класи), інформатики (6 клас), образотворчого та музичного мистецтва (5-7 класи). Мовно-літературну освітню галузь у 5-7-х класах   підсилено предметом “Поль</w:t>
      </w:r>
      <w:r>
        <w:rPr>
          <w:rFonts w:ascii="Times New Roman" w:eastAsia="Times New Roman" w:hAnsi="Times New Roman" w:cs="Times New Roman"/>
          <w:sz w:val="24"/>
          <w:szCs w:val="24"/>
        </w:rPr>
        <w:t>ська мова”. У 5-6 класах введено курс “Етика”, у 7-х класах - курс за вибором “Християнська етика”. Також запроваджено міжгалузеві інтегровані курси STEM (5-А клас) та “Драматургія і театр” (5-Б клас).</w:t>
      </w:r>
    </w:p>
    <w:p w:rsidR="00793F66" w:rsidRDefault="0082397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5 класів</w:t>
      </w:r>
    </w:p>
    <w:tbl>
      <w:tblPr>
        <w:tblStyle w:val="a9"/>
        <w:tblW w:w="94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635"/>
        <w:gridCol w:w="1590"/>
        <w:gridCol w:w="2235"/>
      </w:tblGrid>
      <w:tr w:rsidR="00793F66">
        <w:trPr>
          <w:trHeight w:val="420"/>
          <w:tblHeader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</w:t>
            </w:r>
            <w:r>
              <w:rPr>
                <w:rFonts w:ascii="Times New Roman" w:eastAsia="Times New Roman" w:hAnsi="Times New Roman" w:cs="Times New Roman"/>
                <w:b/>
              </w:rPr>
              <w:t>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793F66">
        <w:trPr>
          <w:trHeight w:val="420"/>
          <w:tblHeader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5-6 класи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Н.Б., Горошкіна О.М.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s/1/zagalna%20serednya/Navchalni.prohramy/2023/Model.navch.prohr.5-9.klas/Movno-literat.osv.hal/27.11.2023/Ukr.mova.5-6-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kl.Holub.Horoshkina.27.11.2023.pdf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література. 5-6 класи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Т.О., Дячок С.О., Качак Т.Б.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/zagalna%20serednya/Navchalni.prohramy/2023/Model.navch.prohr.5-9.klas/Movno-literat.osv.hal/27.11.2023/Ukr.lit.5-6-kl.Yatsenko.ta.in.27.11.2023.pdf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Ніколенко О. М., Ісаєва О. О., Клименко Ж. В., Мацевко-Бекерська Л. В., Юлдашева Л. П., Рудніцька Н. П., Туряниця В. Г., Тіхоненко С. О., Вітко М. І., Джангобекова Т. А.)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rat.osv.hal/27.11.2023/Zar.lit.5-6-kl.Nikolenko.ta.in.27.11.2023.pdf</w:t>
              </w:r>
            </w:hyperlink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Англійська мова. 5 клас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Редько В. Г., Шаленко О. П., Сотникова С. І., Коваленко О. Я.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kl.Redko.ta.in.14.07.pdf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</w:rPr>
              <w:t>ьська мова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Друга іноземна мова. 5-9 класи. Польська мова 5 клас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Редько В. Г., Шаленко О. П., Сотникова С. І.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https://mon.gov.ua/static-objects/mon/sites/1/zagalna%20serednya/Navchalni.prohramy/2021/14.07/Model.navch.prohr.5-9.klas.NUSH-poetap.z.2022/Inozemni.movy.5-9-kl/Druha.inoz.mov.5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-9-kl.Redko.ta.in.14.07.pdf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5-6 класи.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Василишин М.С.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https://osvita.ua/doc/files/news/831/83147/Matem_5-6-kl-Vasylyshyn_ta_in_14_07_1_1.pdf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природничої освітньої галузі “Пізнаємо природу”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Пізнаємо природу. 5-6 класи (інтегрований курс)</w:t>
            </w:r>
          </w:p>
          <w:p w:rsidR="00793F66" w:rsidRDefault="00793F66">
            <w:pPr>
              <w:widowControl w:val="0"/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Коршевнюк Т.В.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s/1/zagalna%20serednya/Navchalni.prohramy/2021/14.07/Model.navch.prohr.5-9.klas.NUSH-poetap.z.2022/Prirod.osv.galuz/Pizn.pryr.5-6-kl.Korshevnyuk.14.07.pdf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здоров’язбережувальна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соціальної та здоров’язбережувальної галузі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</w:t>
            </w:r>
            <w:r>
              <w:rPr>
                <w:rFonts w:ascii="Times New Roman" w:eastAsia="Times New Roman" w:hAnsi="Times New Roman" w:cs="Times New Roman"/>
              </w:rPr>
              <w:t>ров’я. безпека та добробут.. 5-6 класи (інтегрований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Шиян О., Волощенко О., Гриньова М., Дяків В., Козак О., 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Овчарук О., Седоченко А., Сорока І., Страшко С.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https://drive.google.com/file/d/17MwEgus-Ahsa_nbw9OaDIoZrM7wYHGZS/view?usp=drivesdk</w:t>
              </w:r>
            </w:hyperlink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F66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історії та громадянської освіти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 до історії України та громадянсько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ї освіти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Бурлака О, Щупак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ua/static-objects/mon/sites/1/zagalna%20serednya/Na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vchalni.prohramy/2021/14.07/Model.navch.prohr.5-9.klas.NUSH-poetap.z.2022/Hromad.ta.istor.osv.hal/Vstup.do.ist.Ukr.ta.hrom.osv.5-kl.Burlaka.ta.in.14.07.pdf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Технології. 5-6 класи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Ходзицька І.Ю.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https://mon.gov.ua/static-objects/mon/sites/1/zagalna%20serednya/Navchalni.prohramy/2021/14.07/Model.navch.prohr.5-9.klas.NUSH-poetap.z.2022/Tehnol.osv.gal/Tekhnol.5-6-klas.Khodzytska.ta.in.14.07.pdf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Морзе Н.В., Барна О.В.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gov.ua/static-objects/mon/sites/1/zagalna%20serednya/Navchalni.prohramy/2021/14.07/Model.navch.prohr.5-9.klas.NUSH-poetap.z.2022/Inform.osv.haluz.5-6-kl/Inform.5-6-kl.Morze.Barna.14.07.pdf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</w:t>
            </w:r>
            <w:r>
              <w:rPr>
                <w:rFonts w:ascii="Times New Roman" w:eastAsia="Times New Roman" w:hAnsi="Times New Roman" w:cs="Times New Roman"/>
              </w:rPr>
              <w:t>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МасолЛ., Просіна О.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gov.ua/static-objects/mon/sites/1/zagalna%20serednya/Navchalni.prohramy/2021/14.07/Model.navch.prohr.5-9.klas.NUSH-poetap.z.2022/Mist.osv.gal/Mystetstvo.5-6-kl.Masol.Prosina.14.07.pdf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Мистецтво. 5-6 класи.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МасолЛ., Просіна О.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atic-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objects/mon/sites/1/zagalna%20serednya/Navchalni.prohramy/2021/14.07/Model.navch.prohr.5-9.klas.NUSH-poetap.z.2022/Mist.osv.gal/Mystetstvo.5-6-kl.Masol.Prosina.14.07.pdf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793F66">
        <w:trPr>
          <w:trHeight w:val="1365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 5- 9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Баженков Є.В. та інші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galna%20serednya/Navchalni.prohramy/2024/Model.navch.prohr.5-9.klas-2024/fizkult-5-9-kl-bazhenkov-ta-in-22-08-2024.pdf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Міжгалузеві інтегроавані курси</w:t>
            </w:r>
          </w:p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Драматургія і театр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Драматургія і театр. 5-6 класи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Старагіна І. П., Чужинова І. Ю., Івасюк О. М.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https://drive.google.com/file/d/1B32UKcsnR2u8wdp_jUcRdrkN9z5185Ev/view?usp=sharing</w:t>
              </w:r>
            </w:hyperlink>
          </w:p>
        </w:tc>
      </w:tr>
      <w:tr w:rsidR="00793F66">
        <w:trPr>
          <w:trHeight w:val="2943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STEM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SТEM. 5-6 класи (міжгалузевий 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Бутурліна О.В., Артєм’єва О.Є.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ttps://mon.gov.ua/static-objects/mon/sites/1/zagalna%20serednya/Navchalni.prohramy/2021/14.07/Model.navch.prohr.5-9.klas.NUSH-poetap.z.2022/Mizhhal.intehr.kursy/STEM.5-6.kl.Buturlina.Artyemyeva.04.10.pdf</w:t>
              </w:r>
            </w:hyperlink>
          </w:p>
        </w:tc>
      </w:tr>
      <w:tr w:rsidR="00793F66">
        <w:trPr>
          <w:trHeight w:val="2752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Соціальна та здоров’язбережувальна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Курси соціального, емоційного та етичного спрямування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Етика.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Ашортіа Є.Д., Бакка Т.В., Желіба О.В., Козіна Л.Є., Мелещенко Т.В., Щупак І.Я.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z.2022/Etyka.i.kursy.moral.spryam/Etyka.5-6-kl.Ashortia.ta.in.14.07.pdf</w:t>
              </w:r>
            </w:hyperlink>
          </w:p>
        </w:tc>
      </w:tr>
    </w:tbl>
    <w:p w:rsidR="00793F66" w:rsidRDefault="0082397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6 класу</w:t>
      </w:r>
    </w:p>
    <w:tbl>
      <w:tblPr>
        <w:tblStyle w:val="aa"/>
        <w:tblW w:w="946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650"/>
        <w:gridCol w:w="1575"/>
        <w:gridCol w:w="2265"/>
      </w:tblGrid>
      <w:tr w:rsidR="00793F66">
        <w:trPr>
          <w:trHeight w:val="420"/>
          <w:tblHeader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793F66">
        <w:trPr>
          <w:trHeight w:val="420"/>
          <w:tblHeader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5-6 класи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Н.Б., Горошкіна О.М.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s/1/zagalna%20serednya/Navchalni.prohramy/2023/Model.navch.prohr.5-9.klas/Movno-literat.osv.hal/27.11.2023/Ukr.mova.5-6-kl.Holub.Horoshkina.27.11.2023.pdf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література. 5-6 класи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Т.О., Дячок С.О., Качак Т.Б.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/zagalna%20serednya/Navchalni.prohramy/2023/Model.navch.prohr.5-9.klas/Movno-literat.osv.hal/27.11.2023/Ukr.lit.5-6-kl.Yatsenko.ta.in.27.11.2023.pdf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Ніколенко О. М., Ісаєва О. О., Клименко Ж. В., Мацевко-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Бекерська Л. В., Юлдашева Л. П., Рудніцька Н. П., Туряниця В. Г., Тіхоненко С. О., Вітко М. І., Джангобекова Т. А.)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/Model.navch.prohr.5-9.klas/Movno-lite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rat.osv.hal/27.11.2023/Zar.lit.5-6-kl.Nikolenko.ta.in.27.11.2023.pdf</w:t>
              </w:r>
            </w:hyperlink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Англійська мова. 5 клас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Редько В. Г., Шаленко О. П., Сотникова С. І., Коваленко О. Я.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</w:rPr>
              <w:t>ьська мова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Друга іноземна мова. 5-9 класи. Польська мова 5 клас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Редько В. Г., Шаленко О. П., Сотникова С. І.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https://mon.gov.ua/static-objects/mon/sites/1/zagalna%20serednya/Navchalni.prohramy/2021/14.07/Model.navch.prohr.5-9.klas.NUSH-poetap.z.2022/Inozemni.movy.5-9-kl/Druha.inoz.mov.5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-9-kl.Redko.ta.in.14.07.pdf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5-6 класи.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Василишин М.С.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https://osvita.ua/doc/files/news/831/83147/Matem_5-6-kl-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Vasylyshyn_ta_in_14_07_1_1.pdf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природничої освітньої галузі “Пізнаємо природу”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Пізнаємо природу. 5-6 класи (інтегрований курс)</w:t>
            </w:r>
          </w:p>
          <w:p w:rsidR="00793F66" w:rsidRDefault="00793F66">
            <w:pPr>
              <w:widowControl w:val="0"/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Коршевнюк Т.В.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s/1/zagalna%20serednya/Navchalni.prohramy/2021/14.07/Model.navch.prohr.5-9.klas.NUSH-poetap.z.2022/Prirod.osv.galuz/Pizn.pryr.5-6-kl.Korshevnyuk.14.07.pdf</w:t>
              </w:r>
            </w:hyperlink>
          </w:p>
        </w:tc>
      </w:tr>
      <w:tr w:rsidR="00793F66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Географія. 6-9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Запотоцький С.П. та інші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dnya/Navchalni.prohramy/2021/14.07/Model.navch.prohr.5-9.klas.NUSH-poetap.z.2022/Prirod.osv.galuz/Heohrafiya/Heohrafiya.6-9-kl.Zapototskyy.ta.in.06.05.2022.pdf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Соціальна та здоров’язбережувальна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соціальної та здоров’язбережувальної галузі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Здоров’я. безпека та добробут.. 5-6 класи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Шиян О., Волощенко О., Гриньова М., Дяків В., Козак О., 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Овчарук О., Седоченко А., Сорока І., Страшко 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https://drive.google.com/file/d/17MwEgus-Ahsa_nbw9OaDIoZrM7wYHGZS/view?usp=drivesdk</w:t>
              </w:r>
            </w:hyperlink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F66">
        <w:trPr>
          <w:trHeight w:val="279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Курси соціального, емоційного та етичного спрямування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Етика.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Ашортіа Є.Д., Бакка Т.В., Желіба О.В., Козіна Л.Є., Мелещенко Т.В., Щупак І.Я.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https://mon.gov.ua/static-objects/mon/sites/1/zagalna%20serednya/Navchalni.prohramy/2021/14.07/Model.navch.prohr.5-9.klas.NUSH-poetap.z.2022/Etyka.i.kursy.moral.spryam/Etyka.5-6-kl.Ashortia.ta.in.14.07.pdf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України, Всесвітня історія. 6 клас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https://mon.gov.ua/static-objects/mon/sites/1/zagalna%20serednya/Navchalni.prohramy/2021/14.07/Model.navch.prohr.5-9.klas.NUSH-poetap.z.2022/Hromad.ta.istor.osv.hal/Ist.Ukr.Vsesv.ist.6-kl.Piskarova.ta.in.14.0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Технології. 5-6 класи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Ходзицька І.Ю.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ites/1/zagalna%20serednya/Navchalni.prohramy/2021/14.07/Model.navch.prohr.5-9.klas.NUSH-poetap.z.2022/Tehnol.osv.gal/Tekhnol.5-6-klas.Khodzytska.ta.in.14.07.pdf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Морзе Н.В., Барна О.В.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sites/1/zagalna%20serednya/Navchalni.prohramy/2021/14.07/Model.navch.prohr.5-9.klas.NUSH-poetap.z.2022/Inform.osv.haluz.5-6-kl/Inform.5-6-kl.Morze.Barna.14.07.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МасолЛ., Просіна </w:t>
            </w:r>
            <w:r>
              <w:rPr>
                <w:rFonts w:ascii="Times New Roman" w:eastAsia="Times New Roman" w:hAnsi="Times New Roman" w:cs="Times New Roman"/>
              </w:rPr>
              <w:t>О.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793F66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МасолЛ., Просіна О.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/1/zagalna%20serednya/Navchalni.prohramy/2021/14.07/Model.navch.prohr.5-9.klas.NUSH-poetap.z.2022/Mist.osv.gal/Mystetstvo.5-6-kl.Masol.Prosina.14.07.pdf</w:t>
              </w:r>
            </w:hyperlink>
          </w:p>
        </w:tc>
      </w:tr>
      <w:tr w:rsidR="00793F66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 5- 9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Баженков Є.В. та інші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ni.prohramy/2024/Model.navch.prohr.5-9.klas-2024/fizkult-5-9-kl-bazhenkov-ta-in-22-08-2024.pdf</w:t>
              </w:r>
            </w:hyperlink>
          </w:p>
        </w:tc>
      </w:tr>
    </w:tbl>
    <w:p w:rsidR="00793F66" w:rsidRDefault="0082397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7-х класів</w:t>
      </w:r>
    </w:p>
    <w:tbl>
      <w:tblPr>
        <w:tblStyle w:val="ab"/>
        <w:tblW w:w="946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875"/>
        <w:gridCol w:w="1395"/>
        <w:gridCol w:w="1710"/>
        <w:gridCol w:w="2550"/>
      </w:tblGrid>
      <w:tr w:rsidR="00793F66">
        <w:trPr>
          <w:trHeight w:val="420"/>
          <w:tblHeader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793F66">
        <w:trPr>
          <w:trHeight w:val="420"/>
          <w:tblHeader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jc w:val="center"/>
            </w:pPr>
          </w:p>
        </w:tc>
      </w:tr>
      <w:tr w:rsidR="00793F66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Українськамова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О.Заболотний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9.klas/Movno-literat.osv.hal/Ukrayinska.mova.7-9.klas.Zabolotnyy.ta.in.02.08.2023.pdf</w:t>
              </w:r>
            </w:hyperlink>
          </w:p>
        </w:tc>
      </w:tr>
      <w:tr w:rsidR="00793F66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Українськалітература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Заболотний О. В., Слоньовська О. В., Ярмульська І. В.)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https://mon.gov.ua/static-objects/mon/sites/1/zagalna%20serednya/Navchalni.prohramy/2023/Model.navch.prohr.5-9.klas/Movno-literat.osv.hal/04.12.20023/Ukrayinska.literatura.7-9-kl.Zabolotnyy.ta.in.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04.12.2023.pdf</w:t>
              </w:r>
            </w:hyperlink>
          </w:p>
        </w:tc>
      </w:tr>
      <w:tr w:rsidR="00793F66">
        <w:trPr>
          <w:trHeight w:val="26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література. 5–9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Ніколенко О. М., Ісаєва О. та інші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0serednya/Navchalni.prohramy/2023/Model.navch.prohr.5-9.klas/Movno-literat.osv.hal/Zar.lit.5-9-kl.Nikolenko.ta.in.28.12.2023.pdf</w:t>
              </w:r>
            </w:hyperlink>
          </w:p>
        </w:tc>
      </w:tr>
      <w:tr w:rsidR="00793F66">
        <w:trPr>
          <w:trHeight w:val="28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мова. 7 5-9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Редько В. Г., Шаленко О. П., Сотникова С. І., Коваленко О. Я., Коропецька І. Б.)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793F66">
        <w:trPr>
          <w:trHeight w:val="2985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“Друга іноземна мова. 5-9 класи” для закладів загальної середньої освіти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Редько В. Г., Шаленко О. П., Сотникова С. І., Коваленко О. Я.Мацькович М.Р.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https://mon.gov.ua/static-objects/mon/sites/1/zagalna%20serednya/Navchalni.prohramy/2021/14.07/Model.navch.prohr.5-9.klas.NUSH-poetap.z.2022/Inozemni.movy.5-9-kl/Druha.inoz.mov.5-9-kl.Redko.ta.in.14.07.pdf</w:t>
              </w:r>
            </w:hyperlink>
          </w:p>
        </w:tc>
      </w:tr>
      <w:tr w:rsidR="00793F66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 Н.А.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https://nushub.org.ua/wp-content/uploads/2023/08/%D0%90%D0%BB%D0%B3%D0%B5%D0%B1%D1%80%D0%B0.%207-9%20%D0%BA%D0%BB.%20_%D0%B0%D0%B2%D1%82.%20%D0%91%D1%83%D1%80%D0%B4%D0%B0%20%D0%9C.%D0%86.%20%D1%82%D0%B0%20%D1%96%D0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%BD._.pdf</w:t>
              </w:r>
            </w:hyperlink>
          </w:p>
        </w:tc>
      </w:tr>
      <w:tr w:rsidR="00793F66">
        <w:trPr>
          <w:trHeight w:val="125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 Н.А.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https://drive.google.com/file/d/1j2z1h-Vx4JsgFpXonFprSOmbiSm6sMSx/view</w:t>
              </w:r>
            </w:hyperlink>
          </w:p>
        </w:tc>
      </w:tr>
      <w:tr w:rsidR="00793F66">
        <w:trPr>
          <w:trHeight w:val="303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Природнича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Географія. 6-9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Запотоцький С.П.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https://mon.gov.ua/static-objects/mon/sites/1/zagalna%20serednya/Navchalni.prohramy/2021/14.07/Model.navch.prohr.5-9.klas.NUSH-poetap.z.2022/Prirod.osv.galuz/Heohrafiya/Heohrafiya.6-9-kl.Zapototskyy.ta.in.06.05.2022.pdf</w:t>
              </w:r>
            </w:hyperlink>
          </w:p>
        </w:tc>
      </w:tr>
      <w:tr w:rsidR="00793F66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Біологія.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 П.Г.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https://mon.gov.ua/static-objects/mon/sites/1/zagalna%20serednya/Navchalni.prohramy/2023/Model.navch.prohr.5-9.klas/Pryrodnycha.osvitnya.haluz.2023/08.09.2023/Biolohiya.7-9.klas.Balan.ta.in-08.09.2023.pdf</w:t>
              </w:r>
            </w:hyperlink>
          </w:p>
        </w:tc>
      </w:tr>
      <w:tr w:rsidR="00793F66">
        <w:trPr>
          <w:trHeight w:val="288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Кремінський Б.Г.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://mon.gov.ua/static-objects/mon/sites/1/zagalna%20serednya/Navchalni.prohramy/2023/Model.navch.prohr.5-9.klas/Pryrodnycha.osvitnya.haluz.2023/16.08.2023/Fizyka.7-9%20kl.Kreminskyy.ta.in.16.08.2023.pdf</w:t>
              </w:r>
            </w:hyperlink>
          </w:p>
        </w:tc>
      </w:tr>
      <w:tr w:rsidR="00793F66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Хімія. 7-9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О.Григорович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https://docs.google.com/document/d/1aG8f-f9u5nrFvnWlt51Z-wVLl_D8kaoOOrVXx19dfGw/edit?usp=drivesdk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66">
        <w:trPr>
          <w:trHeight w:val="44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Соціальна та здоров’язбережувальна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соціальної та здоров’язбережувальної галузі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Здоров’я, безпека та добробут. 7–9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Шиян О.І., Дяків В.Г., Седоченко А Б., Страшко С.В.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https://osvita.ua/school/pro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gram/program-5-9/90153/</w:t>
              </w:r>
            </w:hyperlink>
          </w:p>
        </w:tc>
      </w:tr>
      <w:tr w:rsidR="00793F66">
        <w:trPr>
          <w:trHeight w:val="189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України. 7–9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І.Я.Щупак,О.В.Бурлака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https://mon.gov.ua/static-objects/mon/sites/1/zagalna%20serednya/programy-5-9-klas/2022/08/15/Navch.progr.2022.WH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.HU.6-11.pdf</w:t>
              </w:r>
            </w:hyperlink>
          </w:p>
        </w:tc>
      </w:tr>
      <w:tr w:rsidR="00793F66">
        <w:trPr>
          <w:trHeight w:val="183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Всесвітня історія. 7–9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І.Я.Щупак,О.В.Бурлака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https://mon.gov.ua/static-objects/mon/sites/1/zagalna%20serednya/programy-5-9-klas/2022/08/15/Navch.progr.2022.WH.HU.6-11.pdf</w:t>
              </w:r>
            </w:hyperlink>
          </w:p>
        </w:tc>
      </w:tr>
      <w:tr w:rsidR="00793F66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Технології. 7-9 класи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Ходзицька І.Ю. та інші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atic-objects/mon/sites/1/zagalna%20serednya/Navchalni.prohramy/2023/Model.navch.prohr.5-9.klas/Tekhnolohichna.osvitnya.haluz.2023/16.08.2023/Tekhnolohiyi.7-9%20klas.Khodzytska.ta.in.16.08.2023.pdf</w:t>
              </w:r>
            </w:hyperlink>
          </w:p>
        </w:tc>
      </w:tr>
      <w:tr w:rsidR="00793F66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Інформатика. 7-9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Морзе Н. В., Барна О. В.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bjects/mon/sites/1/zagalna%20serednya/Navchalni.prohramy/2023/Model.navch.prohr.5-9.klas/Inform.osv.haluz.2023/Informatyka.7-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9.kl.Morze.ta.in.12.09.2023.pdf</w:t>
              </w:r>
            </w:hyperlink>
          </w:p>
        </w:tc>
      </w:tr>
      <w:tr w:rsidR="00793F66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Мистецька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 7-9 класи. (інтегрований курс)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Л.М.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/zagalna%20serednya/Navchalni.prohramy/2023/Model.navch.prohr.5-9.klas/Mystetska.osvitnya.haluz.2023/Mystetstvo.7-9.kl.intehrovanyy.kurs-Masol.12.09.2023.pdf</w:t>
              </w:r>
            </w:hyperlink>
          </w:p>
        </w:tc>
      </w:tr>
      <w:tr w:rsidR="00793F66">
        <w:trPr>
          <w:trHeight w:val="2745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 7-9 класи. (інтегрований курс)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Л.М.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n/sites/1/zagalna%20serednya/Navchalni.prohramy/2023/Model.navch.prohr.5-9.klas/Mystetska.osvitnya.haluz.2023/Mystetstvo.7-9.kl.intehrovanyy.kurs-Masol.12.09.2023.pdf</w:t>
              </w:r>
            </w:hyperlink>
          </w:p>
        </w:tc>
      </w:tr>
      <w:tr w:rsidR="00793F66">
        <w:trPr>
          <w:trHeight w:val="90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 5- 9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Баженков Є.В.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ni.prohramy/2024/Model.navch.prohr.5-9.klas-2024/fizkult-5-9-kl-bazhenkov-ta-in-22-08-2024.pdf</w:t>
              </w:r>
            </w:hyperlink>
          </w:p>
        </w:tc>
      </w:tr>
      <w:tr w:rsidR="00793F66">
        <w:trPr>
          <w:trHeight w:val="2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здоров’язбережувальна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Християнська етика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християнської етики 1-11 класи 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Сохань Г.С.</w:t>
            </w:r>
          </w:p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 І.Я.</w:t>
            </w: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793F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erednya/programy-facultativ/2023/06/09/Navch.prohr.Osnovy.khrystyyanskoyi.etyky-1-11.klas.avtory.Sokhan.ta.in-09.06.2023.pdf</w:t>
              </w:r>
            </w:hyperlink>
          </w:p>
        </w:tc>
      </w:tr>
    </w:tbl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Інструментарій оцінювання, 5-7 класи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Об’єктами оцінювання є результати навчання учнів.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Результати навчання — це знання, уміння, навички, ставлення, цінності, набуті в процесі навчання, виховання та розвитку, які можна ідентифікувати, спланувати, виміряти й оцінити та які особа здатна продемонструвати після завершення освітньої програми на 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жному рівні (циклі) загальної середньої освіти.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Основні функції оцінювання: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формувальна (забезпечує відстеження динаміки навчального поступу);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констатувальна (забезпечує встановлення рівня досягнення результатів навчання);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діагностувальна (надає 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нформацію про стан досягнення результатів навчання, наявність навчальних втрат, причини виникнення утруднень);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коригувальна (надає змогу вчителю відповідним чином адаптувати освітній процес);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орієнтувальна (надає змогу відстежити динаміку формування результатів навчання та спрогнозувати їх розвиток);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мотиваційно-стимулювальна (активізує внутрішні й зовнішні мотиви до навчання);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розвивальна (мотивує до рефлексії та самовдосконалення);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огностична (ставить цілі навчання на майбутнє);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виховна (сприяє вихованню в учнів свідомої дисципліни, наполегливості в роботі, працьовитості, почуття відповідальності, обов'язку).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Основними видами оцінювання результатів навчання учнів є формувальне оц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інювання, підсумкове (тематичне, семестрове, річне) оцінювання та державна підсумкова атестація.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компетент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нісного підходу. Оцінювання дає інформацію про досягнення результатів навчання на певному етапі освітнього процесу.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Результати оцінювання виражаються в балах (від 1 до 12) та/або в оціночних судженнях.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Загальні критерії оцінюв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ання</w:t>
      </w:r>
    </w:p>
    <w:p w:rsidR="00793F66" w:rsidRDefault="00793F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c"/>
        <w:tblW w:w="92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930"/>
        <w:gridCol w:w="6495"/>
      </w:tblGrid>
      <w:tr w:rsidR="00793F66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Рівень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Загальна характеристика</w:t>
            </w:r>
          </w:p>
        </w:tc>
      </w:tr>
      <w:tr w:rsidR="00793F66">
        <w:trPr>
          <w:trHeight w:val="48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Початковий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сприймає ї розпізнає інформацію, отриману від учителя (інших осіб);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відповідає на прості запитання за змістом почутого / прочитаного, припускається суттєвих змістових і логічних помилок;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виконує частину простих завдань / навчальних дій за наданим зразком з т допомогою вчителя;     - передає інформацію, намагається 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ловлювати свої думки, використовуючи  короткі однотипні фрази.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відтворює незначну частину інформації, отриману від учителя або із запропонованих джерел;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знаходить у почутому / прочитаному часткові відповіді на прості запитання; припускається змістових і логічних помилок;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виконує прості завдання / навчальні дії за наданим зразком з допомогою вчителя;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показує свою зацікавленість до ідей, висловлених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ншими.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“ комунікує з іншими за потреби, використовує прості однотипні фрази.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відтворює частину інформації, отриманої від учителя або із запропонованих джерел;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знаходить у почутому / прочитаному часткові відповіді на запитання;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припускається незначних змістових і логічних помилок; - виконує завдання / навчальні дії за наданим зразком з допомогою вчителя; - долучається до роботи в групі.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висловлює свої думки простими фразами/ реченнями;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просить надати зворотний зв'язок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ступеня розуміння та сприйняття запропонованого.</w:t>
            </w:r>
          </w:p>
        </w:tc>
      </w:tr>
      <w:tr w:rsidR="00793F66">
        <w:trPr>
          <w:trHeight w:val="48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Середній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відтворює за зразком основну інформацію, отриману із запропонованих  джерел;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висловлює свої думки, використовуючи отриману інформацію;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може  пояснити окремі поняття/терміни/ навчальні дії;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завдання /навчальні дії за зразком під керівництвом учителя;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обов’язки, розподілені в групі; - використовує прості фрази / речення;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сприяє спілкуванню та може надати і й поясн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ення у межах запропонованої теми.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знаходить у почутому/прочитаному відповіді на прості запитання;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може пояснити основні поняття / явища /навчальні дії; 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виконує навчальні дії за запропонованим алгоритмом, за потреби звертаючись по допомогу; - розпізнає проблемні ситуації з допомого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вчителя;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завдання в групі відповідно до своєї ролі;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підтримує спілкування в межах запропонованої теми, використовує прості фрази / речення. 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Учень / учениця: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застосовує інформацію, отриману від учителя або із запропонованих джерел, для виконання навчальних завдань і вирішення проблемних ситуацій;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розуміє і пояснює основні поняття / явища/ навчальні дії, наводить прості приклади; виконує навчальні дії за запропонованим алгоритмом самостійно;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розпізнає проблемні ситуації і висловлює припущення щодо розв’язання їх з допомогою вчителя;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спільне завдання в групі відповідно до визначених обов ’язків та своєї ролі;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спілкується у межах запропонованої теми, використовує прості фрази / речення</w:t>
            </w:r>
          </w:p>
        </w:tc>
      </w:tr>
      <w:tr w:rsidR="00793F66">
        <w:trPr>
          <w:trHeight w:val="48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Достатній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знаходить у запропонованих джерелах потрібну інформацію для виконання навчальних завдань і вирішення проблемних ситуацій;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відповідає на окремі запитання за опрацьованою інформацією;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перетворює один вид інформації в інший за зразком;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наводить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емі аргументи й приклади на підтвердження висловленої думки;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репродуктивні й частково-пошукові види навчальної діяльності за запропонованим алгоритмом або в співпраці з однокласниками;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розпізнає проблемні ситуації, розв'язує їх відомим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ом з допомогою вчителя; - співпрацює в групі, виконуючи навчальні завдання.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долучається до спілкування в межах запропонованої теми та визначає завдання через поставленні запитання.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аналізує інформацію, отриману з обраних джерел, зіставляє, порівнює та групує її за заданою ознакою;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вирізняє проблемні ситуації, відповідає на запитання за опрацьованою інформацією;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перетворює один вид інформації в інший;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наводить певні аргументи, доповнює думку/відповіді однокласників;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активно співпрацює з іншими, виконуючи навчальні завдання, визначає свої завдання в груповій роботі;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запрошує до спілкування, чітко формулюючи питання та пріоритети для обговорення та у межах запропонованої теми. 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аналізує інформацію, отриману з різних джерел; - вирізняє проблемні ситуації;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добирає прийнятний із запропонованих спосіб для унаочнення й візуалізації;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наводить аргументи та доречні приклади щодо висловленої думки;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виконує пошукові (дослідницьк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і) та творчі завдання;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розв’язує проблемні ситуації засвоєними раніше способами, пропонує нові способи розв’язання з опосередкованою допомогою вчителя;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активно співпрацює з іншими, виконуючи типові та нетипові завдання.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ініціює спілкування та обмі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нюється інформацією у межах запропонованої теми.</w:t>
            </w:r>
          </w:p>
        </w:tc>
      </w:tr>
      <w:tr w:rsidR="00793F66">
        <w:trPr>
          <w:trHeight w:val="48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Високий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Учень / учениця: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виокремлює істотну й потрібну інформацію, отриману із різних самостійно вибраних джерел; - - вирізняє проблемні ситуації, оцінює інформацію за заданими критеріями;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ставить запитання;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встановлює логічні зв’язки між об’єктами, фактами, явищами;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застосовує здобуті знання й практичні вміння в різних навчальних ситуаціях;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здійснює різні види діяльності, пропонує кілька способів розв’язання проблемної ситуації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мостійно, у парі або групі;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розвиває ідеї/думіш учасників спілкування в межах запропонованої теми та намагається укласти їх у цілісну логічну лінію, розглядаючи різні сторони проблеми. 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Учень / учениця: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узагальнює інформацію, отриману з різних джерел, оцінює її за визначеними критеріями;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знаходить інформацію й аналізує її;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висловлює власну позицію, аргументує її, робить висновки;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застосовує здобуті знання й практичні вміння в нестандартних 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ціях;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здійснює різні види діяльності, аналізує власні навчальні дії самостійно, у парі або групі; конструктивно взаємодіє у групі;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узагальнює головний зміст почутого під час спілкування у межах запропонованої теми;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обирає оптимальний спосіб взаємо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дії з іншими для вирішення спільних навчальних завдань.</w:t>
            </w:r>
          </w:p>
        </w:tc>
      </w:tr>
      <w:tr w:rsidR="00793F66">
        <w:trPr>
          <w:trHeight w:val="48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Учень / учениця: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оцінює отриману інформацію, отриману з різних джерел, порівнює та зіставляє її;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 використовує усвідомлено інформацію в різних ситуаціях;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застосовує здобуті знання й практичні вміння, усвідомлює ризики й прогнозує наслідки;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здійснює різні види діїїльності самостійно, у парі або групі;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аналізує власні навчальні дії, планує свій подальший навчальний поступ;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ініціює, планує та організує співпрацю в групах для досягнення навчальних цілей, виконання дослідницьких / творчих завдань; </w:t>
            </w:r>
          </w:p>
          <w:p w:rsidR="00793F66" w:rsidRDefault="00823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виступає посередником у спілкуванні у межах запропонованої теми, демонструє толерантність до різних точок зору і надає роз'ясне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ння за потреби іншим учасникам.</w:t>
            </w:r>
          </w:p>
        </w:tc>
      </w:tr>
    </w:tbl>
    <w:p w:rsidR="00793F66" w:rsidRDefault="00793F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Оцінювання може здійснюватися як у процесі навчанн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(поточне), так і на різних його етапах (підсумкове).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Під час організації оцінювання результатів навчання здобувачів освіти вчитель: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визначає форми поточного і підсумкового оцінювання під час планування освітнього процесу на семестр;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формулює об’єктивні та зрозумілі для учнів навчальні цілі; основою для формулювання таких навчальних цілей є обов’язкові і очікувані результати навчання, визначені Державним стандартом / відповідними модельними Навчальними програмами;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ознайомлює учнів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із критеріями та засобами оцінювання, за якими буде встановлюватися рівень досягнення ними результатів навчання на кінець навчального семестру та року, та ознайомлює із засобами оцінювання, якими буде встановлено результати навчання;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надає учням зрозум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ілий, чіткий, доброзичливий і своєчасний зворотний зв’язок щодо їхніх результатів навчання за певний період; не протиставляє учнів / учениць одне одному, акцентує увагу лише на позитивній динаміці досягнень; труднощі в навчанні обговорює з учнями / учениця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 індивідуально; зворотний зв’язок можна надавати в письмовій, усній або електронній формі, залежно від дидактичної мети й виду навчальної діяльності, інших умов;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створює умови для формування вміння учнів аналізувати власну навчальну діяльність (рефлек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сія);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створює умови для активної участі учнів у процесі оцінювання із застосуванням критеріїв, зокрема шляхом самооцінювання та взаємооцінювання, та спільне визначення подальших кроків для покращення результатів навчання;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коригує освітній процес з ура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хуванням результатів оцінювання та навчальних потреб учнів.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Оцінювання результатів навчання вчитель здійснює за допомогою різних методів, способів і засобів: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усного опитування (індивідуальне, групове тощо);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спостереження;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аналіз портфоліо;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 пис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ьмових завдань (окремі навчальні завдання, зокрема тестові з використанням ІТ, перекази, диктанти тощо, а також діагностувальні, підсумкові роботи);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практичних завдань (завдання на лабораторному обладнанні, реальних об’єктах; розрахункові та розрахунков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о-графічні роботи; навчальний проект; робота з картами, діаграмами; заповнення таблиць, побудова схем, моделей, зокрема з використанням електронних засобів навчання тощо);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завдань із використанням ІТ (онлайн-тести, презентації результатів виконаних завд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ань та досліджень, комп’ютерні продукти тощо);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самооцінювання, взаємооцінювання;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комплексного, що поєднує різні способи й засоби оцінювання. Оцінювання здійснюється із застосуванням завдань різних когнітивних рівнів: на відтворення знань, на розуміння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на застосування в стандартних і змінених навчальних ситуаціях, уміння висловлювати власні судження, ставлення тощо.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Частотність та процедури проведення оцінювання, а також види діяльності, результати яких підлягають оцінюванню, визначають педагогічні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ацівники з урахуванням дидактичної мети, особливостей змісту навчального предмета / Інтегрованого курсу та з урахуванням етапу опанування програмовим матеріалом та етапу досягнення очікуваного результату навчання.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 оцінювання наскрізних умінь долучаютьс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всі вчителі-предметники.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Під час навчання в змішаному режимі оцінювання результатів навчання учнів може здійснюватися очно або дистанційно з використанням можливостей інформаційно-комунікаційних (цифрових) технологій, зокрема відеоконференц-зв’язку.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 оцінювання результатів навчання враховується дотримання здобувачами освіти принципів академічної доброчесності (самостійне виконання навчальних завдань, завдань поточного та підсумкового контролю результатів навчання; покликання на джерела інформації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разі використання ідей, розробок, тверджень, відомостей).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Оцінка є конфіденційною інформацією, доступною лише для учнів та батьків (або осіб, що їх замінюють). Інформування батьків про результати навчання може відбуватися під час індивідуальних зустрічей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шляхом записів оцінювальних суджень у носіях зворотного зв’язку з батьками (паперових / електронних щоденниках учнів тощо), фіксації результатів навчання у свідоцтві досягнень.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Формувальне оцінювання - інтерактивне оцінювання учнівського прогресу, що дає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змогу вчителям визначати потреби учнів, адаптуючи до них процес навчання. Окремі завдання для формувального оцінювання можуть бути диференційовані з урахуванням таксономії освітніх цілей за когнітивними рівнями діяльності (завдання початкового рівня перед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бачають уміння розпізнавати, пригадувати, відтворювати окремі елементи змісту навчання; завдання середнього рівня — розуміння та застосування елементів змісту навчання; достатнього — уміння аналізувати навчальну інформацію (класифікувати, порівнювати, узаг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альнювати, інтегрувати, уточнювати, упорядковувати); високого — уміння оцінювати (навчальну інформацію та власну навчальну діяльність), рефлексувати, перекодовувати інформацію (з текстової у схематичну, графічну та навпаки), створювати, продукувати).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отримання інформації щодо рівня досягнення очікуваних результатів навчання учнями, визначених в окремому елементі навчальної програми (тема / розділ тощо), здійснюється тематичне оцінювання. Результати тематичного оцінювання можуть бути використані для кор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игування освітнього процесу.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Метою підсумкового оцінювання є співвіднесення фактичних результатів навчання, яких досягли здобувачі освіти, з обов'язковими / очікуваними результатами навчання, визначеними Державним стандартом / модельною навчальною програм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ою за певний період навчання.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Підсумкове оцінювання здійснюють періодично. Кількість підсумкових робіт, час їхнього проведення вчитель встановлює самостійно.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Підсумкові роботи можуть забезпечувати охоплення одного, декількох або всіх груп результатів, ви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значених у Державному стандарті, у межах вивченого впродовж певного періоду, і мають забезпечувати об’єктивність оцінювання. Оцінку (1-12 балів) за групи результатів виставляємо у зошитах для підсумкових робіт.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Підсумкове оцінювання за семестр здійснюють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групами результатів навчання, що передбачені Критеріями оцінювання за освітніми галузями, з урахуванням різних форм і видів навчальної діяльності. Групи результатів навчання фіксуємо в журналі в кінці семестру.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формування висновків щодо рівня досягне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ння обов’язкових результатів навчання за семестр учитель може запропонувати учням: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1) виконати комплексну підсумкову роботу, завдання якої дозволяють встановити результати навчання за всіма групами результатів, визначеними в Критеріях оцінювання за освітніми галузями;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виконати окремі підсумкові роботи для кожної групи результатів, ви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значеної у Критеріях оцінювання за освітніми галузями.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Відомості, отримані під час підсумкового семестрового оцінювання результатів навчання, застосовують для вироблення навчальних цілей на наступний період, визначення труднощів, що постали перед здобувач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ами освіти, та коригування освітнього процесу.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Свідоцтві досягнень виставляють семестрові оцінки за групами результатів. На підставі оцінок за групами результатів виставляють загальну оцінку за семестр з кожного навчального предмета / інтегрованого курс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навчального плану освітньої програми закладу освіти. Оцінка за семестр може бути скоригованою.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Підсумкове оцінювання за рік не здійснюєть. Річну оцінку виставляють на підставі загальних оцінок за І та II семестри або скоригованих семестрових оцінок. Річн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 Річне оцінювання також може бути скоригованим. Результати семестрового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 річного оцінювання фіксують у класному журналі та Свідоцтві досягнень.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Оцінювання учнів 5-7 класів ЗЗСО І-ІІІ ст.-ліцею м. Хирів, які навчаються за індивідуальною формою,  здійснюється відповідно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законодавства у сфері загальної середньої освіти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Положення про індивідуальну форму здобуття загальної середньої освіти, затвердженого наказом МОН № 160 від 10.02.2021р. зі змінами від 14.03.2023р.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здобувачів освіти, які навчаються за сімейною (домашньою) формою, застосовується підсумкове (семестрове </w:t>
      </w:r>
      <w:r>
        <w:rPr>
          <w:rFonts w:ascii="Times New Roman" w:eastAsia="Times New Roman" w:hAnsi="Times New Roman" w:cs="Times New Roman"/>
          <w:sz w:val="24"/>
          <w:szCs w:val="24"/>
        </w:rPr>
        <w:t>та річне, що здійснюється за результатами семестрового) оцінювання. Завдання для підсумкового оцінювання здобувачів освіти складає ЗЗСО І-ІІІ ст.-ліцей м. Хирів з урахуванням очікуваних результатів навчання, встановлених в освітній програмі та навчальних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рограмах з окремих галузей, а також особливостей засвоєння освітньої програми. Оцінювання може відбуватися разом з іншими здобувачами освіти відповідного класу за розкладом, визначеним ЗЗСО І-ІІІ ст.-ліцеєм м. Хирів, або окремо від них, у очному або дистан</w:t>
      </w:r>
      <w:r>
        <w:rPr>
          <w:rFonts w:ascii="Times New Roman" w:eastAsia="Times New Roman" w:hAnsi="Times New Roman" w:cs="Times New Roman"/>
          <w:sz w:val="24"/>
          <w:szCs w:val="24"/>
        </w:rPr>
        <w:t>ційному форматі.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за результатами підсумкового оцінювання здобувачів освіти встановлено рівень їх навчальних досягнень не нижче середнього, вони можуть продовжувати навчання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сімейною (домашньою) формою. Якщо за результатами підсумкового оцінювання з</w:t>
      </w:r>
      <w:r>
        <w:rPr>
          <w:rFonts w:ascii="Times New Roman" w:eastAsia="Times New Roman" w:hAnsi="Times New Roman" w:cs="Times New Roman"/>
          <w:sz w:val="24"/>
          <w:szCs w:val="24"/>
        </w:rPr>
        <w:t>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з однієї або кількох освітніх галузей без поважних причин. Вони можуть бути переведе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ні на інституційну форму здобуття освіти. 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результатів, визначеними Державним стандартом для певних освітніх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алузей, з переліку навчальних предметів та інтегрованих курсів, визначених навчальним планом освітньої програми закладу освіти. «Характеристика навчальної діяльності» сформована відповідно до переліку наскрізних умінь, визначених Державним стандартом. Резу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льтатом спостереження за розвитком наскрізних умінь є виставлення відповідної позначки в стовпці «Має значні успіхи / Демонструє помітний прогрес / Потребує уваги і допомоги» після завершення кожного навчального року або в разі зміни учнями закладу освіти.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Способи фіксування результатів спостереження педагогічні колективи визначають самостійно. «Характеристика результатів навчання». Заповнення цієї частини Свідоцтва здійснюють відповідно до переліку навчальних предметів / інтегрованих курсів освітньої прогр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ами ЗЗСО І-ІІІ ст.-ліцею.</w:t>
      </w:r>
    </w:p>
    <w:p w:rsidR="00793F66" w:rsidRDefault="00793F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d"/>
        <w:tblW w:w="927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85"/>
        <w:gridCol w:w="1965"/>
        <w:gridCol w:w="495"/>
        <w:gridCol w:w="1035"/>
        <w:gridCol w:w="915"/>
        <w:gridCol w:w="915"/>
      </w:tblGrid>
      <w:tr w:rsidR="00793F66">
        <w:trPr>
          <w:trHeight w:val="580"/>
        </w:trPr>
        <w:tc>
          <w:tcPr>
            <w:tcW w:w="8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Річний навчальний план 5-х класів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F66">
        <w:trPr>
          <w:trHeight w:val="75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Інтегрований курс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Індекс галузі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5-Б</w:t>
            </w:r>
          </w:p>
        </w:tc>
      </w:tr>
      <w:tr w:rsidR="00793F66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F66">
        <w:trPr>
          <w:trHeight w:val="485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485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85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93F66">
        <w:trPr>
          <w:trHeight w:val="485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48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F66">
        <w:trPr>
          <w:trHeight w:val="1295"/>
        </w:trPr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природничої освітньої галузі (без географії)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3F66">
        <w:trPr>
          <w:trHeight w:val="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Соціальна і здоров’язбережувальна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соціальної та здоров'язбережної галузі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725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історії та громадянської освіти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ГІО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3F66">
        <w:trPr>
          <w:trHeight w:val="72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F66">
        <w:trPr>
          <w:trHeight w:val="322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F66">
        <w:trPr>
          <w:trHeight w:val="48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ІФО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8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85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620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F66">
        <w:trPr>
          <w:trHeight w:val="48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3F66">
        <w:trPr>
          <w:trHeight w:val="755"/>
        </w:trPr>
        <w:tc>
          <w:tcPr>
            <w:tcW w:w="7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Додаткові години для вивчення предметів освітніх галузей, 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48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Міжгалузеві інтегровані курси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3F66">
        <w:trPr>
          <w:trHeight w:val="48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66">
        <w:trPr>
          <w:trHeight w:val="48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Драматургія і театр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8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 соціального, емоційного та етичного спрямування "Етика"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3F66">
        <w:trPr>
          <w:trHeight w:val="75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3F66">
        <w:trPr>
          <w:trHeight w:val="485"/>
        </w:trPr>
        <w:tc>
          <w:tcPr>
            <w:tcW w:w="7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93F66" w:rsidRDefault="00793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7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1451"/>
        <w:gridCol w:w="1451"/>
        <w:gridCol w:w="1956"/>
        <w:gridCol w:w="895"/>
        <w:gridCol w:w="1261"/>
        <w:gridCol w:w="240"/>
      </w:tblGrid>
      <w:tr w:rsidR="00793F66">
        <w:trPr>
          <w:trHeight w:val="545"/>
        </w:trPr>
        <w:tc>
          <w:tcPr>
            <w:tcW w:w="913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Річний навчальний план 6-го класу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75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Галузь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Інтегрований курс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Індекс галузі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1295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природничої освітньої галузі (без географії)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1070"/>
        </w:trPr>
        <w:tc>
          <w:tcPr>
            <w:tcW w:w="2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і здоров’язбережувальна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соціальної і здоров'язбережувальної освітньої галузі "Здоров'я, безпека та добробут"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99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90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України.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Всесвітня історія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ГІО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40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634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ІФО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290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793F66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787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1025"/>
        </w:trPr>
        <w:tc>
          <w:tcPr>
            <w:tcW w:w="7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Додаткові години для вивчення предметів освітніх галузей, 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787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Міжгалузеві інтегровані курси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787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 соціального, емоційного та етичного спрямування "Етика"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755"/>
        </w:trPr>
        <w:tc>
          <w:tcPr>
            <w:tcW w:w="787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66">
        <w:trPr>
          <w:trHeight w:val="485"/>
        </w:trPr>
        <w:tc>
          <w:tcPr>
            <w:tcW w:w="787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F66" w:rsidRDefault="00793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F66" w:rsidRDefault="0082397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Річний навчальний план 7-х класів</w:t>
      </w:r>
    </w:p>
    <w:tbl>
      <w:tblPr>
        <w:tblStyle w:val="af"/>
        <w:tblW w:w="90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575"/>
        <w:gridCol w:w="2115"/>
        <w:gridCol w:w="1080"/>
        <w:gridCol w:w="900"/>
        <w:gridCol w:w="1005"/>
      </w:tblGrid>
      <w:tr w:rsidR="00793F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Інтегрований курс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Індекс галузі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7-Б</w:t>
            </w:r>
          </w:p>
        </w:tc>
      </w:tr>
      <w:tr w:rsidR="00793F66">
        <w:trPr>
          <w:trHeight w:val="300"/>
        </w:trPr>
        <w:tc>
          <w:tcPr>
            <w:tcW w:w="23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Мовно-літературна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87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і здоров’язбережувальна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соціальної та здоров'язбережної галузі "Здоров'я, безпека та добробут"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3F66">
        <w:trPr>
          <w:trHeight w:val="315"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3F66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23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Образотворче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мистецтво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23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F66">
        <w:trPr>
          <w:trHeight w:val="420"/>
        </w:trPr>
        <w:tc>
          <w:tcPr>
            <w:tcW w:w="23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F66">
        <w:trPr>
          <w:trHeight w:val="285"/>
        </w:trPr>
        <w:tc>
          <w:tcPr>
            <w:tcW w:w="7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793F66">
        <w:trPr>
          <w:trHeight w:val="825"/>
        </w:trPr>
        <w:tc>
          <w:tcPr>
            <w:tcW w:w="70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Додаткові години для вивчення предметів освітніх галузей, 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3F66">
        <w:trPr>
          <w:trHeight w:val="285"/>
        </w:trPr>
        <w:tc>
          <w:tcPr>
            <w:tcW w:w="70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 за вибором (факультативи) Християнська етика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3F66">
        <w:trPr>
          <w:trHeight w:val="555"/>
        </w:trPr>
        <w:tc>
          <w:tcPr>
            <w:tcW w:w="70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3F66">
        <w:trPr>
          <w:trHeight w:val="285"/>
        </w:trPr>
        <w:tc>
          <w:tcPr>
            <w:tcW w:w="70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93F66" w:rsidRDefault="00823977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93F66" w:rsidRDefault="00793F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F66" w:rsidRDefault="00823977">
      <w:pPr>
        <w:spacing w:before="240" w:after="16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2.Освітня програма 8-9 класів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 діяльність у 8-9 класах ЗЗСО І-ІІІ ст.-ліцею м. Хирів у 2024-2025 навчальному році організовується за інституційною (очною) та індивідуальною (зокрема, педагогічний патронаж) формами у змішаному режимі. У 8-9 класах ЗЗСО І-ІІІ ст.-ліцею м. Хирів ді</w:t>
      </w:r>
      <w:r>
        <w:rPr>
          <w:rFonts w:ascii="Times New Roman" w:eastAsia="Times New Roman" w:hAnsi="Times New Roman" w:cs="Times New Roman"/>
          <w:sz w:val="24"/>
          <w:szCs w:val="24"/>
        </w:rPr>
        <w:t>є 3 класи з поглибленим вивченням англійської мови, в яких навчається 51 учень. Один клас інклюзивний.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 програма загальної середньої освіти ІІ ступеня (базова середня освіта) розроблена на виконання Законів України «Про освіту» та «Про повну загальн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середню освіту»,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відповідно до Типової освітньої програми закладів загальної середньої освіти ІІ </w:t>
      </w:r>
      <w:r>
        <w:rPr>
          <w:rFonts w:ascii="Times New Roman" w:eastAsia="Times New Roman" w:hAnsi="Times New Roman" w:cs="Times New Roman"/>
          <w:sz w:val="24"/>
          <w:szCs w:val="24"/>
        </w:rPr>
        <w:t>ступеня (наказ Міністерства освіти і науки України від 20.04.2018 № 405) з українською мовою навчання та вивченням двох іноземних мов, Критеріїв оцінювання навчальних досягнень учнів (вихованців) у системі загальної середньої освіти (наказ Міністерства осв</w:t>
      </w:r>
      <w:r>
        <w:rPr>
          <w:rFonts w:ascii="Times New Roman" w:eastAsia="Times New Roman" w:hAnsi="Times New Roman" w:cs="Times New Roman"/>
          <w:sz w:val="24"/>
          <w:szCs w:val="24"/>
        </w:rPr>
        <w:t>іти і науки, молоді та спорту України 13 квітня 2011 р. № 329) (чинні для 8 – 11 класів); Орієнтовних вимог оцінювання навчальних досягнень учнів із базових дисциплін у системі загальної середньої освіти, (наказ Міністерства освіти і науки України від 21.0</w:t>
      </w:r>
      <w:r>
        <w:rPr>
          <w:rFonts w:ascii="Times New Roman" w:eastAsia="Times New Roman" w:hAnsi="Times New Roman" w:cs="Times New Roman"/>
          <w:sz w:val="24"/>
          <w:szCs w:val="24"/>
        </w:rPr>
        <w:t>8. 2013 р. № 1222 із змінами, додаток 2 (чинні для 8 – 11 класів); Інструкції з ведення класного журналу 5-11(12)-х класів загальноосвітніх навчальних закладів, затверджена наказом Міністерства освіти і науки України від 03.06. 2008 р. № 496.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Метою базової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середньої освіти є всебічний розвиток, навчання та   виховання учнів, виявлення їхніх обдарувань, розвиток талантів і здібностей, формування компетентностей, необхідних для соціалізації та громадянської активності, свідомого життєвого вибору й самореаліза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ції, трудової діяльності, відчуття відповідальності, шанобливого ставлення до суспільства, родини, довкілля і культури, української демократичної держави. 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обсяг навчального навантаження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Загальний обсяг навчального навантаження для учнів 8-9-х класів закладів загальної середньої освіти складає: 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8-х класів – 1207,5 годин/навчальний рік, </w:t>
      </w:r>
    </w:p>
    <w:p w:rsidR="00793F66" w:rsidRDefault="0082397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9-х класів – 1260 годин/навчальний рік.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Перелік, зміст, тривалість і взаємозв’язок освітніх галузей у 8-9 класах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Перелік освітніх галузей: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Мови і літератури 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Суспільствознавство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Мистецтво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Природознавство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Технології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Здоров’я і фізична культура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Тривалість і взаємозв’язок освітніх галуз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подано у навчальному плані,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Логічна послідовність вивчення предметів розкривається у відповідних навчальних програмах.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Варіативну складову навчального плану використано на: </w:t>
      </w:r>
    </w:p>
    <w:p w:rsidR="00793F66" w:rsidRDefault="00823977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підсилення предметів інваріативної складової. Зокрема, алгебри, англійської мо</w:t>
      </w:r>
      <w:r>
        <w:rPr>
          <w:rFonts w:ascii="Times New Roman" w:eastAsia="Times New Roman" w:hAnsi="Times New Roman" w:cs="Times New Roman"/>
          <w:sz w:val="24"/>
          <w:szCs w:val="24"/>
        </w:rPr>
        <w:t>ви, української мови;</w:t>
      </w:r>
    </w:p>
    <w:p w:rsidR="00793F66" w:rsidRDefault="00823977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запровадження факультативу «Християнська етика» у 8-9 класах. </w:t>
      </w:r>
    </w:p>
    <w:p w:rsidR="00793F66" w:rsidRDefault="00823977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Інструментарій оцінювання, 8-9 класи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1.Оцінювання учнів 8-9 класів у ЗЗСО І-ІІІ ст.-ліцеї м. Хирів відбувається відповідно до: 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 МОН від 21 серпня 2013 року N 1222 «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 МОН від 13.04.2011 № 329  «Про затвердження Критеріїв оцінювання навчальних досягнень учнів (вихованців)у системі загальної середньої освіти».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2.Метою навчання є сформовані компетентності, як загальна здатність, що базується на знаннях, досвіді та 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інностях особистості.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компетентнісного підходу оцінюється не обсяг засвоєних знань сам по собі</w:t>
      </w:r>
      <w:r>
        <w:rPr>
          <w:rFonts w:ascii="Times New Roman" w:eastAsia="Times New Roman" w:hAnsi="Times New Roman" w:cs="Times New Roman"/>
          <w:sz w:val="24"/>
          <w:szCs w:val="24"/>
        </w:rPr>
        <w:t>, а те, як ці знання використовуються для вирішення прикладних завдань.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 оцінюванні навчальних досягнень здобувачів освіти враховуються: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характеристики відповіді учня: правильність, логічність, обґрунтованість, цілісність;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якість знань: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кількість знань, визначених навчальною програмою;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глибина – усвідомленість існуючих зв'язків між групами знань;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гнучкість –  уміння учнів застосовувати набуті знання у стандартних і нестандартних ситуаціях; знаходити варіативні способи використання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знань;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вміння комбінувати новий спосіб діяльності із вже відомих;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системність – усвідомлення структури знань, їх ієрархії і послідовності, тобто усвідомлення одних знань як базових для інших;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міцність – тривалість збереження їх в пам'яті, відтворення їх в необхі</w:t>
      </w:r>
      <w:r>
        <w:rPr>
          <w:rFonts w:ascii="Times New Roman" w:eastAsia="Times New Roman" w:hAnsi="Times New Roman" w:cs="Times New Roman"/>
          <w:sz w:val="24"/>
          <w:szCs w:val="24"/>
        </w:rPr>
        <w:t>дних ситуаціях;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сформованість  предметних умінь і навичок;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творчої діяльності (вміння виявляти проблеми та розв'язувати їх, формулювати гіпотези);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самостійність оцінних суджень.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4.Основними функціями оцінювання навчальних досягнень здобувачів освіти є: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контролююча - визначає рівень досягнень кожного учня,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готовність до засвоєння нового матеріалу, що дає змогу вчителеві відповідно планувати й викладати навчальний матеріал;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навчальна - сприяє повторенню, уточненню й поглибленню знань, їх систематизації, вдосконаленню умінь та навичок;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діагностико – кори</w:t>
      </w:r>
      <w:r>
        <w:rPr>
          <w:rFonts w:ascii="Times New Roman" w:eastAsia="Times New Roman" w:hAnsi="Times New Roman" w:cs="Times New Roman"/>
          <w:sz w:val="24"/>
          <w:szCs w:val="24"/>
        </w:rPr>
        <w:t>гувальна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 з'ясовує причини труднощів, які виникають в учня  в процесі навчання; виявляє прогалини у засвоєному, вносить корективи, спрямовані на їх усунення;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стимулювально-мотиваційна - формує позитивні мотиви навчання;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виховна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5.При оцінюванні навчальних досягнень учнів 8-9 класів кожен педагогічний працівник ЗЗСО І-ІІІ ст.-ліцею м. Хир</w:t>
      </w:r>
      <w:r>
        <w:rPr>
          <w:rFonts w:ascii="Times New Roman" w:eastAsia="Times New Roman" w:hAnsi="Times New Roman" w:cs="Times New Roman"/>
          <w:sz w:val="24"/>
          <w:szCs w:val="24"/>
        </w:rPr>
        <w:t>ів спирається на критерії оцінювання навчальних досягнень учнів, затверджені Міністерством освіти і науки України.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Кожен наступний  рівень  вимог  вбирає  в  себе  вимоги   до попереднього, а також додає нові: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Перший рівень - початковий. </w:t>
      </w:r>
      <w:r>
        <w:rPr>
          <w:rFonts w:ascii="Times New Roman" w:eastAsia="Times New Roman" w:hAnsi="Times New Roman" w:cs="Times New Roman"/>
          <w:color w:val="292B2C"/>
          <w:sz w:val="24"/>
          <w:szCs w:val="24"/>
        </w:rPr>
        <w:t>Учні відтвор</w:t>
      </w:r>
      <w:r>
        <w:rPr>
          <w:rFonts w:ascii="Times New Roman" w:eastAsia="Times New Roman" w:hAnsi="Times New Roman" w:cs="Times New Roman"/>
          <w:color w:val="292B2C"/>
          <w:sz w:val="24"/>
          <w:szCs w:val="24"/>
        </w:rPr>
        <w:t>юють частину навчального матеріалу, з допомогою вчителя виконують елементарні завдання.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Другий рівень - середній.  Учні виявляють знання й розуміння основних положень навчального матеріалу. Відповіді їх правильні, але недостатньо осмислені. Вміють за</w:t>
      </w:r>
      <w:r>
        <w:rPr>
          <w:rFonts w:ascii="Times New Roman" w:eastAsia="Times New Roman" w:hAnsi="Times New Roman" w:cs="Times New Roman"/>
          <w:sz w:val="24"/>
          <w:szCs w:val="24"/>
        </w:rPr>
        <w:t>стосовувати знання при виконанні завдань за зразком.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Третій рівень  -  достатній.  Учні добре володіють вивченим матеріалом, застосовують знання в стандартних ситуаціях, уміють аналізувати і систематизувати інформацію, використовують загальновідомі д</w:t>
      </w:r>
      <w:r>
        <w:rPr>
          <w:rFonts w:ascii="Times New Roman" w:eastAsia="Times New Roman" w:hAnsi="Times New Roman" w:cs="Times New Roman"/>
          <w:sz w:val="24"/>
          <w:szCs w:val="24"/>
        </w:rPr>
        <w:t>окази із самостійною та правильною аргументацією.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Четвертий рівень   -   високий.   Учні мають системні міцні знання в обсязі та в межах вимог навчальних програм, усвідомленно використовують їх у стандартних та нестандартних ситуаціях. Вміють самості</w:t>
      </w:r>
      <w:r>
        <w:rPr>
          <w:rFonts w:ascii="Times New Roman" w:eastAsia="Times New Roman" w:hAnsi="Times New Roman" w:cs="Times New Roman"/>
          <w:sz w:val="24"/>
          <w:szCs w:val="24"/>
        </w:rPr>
        <w:t>йно аналізувати, оцінювати, узагальнювати опанований матеріал, самостійно користуватися джерелами інформації, приймати рішення.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При виконанні обов’язкового виду роботи учитель має розроблені критерії оцінювання навчальних досягнень учнів, які ґрунтуют</w:t>
      </w:r>
      <w:r>
        <w:rPr>
          <w:rFonts w:ascii="Times New Roman" w:eastAsia="Times New Roman" w:hAnsi="Times New Roman" w:cs="Times New Roman"/>
          <w:sz w:val="24"/>
          <w:szCs w:val="24"/>
        </w:rPr>
        <w:t>ься на критеріях, затверджених МОН, а також враховують особливості вивчення теми (обсяг годин на вивчення, кількість обов’язкових робіт), освітню програму закладу освіти, компетентнісний підхід до викладання предмету (курсу), організаційну форму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навчального заняття).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Розроблені вчителем критерії оцінювання не потребують затвердження керівництвом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закладу освіти. Розроблені критерії: 1) мають у своїй основі чіткі і зрозумілі вимоги до навчальних результатів; 2) дозволяють гарантовано досягти і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евищити ці результати; 3) заохочують учнів апробувати різні моделі досягнення результату без ризику отримати за це негативну оцінку; 4) розвивають в учнів впевненість у своїх здібностях і можливостях; 5) використовують самооцінювання і взаємооцінювання як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важливий елемент навчальної діяльності.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Основні підходи до формування критеріїв оцінювання: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оцінювати не лише результат роботи, але й процес навчання, індивідуальний поступ кожного учня; 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позитивно оцінювати досягнення учнів, незалежно від того,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начні вони чи скромні, якщо вони є результатом справжніх зусиль дитини, в цьому є мотивуюча роль оцінювання;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оцінювати рівень аргументації та вміння учнів висловлювати свою думку.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Критерії оцінювання навчальних досягнень учнів 8-9 класів реалізую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в нормах оцінок, які встановлюють чітке співвідношення між вимогами до знань, умінь і навичок, які оцінюються, та показником оцінки в балах.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Оцінювання навчальних досягнень учнів здійснюється за 12-бальною системою (шкалою) і його результати поз</w:t>
      </w:r>
      <w:r>
        <w:rPr>
          <w:rFonts w:ascii="Times New Roman" w:eastAsia="Times New Roman" w:hAnsi="Times New Roman" w:cs="Times New Roman"/>
          <w:sz w:val="24"/>
          <w:szCs w:val="24"/>
        </w:rPr>
        <w:t>начаються цифрами від 1 до 12.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У разі неатестації учня робиться відповідний запис: н/а (не атестований(а)).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Учням, які за станом здоров’я зараховані до спеціальної групи з фізичної культури, при виставленні тематичних, семестрових та річного бал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ів робиться відповідний запис: зар. (зараховано).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У випадках, коли учні звільнені за станом здоров’я від занять з фізичної культури, трудового навчання, при виставленні тематичних, семестрових та річного балів робиться відповідний запис: зв. (звільне</w:t>
      </w:r>
      <w:r>
        <w:rPr>
          <w:rFonts w:ascii="Times New Roman" w:eastAsia="Times New Roman" w:hAnsi="Times New Roman" w:cs="Times New Roman"/>
          <w:sz w:val="24"/>
          <w:szCs w:val="24"/>
        </w:rPr>
        <w:t>ний (а)).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Оцінка є конфіденційною інформацією, доступною лише для учня/учениці та його/її батьків (або осіб, що їх замінюють).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Основними видами оцінювання результатів навчання учнів 8-9 класів у ЗЗСО І-ІІІ ст.-ліцеї м. Хирів є формувальне, поточне, т</w:t>
      </w:r>
      <w:r>
        <w:rPr>
          <w:rFonts w:ascii="Times New Roman" w:eastAsia="Times New Roman" w:hAnsi="Times New Roman" w:cs="Times New Roman"/>
          <w:sz w:val="24"/>
          <w:szCs w:val="24"/>
        </w:rPr>
        <w:t>ематичне, підсумкове (семестрове, річне) оцінювання, державна підсумкова атестація.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Формувальне оцінювання спрямоване на з’ясування індивідуальних проблем в опануванні учнем програмовим матеріалом та запобігання утруднень на подальших етапах навчання.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Об’єктами формувального оцінювання можуть бути як процес навчання учнів, так і результат їх навчальної діяльності на певному етапі навчання. Результати формувального оцінювання виражаються вербальною оцінкою учня/учениці, що характеризують процес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досягнення учнів.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Поточне оцінювання - це процес встановлення рівня навчальних досягнень учня в оволодінні змістом предмета, уміннями та навичками відповідно до вимог навчальних програм. Об'єктом поточного оцінювання рівня навчальних досягнень учн</w:t>
      </w:r>
      <w:r>
        <w:rPr>
          <w:rFonts w:ascii="Times New Roman" w:eastAsia="Times New Roman" w:hAnsi="Times New Roman" w:cs="Times New Roman"/>
          <w:sz w:val="24"/>
          <w:szCs w:val="24"/>
        </w:rPr>
        <w:t>ів є знання, вміння та навички, самостійність оцінних суджень, досвід творчої діяльності та емоційно-ціннісного ставлення до навколишньої дійсності. Поточне оцінювання здійснюється у процесі вивчення теми. Його основними завдання є: встановлення й оцінюван</w:t>
      </w:r>
      <w:r>
        <w:rPr>
          <w:rFonts w:ascii="Times New Roman" w:eastAsia="Times New Roman" w:hAnsi="Times New Roman" w:cs="Times New Roman"/>
          <w:sz w:val="24"/>
          <w:szCs w:val="24"/>
        </w:rPr>
        <w:t>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поточного оцінювання є індивідуальне, групове та фронтальне опитування</w:t>
      </w:r>
      <w:r>
        <w:rPr>
          <w:rFonts w:ascii="Times New Roman" w:eastAsia="Times New Roman" w:hAnsi="Times New Roman" w:cs="Times New Roman"/>
          <w:sz w:val="24"/>
          <w:szCs w:val="24"/>
        </w:rPr>
        <w:t>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самоконтроль; тестова форма контролю та оцінювання навчальних досягнень учнів.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Інформація, отримана на підставі поточного контролю, є основною для коригування роботи вчителя на уроці.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7.3.Тематичному оцінюванню навчальних досягнень підлягають основні результати вивчення теми (розділу). Тематичне оцінювання навчальних досягнень учнів забезпечує: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усунення безсистемності в оцінюванні;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підвищення об'єктивності оцінки знань, навичок 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вмінь;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індивідуальний та диференційований підхід до організації навчання;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систематизацію й узагальнення навчального матеріалу;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концентрацію уваги учнів до найсуттєвішого в системі знань з кожного предмета.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Тематична оцінка виставляється на підста</w:t>
      </w:r>
      <w:r>
        <w:rPr>
          <w:rFonts w:ascii="Times New Roman" w:eastAsia="Times New Roman" w:hAnsi="Times New Roman" w:cs="Times New Roman"/>
          <w:sz w:val="24"/>
          <w:szCs w:val="24"/>
        </w:rPr>
        <w:t>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здобувачів освіти. Перед початком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вивчення чергової теми вчитель ознайомлює учнів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окремої тематичної атестації при здійсненні відповідного оцін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ювання не передбачається.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учень (учениця) був(ла) відсутній(я) на уроках протягом вивчення теми, не виконав(ла) вимоги навчальної програми, у колонку з надписом Тематична виставляється н/а (не атестований(а)). Тематична оцінка не підлягає коригуванню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Семестрове оцінювання здійснюється на підставі тематичних оцінок. При цьому враховується динаміка особистих навчальних досягнень учня (учениці) з предмета протягом семестру, важливість теми, тривалість її вивчення, складність змісту тощо.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Семестров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оцінка  виставляється до класного журналу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 дні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закінчення семестру.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учень (учениця) був(ла) відсутній(я) на уроках протягом семестру, у відповідну клітинку замість оцінки за І семестр чи ІІ семестр виставляється н/а (не атестований(а)).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5.Річне оцінювання здійснюється на підставі семестрових або скоригованих семестрових оцінок.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Річна оцінка не обов’язково є середнім арифметичним від оцінок за І та ІІ семестри. При виставлення річної оцінки враховуються: динаміка особистих навчальних дося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гнень учня (учениці) з предмета протягом року; важливість тем, які вивчались у І та ІІ семестрах, тривалість їх вивчення та складність змісту; рівень узагальнення й уміння застосовувати набуті протягом навчального року знання тощо.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Річна оцінка  виставляє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до класного журналу 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триденний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термін після виставлення семестрової оцінки (якщо не було заяв про коригування).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випадку неатестації учня (учениці) за підсумками двох семестрів у колонку Річна робиться запис н/а (не атестований(а)).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проведенні с</w:t>
      </w:r>
      <w:r>
        <w:rPr>
          <w:rFonts w:ascii="Times New Roman" w:eastAsia="Times New Roman" w:hAnsi="Times New Roman" w:cs="Times New Roman"/>
          <w:sz w:val="24"/>
          <w:szCs w:val="24"/>
        </w:rPr>
        <w:t>еместрового та річного оцінювання з предметів варіативної складової (факультативів) у 8-9 класах робиться запис «зарах»/»незарах».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7.6.Відповідно до чинних нормативних актів і семестрова, і річна оцінки можуть підлягати коригуванню.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Коригування семестрово</w:t>
      </w:r>
      <w:r>
        <w:rPr>
          <w:rFonts w:ascii="Times New Roman" w:eastAsia="Times New Roman" w:hAnsi="Times New Roman" w:cs="Times New Roman"/>
          <w:sz w:val="24"/>
          <w:szCs w:val="24"/>
        </w:rPr>
        <w:t>ї оцінки відбувається згідно з Інструкцією з ведення класного журналу 5-11(12)-х класів загальноосвітніх навчальних закладів. Затвердженої МОН 03.06.2006 № 496.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Коригування річної оцінки проводиться згідно з Порядком переведення учнів (вихованців) закладу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загальної середньої освіти до наступного класу, затвердженого наказом МОН 08.05.2019 № 621 у редакції від 27.04.2021р.)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7.7.Оцінювання відповідності результатів навчання учнів, які завершили здобуття базової середньої освіти, вимогам державних стандартів з</w:t>
      </w:r>
      <w:r>
        <w:rPr>
          <w:rFonts w:ascii="Times New Roman" w:eastAsia="Times New Roman" w:hAnsi="Times New Roman" w:cs="Times New Roman"/>
          <w:sz w:val="24"/>
          <w:szCs w:val="24"/>
        </w:rPr>
        <w:t>дійснюється шляхом державної підсумкової атестації. Державна підсумкова атестація здобувачів освіти здійснюється відповідно до Положення про Державну підсумкову атестацію. Учням, які не пройшли державну підсумкову атестацію, у колонку з надписом ДПА робить</w:t>
      </w:r>
      <w:r>
        <w:rPr>
          <w:rFonts w:ascii="Times New Roman" w:eastAsia="Times New Roman" w:hAnsi="Times New Roman" w:cs="Times New Roman"/>
          <w:sz w:val="24"/>
          <w:szCs w:val="24"/>
        </w:rPr>
        <w:t>ся запис н/а (не атестований(а)). Випускникам, які звільнені від проходження державної підсумкової атестації, робиться запис зв. (звільнений (а)).</w:t>
      </w:r>
    </w:p>
    <w:p w:rsidR="00793F66" w:rsidRDefault="008239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7.8. Оцінювання результатів навчання учнів 8-9 класів, які навчаються  за індивідуальною формою навчання (пед</w:t>
      </w:r>
      <w:r>
        <w:rPr>
          <w:rFonts w:ascii="Times New Roman" w:eastAsia="Times New Roman" w:hAnsi="Times New Roman" w:cs="Times New Roman"/>
          <w:sz w:val="24"/>
          <w:szCs w:val="24"/>
        </w:rPr>
        <w:t>агогічний патронаж) в ЗЗСО І-ІІІ ст.-ліцеї м. Хирів здійснюється відповідно до Положення про індивідуальну форму здобуття загальної середньої освіти, затвердженого наказом МОН № 160 від 10.02.2021р., згідно із загальними критеріями оцінювання, розробленими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центральним органом виконавчої влади у сфері освіти і науки, та з урахуванням індивідуального навчального плану.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7.9. Оцінювання результатів навчання учнів 8-9 класів, які навчаються  за індивідуальною формою навчання (сімейне (домашнє) навчання) в ЗЗСО І-ІІІ ст.-ліцеї м. Хирів здійснюється відповідно до Положення про індивідуальну форму здобуття загальної середньої </w:t>
      </w:r>
      <w:r>
        <w:rPr>
          <w:rFonts w:ascii="Times New Roman" w:eastAsia="Times New Roman" w:hAnsi="Times New Roman" w:cs="Times New Roman"/>
          <w:sz w:val="24"/>
          <w:szCs w:val="24"/>
        </w:rPr>
        <w:t>освіти, затвердженого наказом МОН № 160 від 10.02.2021р. зі змінами від 14.03.2023р., згідно із загальними критеріями оцінювання, розробленими центральним органом виконавчої влади у сфері освіти і науки.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7.10. Здобувачі освіти, які навчаються за сімейною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домашньою) формою проходять підсумкове (семестрове та річне, що здійснюється за результатами семестрового) оцінювання, а також державну підсумкову атестацію. 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7.11. ЗЗСО І-ІІІ ст.-ліцей м. Хирів забезпечує ознайомлення здобувачів освіти з переліком питань,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якими здійснюється підсумкове оцінювання.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Засоби оцінювання визначає педагогічний працівник з урахуванням змісту індивідуального навчального плану (за його наявності).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Завдання для оцінювання складає заклад освіти з урахуванням очікуваних результатів н</w:t>
      </w:r>
      <w:r>
        <w:rPr>
          <w:rFonts w:ascii="Times New Roman" w:eastAsia="Times New Roman" w:hAnsi="Times New Roman" w:cs="Times New Roman"/>
          <w:sz w:val="24"/>
          <w:szCs w:val="24"/>
        </w:rPr>
        <w:t>авчання (відповідно до освітньої програми та навчальних програм з окремих навчальних предметів (інтегрованих курсів).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 Підсумкове оцінювання може відбуватися разом з іншими здобувачами освіти відповідного класу за розкладом, визначеним ЗЗСО І-ІІІ ст.-</w:t>
      </w:r>
      <w:r>
        <w:rPr>
          <w:rFonts w:ascii="Times New Roman" w:eastAsia="Times New Roman" w:hAnsi="Times New Roman" w:cs="Times New Roman"/>
          <w:sz w:val="24"/>
          <w:szCs w:val="24"/>
        </w:rPr>
        <w:t>ліцеєм м. Хирів, або окремо від них, у очному або дистанційному форматі. Державна підсумкова атестація відбувається в закладі освіти, в очному форматі.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7.13. Результати оцінювання фіксуються в журналі.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714. За результатами річного оцінювання та/або атестац</w:t>
      </w:r>
      <w:r>
        <w:rPr>
          <w:rFonts w:ascii="Times New Roman" w:eastAsia="Times New Roman" w:hAnsi="Times New Roman" w:cs="Times New Roman"/>
          <w:sz w:val="24"/>
          <w:szCs w:val="24"/>
        </w:rPr>
        <w:t>ії здобувача освіти педагогічна рада ЗЗСО І-ІІІ ст.-ліцею м. Хирів може прийняти одне з таких рішень: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 продовження здобуття освіти за сімейною (домашньою) формою - у разі встановлення рівня результатів навчання здобувача освіти не нижче середнього;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про переведення здобувача освіти на інституційну форму здобуття освіти - у разі встановлення початкового рівня результатів навчання або непроходження здобувачем освіти річного оцінювання та/або атестації без поважних причин з одного або кількох навчальни</w:t>
      </w:r>
      <w:r>
        <w:rPr>
          <w:rFonts w:ascii="Times New Roman" w:eastAsia="Times New Roman" w:hAnsi="Times New Roman" w:cs="Times New Roman"/>
          <w:sz w:val="24"/>
          <w:szCs w:val="24"/>
        </w:rPr>
        <w:t>х предметів (інтегрованих курсів) (переведення здійснюється на одну з інституційних форм здобуття освіти, обрану повнолітнім здобувачем освіти або одним з батьків, інших законних представників).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7.15. Результати оцінювання здобувачів освіти обговорюються н</w:t>
      </w:r>
      <w:r>
        <w:rPr>
          <w:rFonts w:ascii="Times New Roman" w:eastAsia="Times New Roman" w:hAnsi="Times New Roman" w:cs="Times New Roman"/>
          <w:sz w:val="24"/>
          <w:szCs w:val="24"/>
        </w:rPr>
        <w:t>а засіданнях педагогічної ради школи, методичної ради та методичних комісій.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організації освітнього процесу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Основними формами організації освітнього процесу є різні типи уроку:  формування компетентностей;  розвитку компетентностей;  перевірки та/або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оцінювання досягнення компетентностей;  корекції основних компетентностей;  комбінований урок. 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</w:t>
      </w:r>
      <w:r>
        <w:rPr>
          <w:rFonts w:ascii="Times New Roman" w:eastAsia="Times New Roman" w:hAnsi="Times New Roman" w:cs="Times New Roman"/>
          <w:sz w:val="24"/>
          <w:szCs w:val="24"/>
        </w:rPr>
        <w:t>активні уроки (уроки-«суди», урок-дискусійна група, уроки з навчанням одних учнів іншими), інтегровані уроки, відео-уроки тощо.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метою засвоєння нового матеріалу та розвитку компетентностей крім уроку проводяться навчально-практичні заняття. Ця форма орг</w:t>
      </w:r>
      <w:r>
        <w:rPr>
          <w:rFonts w:ascii="Times New Roman" w:eastAsia="Times New Roman" w:hAnsi="Times New Roman" w:cs="Times New Roman"/>
          <w:sz w:val="24"/>
          <w:szCs w:val="24"/>
        </w:rPr>
        <w:t>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</w:t>
      </w:r>
      <w:r>
        <w:rPr>
          <w:rFonts w:ascii="Times New Roman" w:eastAsia="Times New Roman" w:hAnsi="Times New Roman" w:cs="Times New Roman"/>
          <w:sz w:val="24"/>
          <w:szCs w:val="24"/>
        </w:rPr>
        <w:t>дання, передбачені змістом окремих предметів, виконуються на заняттях із практикуму (виконання експериментально-практичних робіт).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Оглядова екскурсія припускає цілеспрямоване ознайомлення учнів з об'єктами та спостереження процесів з метою відновити та си</w:t>
      </w:r>
      <w:r>
        <w:rPr>
          <w:rFonts w:ascii="Times New Roman" w:eastAsia="Times New Roman" w:hAnsi="Times New Roman" w:cs="Times New Roman"/>
          <w:sz w:val="24"/>
          <w:szCs w:val="24"/>
        </w:rPr>
        <w:t>стематизувати раніше отримані знання.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Функцію перевірки та/або оцінювання досягнення компетентностей виконує навчально-практичне заняття. Учні одержують конкретні завдання, за виконання яких звітують перед вчителем.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Практичні заняття та заняття практикум</w:t>
      </w:r>
      <w:r>
        <w:rPr>
          <w:rFonts w:ascii="Times New Roman" w:eastAsia="Times New Roman" w:hAnsi="Times New Roman" w:cs="Times New Roman"/>
          <w:sz w:val="24"/>
          <w:szCs w:val="24"/>
        </w:rPr>
        <w:t>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 Можливо проводити заняття в малих групах, бригадах і ланках (у тому ч</w:t>
      </w:r>
      <w:r>
        <w:rPr>
          <w:rFonts w:ascii="Times New Roman" w:eastAsia="Times New Roman" w:hAnsi="Times New Roman" w:cs="Times New Roman"/>
          <w:sz w:val="24"/>
          <w:szCs w:val="24"/>
        </w:rPr>
        <w:t>ислі робота учнів у парах змінного складу) за умови, що окремі учні виконують роботу бригадирів, консультантів, тобто тих, хто навчає малу групу. Екскурсії в першу чергу покликані показати учням практичне застосування знань, отриманих при вивченні змісту о</w:t>
      </w:r>
      <w:r>
        <w:rPr>
          <w:rFonts w:ascii="Times New Roman" w:eastAsia="Times New Roman" w:hAnsi="Times New Roman" w:cs="Times New Roman"/>
          <w:sz w:val="24"/>
          <w:szCs w:val="24"/>
        </w:rPr>
        <w:t>кремих предметів (можливо поєднувати зі збором учнями по ходу екскурсії матеріалу для виконання визначених завдань).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Учні можуть самостійно знімати і монтувати відеофільми (під час відео-уроку) за умови самостійного розроблення сюжету фільму, підбору мате</w:t>
      </w:r>
      <w:r>
        <w:rPr>
          <w:rFonts w:ascii="Times New Roman" w:eastAsia="Times New Roman" w:hAnsi="Times New Roman" w:cs="Times New Roman"/>
          <w:sz w:val="24"/>
          <w:szCs w:val="24"/>
        </w:rPr>
        <w:t>ріалу, виконують самостійно розподілені ролі та аналізують виконану роботу. 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</w:t>
      </w:r>
      <w:r>
        <w:rPr>
          <w:rFonts w:ascii="Times New Roman" w:eastAsia="Times New Roman" w:hAnsi="Times New Roman" w:cs="Times New Roman"/>
          <w:sz w:val="24"/>
          <w:szCs w:val="24"/>
        </w:rPr>
        <w:t>ротягом навчального року.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793F66" w:rsidRDefault="0082397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Навчальний план</w:t>
      </w:r>
      <w:r>
        <w:rPr>
          <w:rFonts w:ascii="Times New Roman" w:eastAsia="Times New Roman" w:hAnsi="Times New Roman" w:cs="Times New Roman"/>
          <w:b/>
        </w:rPr>
        <w:t xml:space="preserve"> для учнів 8-9 класів</w:t>
      </w:r>
    </w:p>
    <w:tbl>
      <w:tblPr>
        <w:tblStyle w:val="af0"/>
        <w:tblW w:w="902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9"/>
        <w:gridCol w:w="2974"/>
        <w:gridCol w:w="1060"/>
        <w:gridCol w:w="1001"/>
        <w:gridCol w:w="1031"/>
      </w:tblGrid>
      <w:tr w:rsidR="00793F66">
        <w:trPr>
          <w:trHeight w:val="315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2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годин на тиждень</w:t>
            </w:r>
          </w:p>
        </w:tc>
      </w:tr>
      <w:tr w:rsidR="00793F66">
        <w:trPr>
          <w:trHeight w:val="315"/>
        </w:trPr>
        <w:tc>
          <w:tcPr>
            <w:tcW w:w="2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93F66">
        <w:trPr>
          <w:trHeight w:val="315"/>
        </w:trPr>
        <w:tc>
          <w:tcPr>
            <w:tcW w:w="2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учнів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</w:t>
            </w:r>
          </w:p>
        </w:tc>
      </w:tr>
      <w:tr w:rsidR="00793F66">
        <w:trPr>
          <w:trHeight w:val="315"/>
        </w:trPr>
        <w:tc>
          <w:tcPr>
            <w:tcW w:w="2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Мови і літератури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2+0,5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2+0,5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Польська мова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Суспільствознавство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Всесвітня історія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Основи правознавства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Мистецтво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2+0,5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Геометрія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Біологія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Фізика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Хімія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Технології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Трудове навчання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2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Здоров’я та фізична культура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Основи здоров’я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3F66">
        <w:trPr>
          <w:trHeight w:val="315"/>
        </w:trPr>
        <w:tc>
          <w:tcPr>
            <w:tcW w:w="2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Фізична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3F66">
        <w:trPr>
          <w:trHeight w:val="315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29,5+3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29,5+3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31+3</w:t>
            </w:r>
          </w:p>
        </w:tc>
      </w:tr>
      <w:tr w:rsidR="00793F66">
        <w:trPr>
          <w:trHeight w:val="580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3F66">
        <w:trPr>
          <w:trHeight w:val="350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Факультативи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3F66">
        <w:trPr>
          <w:trHeight w:val="315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Основи християнської етики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793F66">
        <w:trPr>
          <w:trHeight w:val="315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Гранично допустиме навчальне навантаження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793F66">
        <w:trPr>
          <w:trHeight w:val="315"/>
        </w:trPr>
        <w:tc>
          <w:tcPr>
            <w:tcW w:w="59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Всього (без урахування поділу класів на групи)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33+3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33+3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33+3</w:t>
            </w:r>
          </w:p>
        </w:tc>
      </w:tr>
    </w:tbl>
    <w:p w:rsidR="00793F66" w:rsidRDefault="00793F66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F66" w:rsidRDefault="0082397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ІІІ. Освітня програма профільної освіти ЗЗСО І-ІІІ ст.-ліцею м. Хирів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Профільна середня освіта у ЗЗСО І-ІІІ ст.-ліцеї м. Хирів у 2024-2025 навчальному році організовується за інституційною (очною)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індивідуальною формами у змішаному режимі. У ЗЗСО І-ІІІ ст.-ліцеї м. Хирів діє 3 класи з профільним навчанням: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11 класі на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рофільному рівні вивчається українська мова, 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10-А - англійська мова,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10-Б – математика. У цих класах навчається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учнів.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 програма загальної середньої освіти ІІІ ступеня (профільна середня освіта) розроблена на виконання Законів України «Про ос</w:t>
      </w:r>
      <w:r>
        <w:rPr>
          <w:rFonts w:ascii="Times New Roman" w:eastAsia="Times New Roman" w:hAnsi="Times New Roman" w:cs="Times New Roman"/>
          <w:sz w:val="24"/>
          <w:szCs w:val="24"/>
        </w:rPr>
        <w:t>віту» та «Про повну загальну середню освіту»,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відповідно до Типової освітньої програми закладів заг</w:t>
      </w:r>
      <w:r>
        <w:rPr>
          <w:rFonts w:ascii="Times New Roman" w:eastAsia="Times New Roman" w:hAnsi="Times New Roman" w:cs="Times New Roman"/>
          <w:sz w:val="24"/>
          <w:szCs w:val="24"/>
        </w:rPr>
        <w:t>альної середньої освіти ІІІ ступеня (наказ Міністерства освіти і науки України від 20.04.2018 № 408 в редакції наказу Міністерства освіти і науки України від 28.11.2019 № 1493); Критеріїв оцінювання навчальних досягнень учнів (вихованців) у системі загальн</w:t>
      </w:r>
      <w:r>
        <w:rPr>
          <w:rFonts w:ascii="Times New Roman" w:eastAsia="Times New Roman" w:hAnsi="Times New Roman" w:cs="Times New Roman"/>
          <w:sz w:val="24"/>
          <w:szCs w:val="24"/>
        </w:rPr>
        <w:t>ої середньої освіти (наказ Міністерства освіти і науки, молоді та спорту України 13 квітня 2011 р. № 329) (чинні для 8 – 11 класів); Орієнтовних вимог оцінювання навчальних досягнень учнів із базових дисциплін у системі загальної середньої освіти, (наказ М</w:t>
      </w:r>
      <w:r>
        <w:rPr>
          <w:rFonts w:ascii="Times New Roman" w:eastAsia="Times New Roman" w:hAnsi="Times New Roman" w:cs="Times New Roman"/>
          <w:sz w:val="24"/>
          <w:szCs w:val="24"/>
        </w:rPr>
        <w:t>іністерства освіти і науки України від 21.08. 2013 р. № 1222 із змінами, додаток 2 (чинні для 8 – 11 класів); Інструкції з ведення класного журналу 5-11(12)-х класів загальноосвітніх навчальних закладів, затверджена наказом Міністерства освіти і науки Укра</w:t>
      </w:r>
      <w:r>
        <w:rPr>
          <w:rFonts w:ascii="Times New Roman" w:eastAsia="Times New Roman" w:hAnsi="Times New Roman" w:cs="Times New Roman"/>
          <w:sz w:val="24"/>
          <w:szCs w:val="24"/>
        </w:rPr>
        <w:t>їни від 03.06. 2008 р. № 496.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обсяг навчального навантаження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обсяг навчального навантаження здобувачів профільної середньої освіти для 10-11-х класів складає 2660 годин/навчальний рік: 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10-х класів – 1330 годин/навчальний рік, 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11-х класів – 1330 годин/навчальний рік.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 навчання здобувачів освіти.</w:t>
      </w:r>
    </w:p>
    <w:p w:rsidR="00793F66" w:rsidRDefault="00823977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навчання повинні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робити внесок у формування ключових компетентностей учнів.</w:t>
      </w:r>
    </w:p>
    <w:tbl>
      <w:tblPr>
        <w:tblStyle w:val="af1"/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6555"/>
      </w:tblGrid>
      <w:tr w:rsidR="00793F66">
        <w:trPr>
          <w:trHeight w:val="66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Спілкування державною (і рідною — у разі відмінності)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правильність твердж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ень;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уникнення невнормованих іншомовних запозичень у спілкуванні на тематику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окремого предмета; поповнювати свій словниковий запас.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стей, доведення правил, теорем</w:t>
            </w:r>
          </w:p>
        </w:tc>
      </w:tr>
      <w:tr w:rsidR="00793F66">
        <w:trPr>
          <w:trHeight w:val="63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словники, 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література, мультимедійні засоби, адаптовані іншомовні тексти.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послуговуватися технологічними пристроями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природничих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наук як універсальної мови науки, техніки та технологій.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ролі наукових ідей в сучасних інформаційних технологіях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природу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рність; доводити істинність тверджень.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іків та діаграм за допомогою програмних засобів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сті вчитися впродовж життя; прагнення до вдосконалення результатів своєї діяльності.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мальних способів розв’язання життєвого завдання.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ідей інших.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 підприємницького змісту (оптимізаційні задачі)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ріїв, робити споживчий вибір, спираючись на різні дані.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передчасного переходу до висновків; повага до прав людини, активна позиція щодо боротьби із дискримінацією.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завдання соціального змісту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(малюнків, текстів, схем тощо).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в різних видах мистецтва</w:t>
            </w:r>
          </w:p>
        </w:tc>
      </w:tr>
      <w:tr w:rsidR="00793F66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ти, як інтерпретації результатів вирішення проблем можуть бути використані для маніпулювання.</w:t>
            </w:r>
          </w:p>
          <w:p w:rsidR="00793F66" w:rsidRDefault="0082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793F66" w:rsidRDefault="0082397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завдання соціально-економічного, екологічн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ого змісту; задачі, які сприяють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усвідомленню цінності здорового способу життя</w:t>
            </w:r>
          </w:p>
        </w:tc>
      </w:tr>
    </w:tbl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Вимоги до осіб, які можуть розпочинати здобуття профільної середньої освіти.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Профільна середня освіта здобувається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цього ж навчального року.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освітніх галузей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Мови і літератури 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Суспільствознавство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Мистецтво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Природознавство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Технології</w:t>
      </w:r>
    </w:p>
    <w:p w:rsidR="00793F66" w:rsidRDefault="0082397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Здоров’я і фізична культура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Тривалість і взаємозв’язок освітніх галузей подано у навчальному плані. 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Логічна послідовність вивчення предметів розкривається у відповідних навчальних програмах.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Профілі навчання у 10-х та 11-х класах ЗЗСО І-ІІІ ст.-ліцеї м. Хирів визначено на основі рішення педагогічної ради (протоколи 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05.06.2024 р. та №1 від 30.08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 р.). 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Щодо вибірково-обов’язкових предметів, то учні 10-11 класів вивчають інформатику, технології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(10-А та 11 класи) та мистецтво (10-Б класи).</w:t>
      </w:r>
    </w:p>
    <w:p w:rsidR="00793F66" w:rsidRDefault="008239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Години варіативної складової навчального плану використано на: </w:t>
      </w:r>
    </w:p>
    <w:p w:rsidR="00793F66" w:rsidRDefault="0082397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підсилення предметів інваріативної складо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вої. Зокрема, української мови в 10-А та 10-Б класах, англійської мови в 10-Б та 11 класах, математики у 10-А та 11 класах, історії України в 11 класі; </w:t>
      </w:r>
    </w:p>
    <w:p w:rsidR="00793F66" w:rsidRDefault="0082397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запровадження курсів за вибором: готуємося до ЗНО (математика) у 11 класі;</w:t>
      </w:r>
    </w:p>
    <w:p w:rsidR="00793F66" w:rsidRDefault="0082397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запровадження міжкласних фак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ультативів: </w:t>
      </w:r>
    </w:p>
    <w:p w:rsidR="00793F66" w:rsidRDefault="008239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учнів 10-х класів: “Християнська етика”, “Фінансова грамотність”, “Ділова українська мова”, “Методика розв’язування задач з фізики”, “Психологія життєвого успіху”. </w:t>
      </w:r>
    </w:p>
    <w:p w:rsidR="00793F66" w:rsidRDefault="0082397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учнів 11-х класів: “Християнська етика”, “Фінансова грамотність”, “Хор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еографія”.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Інструментарій оцінювання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1.Оцінювання учнів 10-11 класів у ЗЗСО І-ІІІ ст.-ліцеї м. Хирів відбувається відповідно до: 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 МОН від 21 серпня 2013 року N 1222 «Про 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наказу МОН від 13.04.2011 № 329  «Про затвердження Критеріїв оцінювання навчальн</w:t>
      </w:r>
      <w:r>
        <w:rPr>
          <w:rFonts w:ascii="Times New Roman" w:eastAsia="Times New Roman" w:hAnsi="Times New Roman" w:cs="Times New Roman"/>
          <w:sz w:val="24"/>
          <w:szCs w:val="24"/>
        </w:rPr>
        <w:t>их досягнень учнів (вихованців)у системі загальної середньої освіти».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2.Метою навчання є сформовані компетентності, як загальна здатність, що базується на знаннях, досвіді та цінностях особистості. Вимоги до обов’язкових результатів навчання визначаються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урахуванням компетентнісного підходу до навчання, в основу якого покладено ключові компетентності. За компетентнісного підходу оцінюється не обсяг засвоєних знань сам по собі, а те, як ці знання використовуються для вирішення прикладних завдань.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 оці</w:t>
      </w:r>
      <w:r>
        <w:rPr>
          <w:rFonts w:ascii="Times New Roman" w:eastAsia="Times New Roman" w:hAnsi="Times New Roman" w:cs="Times New Roman"/>
          <w:sz w:val="24"/>
          <w:szCs w:val="24"/>
        </w:rPr>
        <w:t>нюванні навчальних досягнень здобувачів освіти враховуються: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характеристики відповіді учня: правильність, логічність, обґрунтованість, цілісність;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якість знань: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повнота – кількість знань, визначених навчальною програмою;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глибина – усвідомленість існую</w:t>
      </w:r>
      <w:r>
        <w:rPr>
          <w:rFonts w:ascii="Times New Roman" w:eastAsia="Times New Roman" w:hAnsi="Times New Roman" w:cs="Times New Roman"/>
          <w:sz w:val="24"/>
          <w:szCs w:val="24"/>
        </w:rPr>
        <w:t>чих зв'язків між групами знань;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гнучкість – 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системність – усвідомлення структури знань, їх ієрархії і послідовності, тобто усвідомлення одних знань як базових для інших;</w:t>
      </w:r>
    </w:p>
    <w:p w:rsidR="00793F66" w:rsidRDefault="00823977">
      <w:pPr>
        <w:widowControl w:val="0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міцність – тривалість збереження їх в пам'яті, відтворення їх в необхідних ситуаціях;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сформованість  предметних умінь і навичок;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творчої діяльності (вміння виявляти проблеми та розв'язувати їх, формулювати гіпотези);</w:t>
      </w:r>
    </w:p>
    <w:p w:rsidR="00793F66" w:rsidRDefault="00823977">
      <w:pPr>
        <w:widowControl w:val="0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самостійні</w:t>
      </w:r>
      <w:r>
        <w:rPr>
          <w:rFonts w:ascii="Times New Roman" w:eastAsia="Times New Roman" w:hAnsi="Times New Roman" w:cs="Times New Roman"/>
          <w:sz w:val="24"/>
          <w:szCs w:val="24"/>
        </w:rPr>
        <w:t>сть оцінних суджень.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4.Основними функціями оцінювання навчальних досягнень здобувачів освіти є: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контролююча - визначає рівень досягнень кожного учня, готовність до засвоєння нового матеріалу, що дає змогу вчителеві відповідно планувати й викладати навчал</w:t>
      </w:r>
      <w:r>
        <w:rPr>
          <w:rFonts w:ascii="Times New Roman" w:eastAsia="Times New Roman" w:hAnsi="Times New Roman" w:cs="Times New Roman"/>
          <w:sz w:val="24"/>
          <w:szCs w:val="24"/>
        </w:rPr>
        <w:t>ьний матеріал;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навчальна - сприяє повторенню, уточненню й поглибленню знань, їх систематизації, вдосконаленню умінь та навичок;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діагностико – коригувальна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 з'ясовує причини труднощів, які виникають в учня  в процесі навчання; виявляє прогалини у засвоєному, вносить корективи, спрямовані на їх усунення;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стимулювально-мотиваційна - формує позитивні мотиви навчання;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виховна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сприяє формуванню умінь відп</w:t>
      </w:r>
      <w:r>
        <w:rPr>
          <w:rFonts w:ascii="Times New Roman" w:eastAsia="Times New Roman" w:hAnsi="Times New Roman" w:cs="Times New Roman"/>
          <w:sz w:val="24"/>
          <w:szCs w:val="24"/>
        </w:rPr>
        <w:t>овідально й зосереджено працювати, застосовувати прийоми контролю й самоконтролю, рефлексії навчальної діяльності.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При оцінюванні навчальних досягнень учнів 10-11 класів педагогічні працівники ЗЗСО І-ІІІ ст.-ліцею м. Хирів спираються на критерії оцінюва</w:t>
      </w:r>
      <w:r>
        <w:rPr>
          <w:rFonts w:ascii="Times New Roman" w:eastAsia="Times New Roman" w:hAnsi="Times New Roman" w:cs="Times New Roman"/>
          <w:sz w:val="24"/>
          <w:szCs w:val="24"/>
        </w:rPr>
        <w:t>ння навчальних досягнень учнів, затверджені Міністерством освіти і науки України.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Критерії оцінювання навчальних досягнень учнів базової та старшої школи</w:t>
      </w:r>
    </w:p>
    <w:tbl>
      <w:tblPr>
        <w:tblStyle w:val="af2"/>
        <w:tblW w:w="9765" w:type="dxa"/>
        <w:tblInd w:w="72" w:type="dxa"/>
        <w:tblLayout w:type="fixed"/>
        <w:tblLook w:val="0400" w:firstRow="0" w:lastRow="0" w:firstColumn="0" w:lastColumn="0" w:noHBand="0" w:noVBand="1"/>
      </w:tblPr>
      <w:tblGrid>
        <w:gridCol w:w="1575"/>
        <w:gridCol w:w="780"/>
        <w:gridCol w:w="7410"/>
      </w:tblGrid>
      <w:tr w:rsidR="00793F66">
        <w:trPr>
          <w:trHeight w:val="632"/>
        </w:trPr>
        <w:tc>
          <w:tcPr>
            <w:tcW w:w="1575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793F66">
        <w:trPr>
          <w:trHeight w:val="277"/>
        </w:trPr>
        <w:tc>
          <w:tcPr>
            <w:tcW w:w="1575" w:type="dxa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Почат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ковий</w:t>
            </w: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розрізняють об'єкти вивчення</w:t>
            </w:r>
          </w:p>
        </w:tc>
      </w:tr>
      <w:tr w:rsidR="00793F66">
        <w:trPr>
          <w:trHeight w:val="601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матеріалу, мають нечіткі уявлення про об'єкт вивчення</w:t>
            </w:r>
          </w:p>
        </w:tc>
      </w:tr>
      <w:tr w:rsidR="00793F66">
        <w:trPr>
          <w:trHeight w:val="509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частину навчального матеріалу; з допомогою вчителя виконують елементарні завдання</w:t>
            </w:r>
          </w:p>
        </w:tc>
      </w:tr>
      <w:tr w:rsidR="00793F66">
        <w:trPr>
          <w:trHeight w:val="493"/>
        </w:trPr>
        <w:tc>
          <w:tcPr>
            <w:tcW w:w="1575" w:type="dxa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Середній</w:t>
            </w: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 допомогою вчителя відтворюють основний навчальний матеріал, можуть повторити за зразком певну операцію, дію</w:t>
            </w:r>
          </w:p>
        </w:tc>
      </w:tr>
      <w:tr w:rsidR="00793F66">
        <w:trPr>
          <w:trHeight w:val="586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основний навчальний матеріал, здатні з помилками й неточностями дати визначення понять, сформулювати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</w:t>
            </w:r>
          </w:p>
        </w:tc>
      </w:tr>
      <w:tr w:rsidR="00793F66">
        <w:trPr>
          <w:trHeight w:val="725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793F66">
        <w:trPr>
          <w:trHeight w:val="1557"/>
        </w:trPr>
        <w:tc>
          <w:tcPr>
            <w:tcW w:w="1575" w:type="dxa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 Достатній</w:t>
            </w: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правильно відтворюють навчальний матеріал, знають 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793F66">
        <w:trPr>
          <w:trHeight w:val="1018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чні, хоч і мають неточності</w:t>
            </w:r>
          </w:p>
        </w:tc>
      </w:tr>
      <w:tr w:rsidR="00793F66">
        <w:trPr>
          <w:trHeight w:val="725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добре володіють вивченим матеріалом, застосовують знання в стандартних ситуаціях, вміють аналізувати й систематизувати інформацію, використовують загальновідомі докази із самостійною і правильною аргументацією</w:t>
            </w:r>
          </w:p>
        </w:tc>
      </w:tr>
      <w:tr w:rsidR="00793F66">
        <w:trPr>
          <w:trHeight w:val="493"/>
        </w:trPr>
        <w:tc>
          <w:tcPr>
            <w:tcW w:w="1575" w:type="dxa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 Високий</w:t>
            </w: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повні, глибокі знання, здатні використовувати їх у практичній діяльності, робити висновки, узагальнення</w:t>
            </w:r>
          </w:p>
        </w:tc>
      </w:tr>
      <w:tr w:rsidR="00793F66">
        <w:trPr>
          <w:trHeight w:val="586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гнучкі знання в межах вимог навчальних програм, аргументовано використовують їх у різних ситуаціях, вміють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ходити інформацію та аналізувати її, ставити і розв'язувати проблеми</w:t>
            </w:r>
          </w:p>
        </w:tc>
      </w:tr>
      <w:tr w:rsidR="00793F66">
        <w:trPr>
          <w:trHeight w:val="941"/>
        </w:trPr>
        <w:tc>
          <w:tcPr>
            <w:tcW w:w="1575" w:type="dxa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793F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93F66" w:rsidRDefault="008239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Вміють самостійно аналізувати, оцінювати, узагальнювати опанований матеріал, самостійно користуватися 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ерелами інформації, приймати рішення</w:t>
            </w:r>
          </w:p>
        </w:tc>
      </w:tr>
    </w:tbl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Кожен наступний  рівень  вимог  вбирає  в  себе  вимоги   до попереднього, а також додає нові: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Перший рівень - початковий. </w:t>
      </w:r>
      <w:r>
        <w:rPr>
          <w:rFonts w:ascii="Times New Roman" w:eastAsia="Times New Roman" w:hAnsi="Times New Roman" w:cs="Times New Roman"/>
          <w:color w:val="292B2C"/>
          <w:sz w:val="24"/>
          <w:szCs w:val="24"/>
        </w:rPr>
        <w:t>Учні відтворюють частину навчального матеріалу, з допомогою вчителя виконують елементарні</w:t>
      </w:r>
      <w:r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завдання.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Другий рівень - середній.  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Третій рівень  -  </w:t>
      </w:r>
      <w:r>
        <w:rPr>
          <w:rFonts w:ascii="Times New Roman" w:eastAsia="Times New Roman" w:hAnsi="Times New Roman" w:cs="Times New Roman"/>
          <w:sz w:val="24"/>
          <w:szCs w:val="24"/>
        </w:rPr>
        <w:t>достатній.  Учні добре володіють вивченим матеріалом, застосовують знання в стандартних ситуаціях, вміють аналізувати і систематизувати інформацію, використовують загальновідомі докази із самостійною та правильною аргументацією.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Четвертий рівень   - </w:t>
      </w:r>
      <w:r>
        <w:rPr>
          <w:rFonts w:ascii="Times New Roman" w:eastAsia="Times New Roman" w:hAnsi="Times New Roman" w:cs="Times New Roman"/>
          <w:sz w:val="24"/>
          <w:szCs w:val="24"/>
        </w:rPr>
        <w:t>  високий.   Учні мають системні міцні знання в обсязі та в межах вимог навчальних програм, усвідомленно використовують їх у стандартних та нестандартних ситуаціях. Вміють самостійно аналізувати, оцінювати, узагальнювати опанований матеріал, самостійно кор</w:t>
      </w:r>
      <w:r>
        <w:rPr>
          <w:rFonts w:ascii="Times New Roman" w:eastAsia="Times New Roman" w:hAnsi="Times New Roman" w:cs="Times New Roman"/>
          <w:sz w:val="24"/>
          <w:szCs w:val="24"/>
        </w:rPr>
        <w:t>истуватися джерелами інформації, приймати рішення.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При виконанні обов’язкового виду роботи учитель має розроблені критерії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оцінювання навчальних досягнень учнів, які ґрунтуються на критеріях, затверджених МОН, а також враховують особливості вивчення теми (обсяг годин на вивчення, кількість обов’язкови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робіт), освітню програму закладу освіти, компетентнісний підхід до викладання предмету (курсу), організаційну форму проведення навчального заняття).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Розроблені вчителем критерії оцінювання не потребують затвердження керівництвом закладу освіти. Розробле</w:t>
      </w:r>
      <w:r>
        <w:rPr>
          <w:rFonts w:ascii="Times New Roman" w:eastAsia="Times New Roman" w:hAnsi="Times New Roman" w:cs="Times New Roman"/>
          <w:sz w:val="24"/>
          <w:szCs w:val="24"/>
        </w:rPr>
        <w:t>ні критерії: 1) мають у своїй основі чіткі і зрозумілі вимоги до навчальних результатів; 2) дозволяють гарантовано досягти і перевищити ці результати; 3) заохочують учнів апробувати різні моделі досягнення результату без ризику отримати за це негативну оці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нку; 4) розвивають в учнів впевненість у своїх здібностях і можливостях; 5) використовують самооцінювання і взаємооцінювання як важливий елемент навчальної діяльності.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Основні підходи до формування критеріїв оцінювання: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оцінювати не лише результат 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оти, але й процес навчання, індивідуальний поступ кожного учня; 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позитивно оцінювати досягнення учнів, незалежно від того, значні вони чи скромні, якщо вони є результатом справжніх зусиль дитини, в цьому є мотивуюча роль оцінювання;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оцінювати рівен</w:t>
      </w:r>
      <w:r>
        <w:rPr>
          <w:rFonts w:ascii="Times New Roman" w:eastAsia="Times New Roman" w:hAnsi="Times New Roman" w:cs="Times New Roman"/>
          <w:sz w:val="24"/>
          <w:szCs w:val="24"/>
        </w:rPr>
        <w:t>ь аргументації та вміння учнів висловлювати свою думку. 6.4.Критерії оцінювання навчальних досягнень учнів 10-11 класів реалізуються в нормах оцінок, які встановлюють чітке співвідношення між вимогами до знань, умінь і навичок, які оцінюються, та показнико</w:t>
      </w:r>
      <w:r>
        <w:rPr>
          <w:rFonts w:ascii="Times New Roman" w:eastAsia="Times New Roman" w:hAnsi="Times New Roman" w:cs="Times New Roman"/>
          <w:sz w:val="24"/>
          <w:szCs w:val="24"/>
        </w:rPr>
        <w:t>м оцінки в балах.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Оцінювання навчальних досягнень учнів здійснюється за 12-бальною системою (шкалою) і його результати позначаються цифрами від 1 до 12.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У разі неатестації учня робиться відповідний запис: н/а (не атестований(а)).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Учням, які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станом здоров’я зараховані до спеціальної групи з фізичної культури, при виставленні тематичних, семестрових та річного балів робиться відповідний запис: зар. (зараховано). 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У випадках, коли учні звільнені за станом здоров’я від занять з фізичної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культури, трудового навчання, предмету «Захист України», при виставленні тематичних, семестрових та річного балів робиться відповідний запис: зв. (звільнений (а)).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6.Оцінка є конфіденційною інформацією, доступною лише для учня/учениці та його/її батьків (а</w:t>
      </w:r>
      <w:r>
        <w:rPr>
          <w:rFonts w:ascii="Times New Roman" w:eastAsia="Times New Roman" w:hAnsi="Times New Roman" w:cs="Times New Roman"/>
          <w:sz w:val="24"/>
          <w:szCs w:val="24"/>
        </w:rPr>
        <w:t>бо осіб, що їх замінюють).</w:t>
      </w:r>
    </w:p>
    <w:p w:rsidR="00793F66" w:rsidRDefault="00823977">
      <w:pPr>
        <w:widowControl w:val="0"/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7.Основними видами оцінювання результатів навчання учнів 10-11 класів у ЗЗСО І-ІІІ ст.-ліцеї м. Хирів є формувальне, поточне, тематичне, підсумкове (семестрове, річне) оцінювання, державна підсумкова атестація.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Формувальне о</w:t>
      </w:r>
      <w:r>
        <w:rPr>
          <w:rFonts w:ascii="Times New Roman" w:eastAsia="Times New Roman" w:hAnsi="Times New Roman" w:cs="Times New Roman"/>
          <w:sz w:val="24"/>
          <w:szCs w:val="24"/>
        </w:rPr>
        <w:t>цінювання спрямоване на з’ясування індивідуальних проблем в опануванні учнем програмовим матеріалом та запобігання утруднень на подальших етапах навчання.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Об’єктами формувального оцінювання можуть бути як процес навчання учнів, так і результат їх навчально</w:t>
      </w:r>
      <w:r>
        <w:rPr>
          <w:rFonts w:ascii="Times New Roman" w:eastAsia="Times New Roman" w:hAnsi="Times New Roman" w:cs="Times New Roman"/>
          <w:sz w:val="24"/>
          <w:szCs w:val="24"/>
        </w:rPr>
        <w:t>ї діяльності на певному етапі навчання.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формувального оцінювання виражаються вербальною оцінкою учня/учениці, що характеризують процес навчання та досягнення учнів.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Поточне оцінювання - це процес встановлення рівня навчальних досягнень учня в оволодінні змістом предмета, уміннями та навичками відповідно до вимог навчальних програм.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Об'єктом поточного оцінювання рівня навчальних досягнень учнів є знання, вміння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Поточне оцінювання здійснюється у процесі вивчення теми. Його основними завдання є: встановлення й оцінювання рівнів розуміння і </w:t>
      </w:r>
      <w:r>
        <w:rPr>
          <w:rFonts w:ascii="Times New Roman" w:eastAsia="Times New Roman" w:hAnsi="Times New Roman" w:cs="Times New Roman"/>
          <w:sz w:val="24"/>
          <w:szCs w:val="24"/>
        </w:rPr>
        <w:t>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поточного оцінювання є індивідуальне, групове та фронтальне опитування; робота з діаграмами,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графіками, схемами; робота з контурними картами; виконання учнями різних видів письмових робіт; взаємоконтроль учнів у парах і групах; самоконтроль; тестова форма контролю та оцінювання навчальних досягнень учнів.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Інформація, отримана на підставі поточног</w:t>
      </w:r>
      <w:r>
        <w:rPr>
          <w:rFonts w:ascii="Times New Roman" w:eastAsia="Times New Roman" w:hAnsi="Times New Roman" w:cs="Times New Roman"/>
          <w:sz w:val="24"/>
          <w:szCs w:val="24"/>
        </w:rPr>
        <w:t>о контролю, є основною для коригування роботи вчителя на уроці.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7.3.Тематичному оцінюванню навчальних досягнень підлягають основні результати вивчення теми (розділу). Тематичне оцінювання навчальних досягнень учнів забезпечує: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усунення безсистемності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оцінюванні;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підвищення об'єктивності оцінки знань, навичок і вмінь;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індивідуальний та диференційований підхід до організації навчання;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систематизацію й узагальнення навчального матеріалу;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концентрацію уваги учнів до найсуттєвішого в системі знань з кожного предмета. 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</w:t>
      </w:r>
      <w:r>
        <w:rPr>
          <w:rFonts w:ascii="Times New Roman" w:eastAsia="Times New Roman" w:hAnsi="Times New Roman" w:cs="Times New Roman"/>
          <w:sz w:val="24"/>
          <w:szCs w:val="24"/>
        </w:rPr>
        <w:t>ктичних, лабораторних, самостійних, творчих, контрольних робіт) та навчальної активності здобувачів освіти. Перед початком вивчення чергової теми вчитель ознайомлює учнів з тривалістю вивчення теми (кількість занять); кількістю й тематикою обов'язкових роб</w:t>
      </w:r>
      <w:r>
        <w:rPr>
          <w:rFonts w:ascii="Times New Roman" w:eastAsia="Times New Roman" w:hAnsi="Times New Roman" w:cs="Times New Roman"/>
          <w:sz w:val="24"/>
          <w:szCs w:val="24"/>
        </w:rPr>
        <w:t>іт і термінами їх проведення; умовами оцінювання.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Проведення окремої тематичної атестації при здійсненні відповідного оцінювання не передбачається.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учень (учениця) був(ла) відсутній(я) на уроках протягом вивчення теми, не виконав(ла) вимоги навчально</w:t>
      </w:r>
      <w:r>
        <w:rPr>
          <w:rFonts w:ascii="Times New Roman" w:eastAsia="Times New Roman" w:hAnsi="Times New Roman" w:cs="Times New Roman"/>
          <w:sz w:val="24"/>
          <w:szCs w:val="24"/>
        </w:rPr>
        <w:t>ї програми, у колонку з надписом Тематична виставляється н/а (не атестований(а)). Тематична оцінка не підлягає коригуванню.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7.4.Семестрове оцінювання здійснюється на підставі тематичних оцінок. При цьому враховується динаміка особистих навчальних досягнень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учня (учениці) з предмета протягом семестру, важливість теми, тривалість її вивчення, складність змісту тощо.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Семестрова оцінка  виставляється до класного журналу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 дні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закінчення семестру.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учень (учениця) був(ла) відсутній(я) на уроках прот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ягом семестру, у відповідну клітинку замість оцінки за І семестр чи ІІ семестр виставляється н/а (не атестований(а)).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Річне оцінювання здійснюється на підставі семестрових або скоригованих семестрових оцінок. Річна оцінка не обов’язково є середнім 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ифметичним від оцінок за І та ІІ семестри. При виставлення річної оцінки враховуються: динаміка особистих навчальних досягнень учня (учениці) з предмета протягом року; важливість тем, які вивчались у І та ІІ семестрах, тривалість їх вивчення та складність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змісту; рівень узагальнення й уміння застосовувати набуті протягом навчального року знання тощо. </w:t>
      </w:r>
    </w:p>
    <w:p w:rsidR="00793F66" w:rsidRDefault="008239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Річна оцінка  виставляється до класного журналу 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триденний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термін після виставлення семестрової оцінки (якщо не було заяв про коригування).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випадку неатест</w:t>
      </w:r>
      <w:r>
        <w:rPr>
          <w:rFonts w:ascii="Times New Roman" w:eastAsia="Times New Roman" w:hAnsi="Times New Roman" w:cs="Times New Roman"/>
          <w:sz w:val="24"/>
          <w:szCs w:val="24"/>
        </w:rPr>
        <w:t>ації учня (учениці) за підсумками двох семестрів у колонку Річна робиться запис н/а (не атестований(а)).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Відповідно до чинних нормативних актів і семестрова, і річна оцінки можуть підлягати коригуванню. 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Коригування семестрової оцінки відбувається згі</w:t>
      </w:r>
      <w:r>
        <w:rPr>
          <w:rFonts w:ascii="Times New Roman" w:eastAsia="Times New Roman" w:hAnsi="Times New Roman" w:cs="Times New Roman"/>
          <w:sz w:val="24"/>
          <w:szCs w:val="24"/>
        </w:rPr>
        <w:t>дно з Інструкцією з ведення класного журналу 5-11(12)-х класів загальноосвітніх навчальних закладів. Затвердженої МОН 03.06.2006 № 496.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Коригування річної оцінки проводиться згідно з Порядком переведення учнів (вихованців) закладу загальної середньої освіт</w:t>
      </w:r>
      <w:r>
        <w:rPr>
          <w:rFonts w:ascii="Times New Roman" w:eastAsia="Times New Roman" w:hAnsi="Times New Roman" w:cs="Times New Roman"/>
          <w:sz w:val="24"/>
          <w:szCs w:val="24"/>
        </w:rPr>
        <w:t>и до наступного класу, затвердженого наказом МОН 08.05.2019 № 621 у редакції від 27.04.2021р).</w:t>
      </w:r>
    </w:p>
    <w:p w:rsidR="00793F66" w:rsidRDefault="00823977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При проведенні семестрового та річного оцінювання з предметів варіативної складової (факультативів, курсів за вибором) робиться запис «зарах»/»незарах».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7.8</w:t>
      </w:r>
      <w:r>
        <w:rPr>
          <w:rFonts w:ascii="Times New Roman" w:eastAsia="Times New Roman" w:hAnsi="Times New Roman" w:cs="Times New Roman"/>
          <w:sz w:val="24"/>
          <w:szCs w:val="24"/>
        </w:rPr>
        <w:t>. Оцінювання відповідності результатів навчання учнів, які завершили здобуття профільної середньої освіти, вимогам державних стандартів здійснюється шляхом державної підсумкової атестації.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Державна підсумкова атестація здобувачів освіти здійснюється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Положення про Державну підсумкову атестацію. </w:t>
      </w:r>
    </w:p>
    <w:p w:rsidR="00793F66" w:rsidRDefault="008239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7.9. Атестація може проводитися у формі Зовнішнього Незалежного Оцінювання. У такому випадку порядок її проведення визначається порядком проведення зовнішнього незалежного оцінювання та моніторингу якос</w:t>
      </w:r>
      <w:r>
        <w:rPr>
          <w:rFonts w:ascii="Times New Roman" w:eastAsia="Times New Roman" w:hAnsi="Times New Roman" w:cs="Times New Roman"/>
          <w:sz w:val="24"/>
          <w:szCs w:val="24"/>
        </w:rPr>
        <w:t>ті освіти, який встановлюється Кабінетом Міністрів України. </w:t>
      </w:r>
    </w:p>
    <w:p w:rsidR="00793F66" w:rsidRDefault="008239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Оцінювання навчальних досягнень екстернів у ЗЗСО І-ІІІ ст.-ліцеї м. Хирів здійснюється відповідно до Положення про індивідуальну форму здобуття загальної середньої освіти, затвердженого наказо</w:t>
      </w:r>
      <w:r>
        <w:rPr>
          <w:rFonts w:ascii="Times New Roman" w:eastAsia="Times New Roman" w:hAnsi="Times New Roman" w:cs="Times New Roman"/>
          <w:sz w:val="24"/>
          <w:szCs w:val="24"/>
        </w:rPr>
        <w:t>м МОН № 160 від 10.02.2021р. зі змінами від 14.03.2023р. Оцінювання навчальних досягнень екстернів за відповідний клас (річне оцінювання) або за рівень повної загальної середньої освіти проводиться з усіх предметів інваріантної частини чи базових, вибірков</w:t>
      </w:r>
      <w:r>
        <w:rPr>
          <w:rFonts w:ascii="Times New Roman" w:eastAsia="Times New Roman" w:hAnsi="Times New Roman" w:cs="Times New Roman"/>
          <w:sz w:val="24"/>
          <w:szCs w:val="24"/>
        </w:rPr>
        <w:t>о-обов'язкових предметів відповідно до навчального плану освітньої програми, обраної для засвоєння здобувачем освіти. Оцінювання відбувається за розкладом, визначеним ЗЗСО І-ІІІ ст.-ліцеєм м. Хирів, у очному або дистанційному форматі. За результатами оціню</w:t>
      </w:r>
      <w:r>
        <w:rPr>
          <w:rFonts w:ascii="Times New Roman" w:eastAsia="Times New Roman" w:hAnsi="Times New Roman" w:cs="Times New Roman"/>
          <w:sz w:val="24"/>
          <w:szCs w:val="24"/>
        </w:rPr>
        <w:t>вання виставляється річна оцінка з кожного предмета. Результати оцінювання навчальних досягнень екстернів за відповідний клас (річне оцінювання) оформлюються протоколом оцінювання та фіксуються в журналі.</w:t>
      </w:r>
    </w:p>
    <w:p w:rsidR="00793F66" w:rsidRDefault="008239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Оцінювання результатів навчання учнів 10-11 клас</w:t>
      </w:r>
      <w:r>
        <w:rPr>
          <w:rFonts w:ascii="Times New Roman" w:eastAsia="Times New Roman" w:hAnsi="Times New Roman" w:cs="Times New Roman"/>
          <w:sz w:val="24"/>
          <w:szCs w:val="24"/>
        </w:rPr>
        <w:t>ів, які навчаються  за індивідуальною формою навчання (сімейне (домашнє) навчання) в ЗЗСО І-ІІІ ст.-ліцеї м. Хирів здійснюється відповідно до Положення про індивідуальну форму здобуття загальної середньої освіти, затвердженого наказом МОН № 160 від 10.02.2</w:t>
      </w:r>
      <w:r>
        <w:rPr>
          <w:rFonts w:ascii="Times New Roman" w:eastAsia="Times New Roman" w:hAnsi="Times New Roman" w:cs="Times New Roman"/>
          <w:sz w:val="24"/>
          <w:szCs w:val="24"/>
        </w:rPr>
        <w:t>021р. зі змінами від 14.03.2023р., згідно із загальними критеріями оцінювання, розробленими центральним органом виконавчої влади у сфері освіти і науки. Здобувачі освіти, які навчаються за сімейною (домашньою) формою проходять підсумкове (семестрове та річ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не, що здійснюється за результатами семестрового) оцінювання, а також державну підсумкову атестацію. 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ЗЗСО І-ІІІ ст.-ліцей м. Хирів забезпечує ознайомлення здобувачів освіти з переліком питань, за якими здійснюється підсумкове оцінювання.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Засоби оцінювання визначає педагогічний працівник з урахуванням змісту індивідуального навчального плану (за його наявності).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Завдання для оцінювання складає заклад освіти з урахуванням очікуваних результатів навчання (відповідно до освітньої програми та н</w:t>
      </w:r>
      <w:r>
        <w:rPr>
          <w:rFonts w:ascii="Times New Roman" w:eastAsia="Times New Roman" w:hAnsi="Times New Roman" w:cs="Times New Roman"/>
          <w:sz w:val="24"/>
          <w:szCs w:val="24"/>
        </w:rPr>
        <w:t>авчальних програм з окремих навчальних предметів (інтегрованих курсів).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Підсумкове оцінювання може відбуватися разом з іншими здобувачами освіти відповідного класу за розкладом, визначеним ЗЗСО І-ІІІ ст.-ліцеєм м. Хирів, або окремо від них, у очному або 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станційному форматі. Державна підсумкова атестація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відбувається в закладі освіти, в очному форматі. Результати оцінювання фіксуються в журналі.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річного оцінювання та/або атестації здобувача освіти педагогічна рада ЗЗСО І-ІІІ ст.-ліцею м. Хи</w:t>
      </w:r>
      <w:r>
        <w:rPr>
          <w:rFonts w:ascii="Times New Roman" w:eastAsia="Times New Roman" w:hAnsi="Times New Roman" w:cs="Times New Roman"/>
          <w:sz w:val="24"/>
          <w:szCs w:val="24"/>
        </w:rPr>
        <w:t>рів може прийняти одне з таких рішень: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 продовження здобуття освіти за сімейною (домашньою) формою - у разі встановлення рівня результатів навчання здобувача освіти не нижче середнього;</w:t>
      </w:r>
    </w:p>
    <w:p w:rsidR="00793F66" w:rsidRDefault="0082397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 переведення здобувача освіти на інституційну форму здобуття освіти - у разі встановлення початкового рівня результатів навчання або непроходження здобувачем освіти річного оцінювання та/або атестації без поважних причин з одного або кількох навчальн</w:t>
      </w:r>
      <w:r>
        <w:rPr>
          <w:rFonts w:ascii="Times New Roman" w:eastAsia="Times New Roman" w:hAnsi="Times New Roman" w:cs="Times New Roman"/>
          <w:sz w:val="24"/>
          <w:szCs w:val="24"/>
        </w:rPr>
        <w:t>их предметів (інтегрованих курсів) (переведення здійснюється на одну з інституційних форм здобуття освіти, обрану повнолітнім здобувачем освіти або одним з батьків, інших законних представників).</w:t>
      </w:r>
    </w:p>
    <w:p w:rsidR="00793F66" w:rsidRDefault="0082397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Результати оцінювання здобувачів освіти обговорюються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засіданнях педагогічної ради школи, методичних комісій.</w:t>
      </w:r>
    </w:p>
    <w:p w:rsidR="00793F66" w:rsidRDefault="0082397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організації освітнього процесу.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Основними формами організації освітнього процесу є різні типи уроку: </w:t>
      </w:r>
    </w:p>
    <w:p w:rsidR="00793F66" w:rsidRDefault="0082397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формування компетентностей;</w:t>
      </w:r>
    </w:p>
    <w:p w:rsidR="00793F66" w:rsidRDefault="0082397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розвитку компетентностей; </w:t>
      </w:r>
    </w:p>
    <w:p w:rsidR="00793F66" w:rsidRDefault="0082397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перевірки та/або оцінювання досягне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ння компетентностей; </w:t>
      </w:r>
    </w:p>
    <w:p w:rsidR="00793F66" w:rsidRDefault="0082397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корекції основних компетентностей; </w:t>
      </w:r>
    </w:p>
    <w:p w:rsidR="00793F66" w:rsidRDefault="0082397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комбінований урок.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и-суди», урок-дискусійна група, уроки з навчанням одних учнів іншими), інтегровані уроки, проблемний урок, відео-уроки, прес-конференції, ділові ігри тощо.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Засвоєння нового матеріалу можна проводити на лекції, конференції, екскурсії і т. д. Консультації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роводяться з учнями, які не були присутні на попередніх уроках або не зрозуміли, не засвоїли зміст окремих предметів. Розвиток і корекцію основних компетентностей можна, крім уроку відповідного типу, проводити на семінарі, заключній конференції, екскурсії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тощо. З метою засвоєння нового матеріалу та розвитку компетентностей крім уроку проводяться навчально-практичні заняття. Досягнуті компетентності учні також можуть застосувати на практичних заняттях і заняттях практикуму.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Учням, які готуються здавати ЗНО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можливе проведення оглядових консультацій.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Перевірка та/або оцінювання досягнення компетентностей крім уроку може здійснюватися у формі заліку, співбесіди, контрольного навчально-практичного заняття. 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 організації освітнього процесу можуть уточнювати</w:t>
      </w:r>
      <w:r>
        <w:rPr>
          <w:rFonts w:ascii="Times New Roman" w:eastAsia="Times New Roman" w:hAnsi="Times New Roman" w:cs="Times New Roman"/>
          <w:sz w:val="24"/>
          <w:szCs w:val="24"/>
        </w:rPr>
        <w:t>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793F66" w:rsidRDefault="008239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</w:t>
      </w:r>
      <w:r>
        <w:rPr>
          <w:rFonts w:ascii="Times New Roman" w:eastAsia="Times New Roman" w:hAnsi="Times New Roman" w:cs="Times New Roman"/>
          <w:sz w:val="24"/>
          <w:szCs w:val="24"/>
        </w:rPr>
        <w:t>и водночас досягнення конкретних очікуваних результатів, зазначених у навчальних програмах окремих предметів.</w:t>
      </w:r>
    </w:p>
    <w:p w:rsidR="00793F66" w:rsidRDefault="00823977">
      <w:pPr>
        <w:spacing w:after="160"/>
        <w:ind w:left="70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Навчальний план для учнів 10-11 класів</w:t>
      </w:r>
    </w:p>
    <w:tbl>
      <w:tblPr>
        <w:tblStyle w:val="af3"/>
        <w:tblW w:w="885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915"/>
        <w:gridCol w:w="975"/>
        <w:gridCol w:w="990"/>
        <w:gridCol w:w="1155"/>
      </w:tblGrid>
      <w:tr w:rsidR="00793F66">
        <w:trPr>
          <w:trHeight w:val="52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Освітні галузі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Предмети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годин на тиждень у класах</w:t>
            </w:r>
          </w:p>
        </w:tc>
      </w:tr>
      <w:tr w:rsidR="00793F66">
        <w:trPr>
          <w:trHeight w:val="28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3F66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учнів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793F66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Профільні предмети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укр.мова</w:t>
            </w:r>
          </w:p>
        </w:tc>
      </w:tr>
      <w:tr w:rsidR="00793F66">
        <w:trPr>
          <w:trHeight w:val="31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Базові предмети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93F66">
        <w:trPr>
          <w:trHeight w:val="25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3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Мови і літератури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34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34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34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3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3F66">
        <w:trPr>
          <w:trHeight w:val="34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 література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 література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2+1,5</w:t>
            </w:r>
          </w:p>
        </w:tc>
      </w:tr>
      <w:tr w:rsidR="00793F66">
        <w:trPr>
          <w:trHeight w:val="28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Суспільствознавство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України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1,5+1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Всесвітня історія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330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 освіта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793F66">
        <w:trPr>
          <w:trHeight w:val="52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(алгебра і початки аналізу та геометрія)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3+1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3+1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3F66">
        <w:trPr>
          <w:trHeight w:val="28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 і екологія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Фізика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F66">
        <w:trPr>
          <w:trHeight w:val="300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культура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 України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93F66">
        <w:trPr>
          <w:trHeight w:val="36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Вибірково-обов’язкові предмети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93F66">
        <w:trPr>
          <w:trHeight w:val="285"/>
        </w:trPr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F66">
        <w:trPr>
          <w:trHeight w:val="3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66">
        <w:trPr>
          <w:trHeight w:val="866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Додаткові години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793F66">
        <w:trPr>
          <w:trHeight w:val="694"/>
        </w:trPr>
        <w:tc>
          <w:tcPr>
            <w:tcW w:w="573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Курси за вибором</w:t>
            </w:r>
          </w:p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Готуємося до ЗНО, математика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after="160" w:line="240" w:lineRule="auto"/>
              <w:ind w:left="70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93F66">
        <w:trPr>
          <w:trHeight w:val="230"/>
        </w:trPr>
        <w:tc>
          <w:tcPr>
            <w:tcW w:w="573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79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Факультативи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793F66">
        <w:trPr>
          <w:trHeight w:val="570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Фінансова грамотність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Хореографія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Християнська етика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Ділова українська мова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розв’язування задач з фізики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Психологія життєвого успіху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Гранично допустиме тижневе навантаження на учня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793F66">
        <w:trPr>
          <w:trHeight w:val="285"/>
        </w:trPr>
        <w:tc>
          <w:tcPr>
            <w:tcW w:w="5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Всього фінансується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(без урахування поділу класу на групи)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3F66" w:rsidRDefault="008239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793F66" w:rsidRDefault="00793F66"/>
    <w:sectPr w:rsidR="00793F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26"/>
    <w:multiLevelType w:val="multilevel"/>
    <w:tmpl w:val="C270C854"/>
    <w:lvl w:ilvl="0">
      <w:start w:val="1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107F793E"/>
    <w:multiLevelType w:val="multilevel"/>
    <w:tmpl w:val="0EC03C62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nsid w:val="452F65B8"/>
    <w:multiLevelType w:val="multilevel"/>
    <w:tmpl w:val="2A901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72905B79"/>
    <w:multiLevelType w:val="multilevel"/>
    <w:tmpl w:val="F4726596"/>
    <w:lvl w:ilvl="0">
      <w:start w:val="1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93F66"/>
    <w:rsid w:val="00793F66"/>
    <w:rsid w:val="008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21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42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47" Type="http://schemas.openxmlformats.org/officeDocument/2006/relationships/hyperlink" Target="https://drive.google.com/file/d/17MwEgus-Ahsa_nbw9OaDIoZrM7wYHGZS/view?usp=drivesdk" TargetMode="External"/><Relationship Id="rId63" Type="http://schemas.openxmlformats.org/officeDocument/2006/relationships/hyperlink" Target="https://osvita.ua/doc/files/news/831/83147/Matem_5-6-kl-Vasylyshyn_ta_in_14_07_1_1.pdf" TargetMode="External"/><Relationship Id="rId68" Type="http://schemas.openxmlformats.org/officeDocument/2006/relationships/hyperlink" Target="https://mon.gov.ua/static-objects/mon/sites/1/zagalna%20serednya/Navchalni.prohramy/2021/14.07/Model.navch.prohr.5-9.klas.NUSH-poetap.z.2022/Hromad.ta.istor.osv.hal/Ist.Ukr.Vsesv.ist.6-kl.Piskarova.ta.in.14.07.pdf" TargetMode="External"/><Relationship Id="rId84" Type="http://schemas.openxmlformats.org/officeDocument/2006/relationships/hyperlink" Target="https://docs.google.com/document/d/1aG8f-f9u5nrFvnWlt51Z-wVLl_D8kaoOOrVXx19dfGw/edit?usp=drivesdk" TargetMode="External"/><Relationship Id="rId89" Type="http://schemas.openxmlformats.org/officeDocument/2006/relationships/hyperlink" Target="https://mon.gov.ua/static-objects/mon/sites/1/zagalna%20serednya/Navchalni.prohramy/2023/Model.navch.prohr.5-9.klas/Inform.osv.haluz.2023/Informatyka.7-9.kl.Morze.ta.in.12.09.2023.pdf" TargetMode="External"/><Relationship Id="rId16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1" Type="http://schemas.openxmlformats.org/officeDocument/2006/relationships/hyperlink" Target="https://mon.gov.ua/static-objects/mon/sites/1/zagalna%20serednya/programy-1-4-klas/2022/08/15/Typova.osvitnya.prohrama.1-4/Typova.osvitnya.prohrama.1-2.Shyyan.pdf" TargetMode="External"/><Relationship Id="rId32" Type="http://schemas.openxmlformats.org/officeDocument/2006/relationships/hyperlink" Target="https://osvita.ua/doc/files/news/768/76886/D10.docx" TargetMode="External"/><Relationship Id="rId37" Type="http://schemas.openxmlformats.org/officeDocument/2006/relationships/hyperlink" Target="https://osvita.ua/doc/files/news/768/76886/D20.docx" TargetMode="External"/><Relationship Id="rId53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58" Type="http://schemas.openxmlformats.org/officeDocument/2006/relationships/hyperlink" Target="https://mon.gov.ua/static-objects/mon/sites/1/zagalna%20serednya/Navchalni.prohramy/2023/Model.navch.prohr.5-9.klas/Movno-literat.osv.hal/27.11.2023/Ukr.lit.5-6-kl.Yatsenko.ta.in.27.11.2023.pdf" TargetMode="External"/><Relationship Id="rId74" Type="http://schemas.openxmlformats.org/officeDocument/2006/relationships/hyperlink" Target="https://mon.gov.ua/static-objects/mon/sites/1/zagalna%20serednya/Navchalni.prohramy/2023/Model.navch.prohr.5-9.klas/Movno-literat.osv.hal/Ukrayinska.mova.7-9.klas.Zabolotnyy.ta.in.02.08.2023.pdf" TargetMode="External"/><Relationship Id="rId79" Type="http://schemas.openxmlformats.org/officeDocument/2006/relationships/hyperlink" Target="https://nushub.org.ua/wp-content/uploads/2023/08/%D0%90%D0%BB%D0%B3%D0%B5%D0%B1%D1%80%D0%B0.%207-9%20%D0%BA%D0%BB.%20_%D0%B0%D0%B2%D1%82.%20%D0%91%D1%83%D1%80%D0%B4%D0%B0%20%D0%9C.%D0%86.%20%D1%82%D0%B0%20%D1%96%D0%BD._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n.gov.ua/static-objects/mon/sites/1/zagalna%20serednya/Navchalni.prohramy/2023/Model.navch.prohr.5-9.klas/Mystetska.osvitnya.haluz.2023/Mystetstvo.7-9.kl.intehrovanyy.kurs-Masol.12.09.2023.pdf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27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43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48" Type="http://schemas.openxmlformats.org/officeDocument/2006/relationships/hyperlink" Target="https://mon.gov.ua/static-objects/mon/sites/1/zagalna%20serednya/Navchalni.prohramy/2021/14.07/Model.navch.prohr.5-9.klas.NUSH-poetap.z.2022/Hromad.ta.istor.osv.hal/Vstup.do.ist.Ukr.ta.hrom.osv.5-kl.Burlaka.ta.in.14.07.pdf" TargetMode="External"/><Relationship Id="rId64" Type="http://schemas.openxmlformats.org/officeDocument/2006/relationships/hyperlink" Target="https://mon.gov.ua/static-objects/mon/sites/1/zagalna%20serednya/Navchalni.prohramy/2021/14.07/Model.navch.prohr.5-9.klas.NUSH-poetap.z.2022/Prirod.osv.galuz/Pizn.pryr.5-6-kl.Korshevnyuk.14.07.pdf" TargetMode="External"/><Relationship Id="rId69" Type="http://schemas.openxmlformats.org/officeDocument/2006/relationships/hyperlink" Target="https://mon.gov.ua/static-objects/mon/sites/1/zagalna%20serednya/Navchalni.prohramy/2021/14.07/Model.navch.prohr.5-9.klas.NUSH-poetap.z.2022/Tehnol.osv.gal/Tekhnol.5-6-klas.Khodzytska.ta.in.14.07.pdf" TargetMode="External"/><Relationship Id="rId8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51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72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80" Type="http://schemas.openxmlformats.org/officeDocument/2006/relationships/hyperlink" Target="https://drive.google.com/file/d/1j2z1h-Vx4JsgFpXonFprSOmbiSm6sMSx/view" TargetMode="External"/><Relationship Id="rId85" Type="http://schemas.openxmlformats.org/officeDocument/2006/relationships/hyperlink" Target="https://osvita.ua/school/program/program-5-9/90153/" TargetMode="External"/><Relationship Id="rId93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7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25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33" Type="http://schemas.openxmlformats.org/officeDocument/2006/relationships/hyperlink" Target="https://view.officeapps.live.com/op/view.aspx?src=https%3A%2F%2Fosvita.ua%2Fdoc%2Ffiles%2Fnews%2F768%2F76886%2FD12.docx&amp;wdOrigin=BROWSELINK" TargetMode="External"/><Relationship Id="rId38" Type="http://schemas.openxmlformats.org/officeDocument/2006/relationships/hyperlink" Target="https://osvita.ua/doc/files/news/768/76886/D22.docx" TargetMode="External"/><Relationship Id="rId46" Type="http://schemas.openxmlformats.org/officeDocument/2006/relationships/hyperlink" Target="https://mon.gov.ua/static-objects/mon/sites/1/zagalna%20serednya/Navchalni.prohramy/2021/14.07/Model.navch.prohr.5-9.klas.NUSH-poetap.z.2022/Prirod.osv.galuz/Pizn.pryr.5-6-kl.Korshevnyuk.14.07.pdf" TargetMode="External"/><Relationship Id="rId59" Type="http://schemas.openxmlformats.org/officeDocument/2006/relationships/hyperlink" Target="https://mon.gov.ua/static-objects/mon/sites/1/zagalna%20serednya/Navchalni.prohramy/2023/Model.navch.prohr.5-9.klas/Movno-literat.osv.hal/27.11.2023/Zar.lit.5-6-kl.Nikolenko.ta.in.27.11.2023.pdf" TargetMode="External"/><Relationship Id="rId67" Type="http://schemas.openxmlformats.org/officeDocument/2006/relationships/hyperlink" Target="https://mon.gov.ua/static-objects/mon/sites/1/zagalna%20serednya/Navchalni.prohramy/2021/14.07/Model.navch.prohr.5-9.klas.NUSH-poetap.z.2022/Etyka.i.kursy.moral.spryam/Etyka.5-6-kl.Ashortia.ta.in.14.07.pdf" TargetMode="External"/><Relationship Id="rId20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41" Type="http://schemas.openxmlformats.org/officeDocument/2006/relationships/hyperlink" Target="https://mon.gov.ua/static-objects/mon/sites/1/zagalna%20serednya/Navchalni.prohramy/2023/Model.navch.prohr.5-9.klas/Movno-literat.osv.hal/27.11.2023/Zar.lit.5-6-kl.Nikolenko.ta.in.27.11.2023.pdf" TargetMode="External"/><Relationship Id="rId54" Type="http://schemas.openxmlformats.org/officeDocument/2006/relationships/hyperlink" Target="https://drive.google.com/file/d/1B32UKcsnR2u8wdp_jUcRdrkN9z5185Ev/view?usp=sharing" TargetMode="External"/><Relationship Id="rId62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70" Type="http://schemas.openxmlformats.org/officeDocument/2006/relationships/hyperlink" Target="https://mon.gov.ua/static-objects/mon/sites/1/zagalna%20serednya/Navchalni.prohramy/2021/14.07/Model.navch.prohr.5-9.klas.NUSH-poetap.z.2022/Inform.osv.haluz.5-6-kl/Inform.5-6-kl.Morze.Barna.14.07.pdf" TargetMode="External"/><Relationship Id="rId75" Type="http://schemas.openxmlformats.org/officeDocument/2006/relationships/hyperlink" Target="https://mon.gov.ua/static-objects/mon/sites/1/zagalna%20serednya/Navchalni.prohramy/2023/Model.navch.prohr.5-9.klas/Movno-literat.osv.hal/04.12.20023/Ukrayinska.literatura.7-9-kl.Zabolotnyy.ta.in.04.12.2023.pdf" TargetMode="External"/><Relationship Id="rId83" Type="http://schemas.openxmlformats.org/officeDocument/2006/relationships/hyperlink" Target="https://mon.gov.ua/static-objects/mon/sites/1/zagalna%20serednya/Navchalni.prohramy/2023/Model.navch.prohr.5-9.klas/Pryrodnycha.osvitnya.haluz.2023/16.08.2023/Fizyka.7-9%20kl.Kreminskyy.ta.in.16.08.2023.pdf" TargetMode="External"/><Relationship Id="rId88" Type="http://schemas.openxmlformats.org/officeDocument/2006/relationships/hyperlink" Target="https://mon.gov.ua/static-objects/mon/sites/1/zagalna%20serednya/Navchalni.prohramy/2023/Model.navch.prohr.5-9.klas/Tekhnolohichna.osvitnya.haluz.2023/16.08.2023/Tekhnolohiyi.7-9%20klas.Khodzytska.ta.in.16.08.2023.pdf" TargetMode="External"/><Relationship Id="rId91" Type="http://schemas.openxmlformats.org/officeDocument/2006/relationships/hyperlink" Target="https://mon.gov.ua/static-objects/mon/sites/1/zagalna%20serednya/Navchalni.prohramy/2023/Model.navch.prohr.5-9.klas/Mystetska.osvitnya.haluz.2023/Mystetstvo.7-9.kl.intehrovanyy.kurs-Masol.12.09.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dlya-pochatkovoyi-shkoli" TargetMode="External"/><Relationship Id="rId15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23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28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36" Type="http://schemas.openxmlformats.org/officeDocument/2006/relationships/hyperlink" Target="https://osvita.ua/doc/files/news/768/76886/D18.docx" TargetMode="External"/><Relationship Id="rId49" Type="http://schemas.openxmlformats.org/officeDocument/2006/relationships/hyperlink" Target="https://mon.gov.ua/static-objects/mon/sites/1/zagalna%20serednya/Navchalni.prohramy/2021/14.07/Model.navch.prohr.5-9.klas.NUSH-poetap.z.2022/Tehnol.osv.gal/Tekhnol.5-6-klas.Khodzytska.ta.in.14.07.pdf" TargetMode="External"/><Relationship Id="rId57" Type="http://schemas.openxmlformats.org/officeDocument/2006/relationships/hyperlink" Target="https://mon.gov.ua/static-objects/mon/sites/1/zagalna%20serednya/Navchalni.prohramy/2023/Model.navch.prohr.5-9.klas/Movno-literat.osv.hal/27.11.2023/Ukr.mova.5-6-kl.Holub.Horoshkina.27.11.2023.pdf" TargetMode="External"/><Relationship Id="rId10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31" Type="http://schemas.openxmlformats.org/officeDocument/2006/relationships/hyperlink" Target="https://view.officeapps.live.com/op/view.aspx?src=https%3A%2F%2Fosvita.ua%2Fdoc%2Ffiles%2Fnews%2F768%2F76886%2FD8.docx&amp;wdOrigin=BROWSELINK" TargetMode="External"/><Relationship Id="rId44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52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60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65" Type="http://schemas.openxmlformats.org/officeDocument/2006/relationships/hyperlink" Target="https://mon.gov.ua/static-objects/mon/sites/1/zagalna%20serednya/Navchalni.prohramy/2021/14.07/Model.navch.prohr.5-9.klas.NUSH-poetap.z.2022/Prirod.osv.galuz/Heohrafiya/Heohrafiya.6-9-kl.Zapototskyy.ta.in.06.05.2022.pdf" TargetMode="External"/><Relationship Id="rId73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78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81" Type="http://schemas.openxmlformats.org/officeDocument/2006/relationships/hyperlink" Target="https://mon.gov.ua/static-objects/mon/sites/1/zagalna%20serednya/Navchalni.prohramy/2021/14.07/Model.navch.prohr.5-9.klas.NUSH-poetap.z.2022/Prirod.osv.galuz/Heohrafiya/Heohrafiya.6-9-kl.Zapototskyy.ta.in.06.05.2022.pdf" TargetMode="External"/><Relationship Id="rId86" Type="http://schemas.openxmlformats.org/officeDocument/2006/relationships/hyperlink" Target="https://mon.gov.ua/static-objects/mon/sites/1/zagalna%20serednya/programy-5-9-klas/2022/08/15/Navch.progr.2022.WH.HU.6-11.pdf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3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8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39" Type="http://schemas.openxmlformats.org/officeDocument/2006/relationships/hyperlink" Target="https://mon.gov.ua/static-objects/mon/sites/1/zagalna%20serednya/Navchalni.prohramy/2023/Model.navch.prohr.5-9.klas/Movno-literat.osv.hal/27.11.2023/Ukr.mova.5-6-kl.Holub.Horoshkina.27.11.2023.pdf" TargetMode="External"/><Relationship Id="rId34" Type="http://schemas.openxmlformats.org/officeDocument/2006/relationships/hyperlink" Target="https://osvita.ua/doc/files/news/768/76886/D14.docx" TargetMode="External"/><Relationship Id="rId50" Type="http://schemas.openxmlformats.org/officeDocument/2006/relationships/hyperlink" Target="https://mon.gov.ua/static-objects/mon/sites/1/zagalna%20serednya/Navchalni.prohramy/2021/14.07/Model.navch.prohr.5-9.klas.NUSH-poetap.z.2022/Inform.osv.haluz.5-6-kl/Inform.5-6-kl.Morze.Barna.14.07.pdf" TargetMode="External"/><Relationship Id="rId55" Type="http://schemas.openxmlformats.org/officeDocument/2006/relationships/hyperlink" Target="https://mon.gov.ua/static-objects/mon/sites/1/zagalna%20serednya/Navchalni.prohramy/2021/14.07/Model.navch.prohr.5-9.klas.NUSH-poetap.z.2022/Mizhhal.intehr.kursy/STEM.5-6.kl.Buturlina.Artyemyeva.04.10.pdf" TargetMode="External"/><Relationship Id="rId76" Type="http://schemas.openxmlformats.org/officeDocument/2006/relationships/hyperlink" Target="https://mon.gov.ua/static-objects/mon/sites/1/zagalna%20serednya/Navchalni.prohramy/2023/Model.navch.prohr.5-9.klas/Movno-literat.osv.hal/Zar.lit.5-9-kl.Nikolenko.ta.in.28.12.2023.pdf" TargetMode="External"/><Relationship Id="rId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71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92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ew.officeapps.live.com/op/view.aspx?src=https%3A%2F%2Fosvita.ua%2Fdoc%2Ffiles%2Fnews%2F768%2F76886%2FD2.docx&amp;wdOrigin=BROWSELINK" TargetMode="External"/><Relationship Id="rId24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40" Type="http://schemas.openxmlformats.org/officeDocument/2006/relationships/hyperlink" Target="https://mon.gov.ua/static-objects/mon/sites/1/zagalna%20serednya/Navchalni.prohramy/2023/Model.navch.prohr.5-9.klas/Movno-literat.osv.hal/27.11.2023/Ukr.lit.5-6-kl.Yatsenko.ta.in.27.11.2023.pdf" TargetMode="External"/><Relationship Id="rId45" Type="http://schemas.openxmlformats.org/officeDocument/2006/relationships/hyperlink" Target="https://osvita.ua/doc/files/news/831/83147/Matem_5-6-kl-Vasylyshyn_ta_in_14_07_1_1.pdf" TargetMode="External"/><Relationship Id="rId66" Type="http://schemas.openxmlformats.org/officeDocument/2006/relationships/hyperlink" Target="https://drive.google.com/file/d/17MwEgus-Ahsa_nbw9OaDIoZrM7wYHGZS/view?usp=drivesdk" TargetMode="External"/><Relationship Id="rId87" Type="http://schemas.openxmlformats.org/officeDocument/2006/relationships/hyperlink" Target="https://mon.gov.ua/static-objects/mon/sites/1/zagalna%20serednya/programy-5-9-klas/2022/08/15/Navch.progr.2022.WH.HU.6-11.pdf" TargetMode="External"/><Relationship Id="rId61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82" Type="http://schemas.openxmlformats.org/officeDocument/2006/relationships/hyperlink" Target="https://mon.gov.ua/static-objects/mon/sites/1/zagalna%20serednya/Navchalni.prohramy/2023/Model.navch.prohr.5-9.klas/Pryrodnycha.osvitnya.haluz.2023/08.09.2023/Biolohiya.7-9.klas.Balan.ta.in-08.09.2023.pdf" TargetMode="External"/><Relationship Id="rId19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14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30" Type="http://schemas.openxmlformats.org/officeDocument/2006/relationships/hyperlink" Target="https://view.officeapps.live.com/op/view.aspx?src=https%3A%2F%2Fosvita.ua%2Fdoc%2Ffiles%2Fnews%2F768%2F76886%2FD6.docx&amp;wdOrigin=BROWSELINK" TargetMode="External"/><Relationship Id="rId35" Type="http://schemas.openxmlformats.org/officeDocument/2006/relationships/hyperlink" Target="https://osvita.ua/doc/files/news/768/76886/D14.docx" TargetMode="External"/><Relationship Id="rId56" Type="http://schemas.openxmlformats.org/officeDocument/2006/relationships/hyperlink" Target="https://mon.gov.ua/static-objects/mon/sites/1/zagalna%20serednya/Navchalni.prohramy/2021/14.07/Model.navch.prohr.5-9.klas.NUSH-poetap.z.2022/Etyka.i.kursy.moral.spryam/Etyka.5-6-kl.Ashortia.ta.in.14.07.pdf" TargetMode="External"/><Relationship Id="rId77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90159</Words>
  <Characters>51392</Characters>
  <Application>Microsoft Office Word</Application>
  <DocSecurity>0</DocSecurity>
  <Lines>428</Lines>
  <Paragraphs>282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2024-12-10T09:34:00Z</dcterms:created>
  <dcterms:modified xsi:type="dcterms:W3CDTF">2024-12-10T09:34:00Z</dcterms:modified>
</cp:coreProperties>
</file>