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96" w:rsidRPr="0090696C" w:rsidRDefault="00D65E9D" w:rsidP="00B82631">
      <w:pPr>
        <w:shd w:val="clear" w:color="auto" w:fill="FFFFFF"/>
        <w:tabs>
          <w:tab w:val="left" w:pos="284"/>
          <w:tab w:val="left" w:pos="1134"/>
        </w:tabs>
        <w:ind w:firstLine="1134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Критерії та процедури </w:t>
      </w:r>
      <w:proofErr w:type="spellStart"/>
      <w:r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самооцінювання</w:t>
      </w:r>
      <w:proofErr w:type="spellEnd"/>
      <w:r w:rsidR="00B82631"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 я</w:t>
      </w:r>
      <w:r w:rsidR="00F83996"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к</w:t>
      </w:r>
      <w:r w:rsidR="00B82631"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о</w:t>
      </w:r>
      <w:r w:rsidR="00F83996"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ст</w:t>
      </w:r>
      <w:r w:rsidR="00B82631"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і</w:t>
      </w:r>
      <w:r w:rsidR="00DE24D6"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  </w:t>
      </w:r>
      <w:r w:rsidR="00F83996" w:rsidRPr="00DE24D6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освітнього середовища</w:t>
      </w:r>
      <w:r w:rsidR="00DE24D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B82631" w:rsidRPr="0090696C">
        <w:rPr>
          <w:rFonts w:ascii="Times New Roman" w:hAnsi="Times New Roman"/>
          <w:b/>
          <w:color w:val="auto"/>
          <w:sz w:val="28"/>
          <w:szCs w:val="28"/>
          <w:lang w:val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9"/>
        <w:gridCol w:w="3030"/>
        <w:gridCol w:w="3281"/>
        <w:gridCol w:w="2439"/>
        <w:gridCol w:w="2439"/>
        <w:gridCol w:w="2436"/>
      </w:tblGrid>
      <w:tr w:rsidR="00E82D18" w:rsidRPr="009614E3" w:rsidTr="00D81141">
        <w:trPr>
          <w:trHeight w:val="20"/>
          <w:tblHeader/>
        </w:trPr>
        <w:tc>
          <w:tcPr>
            <w:tcW w:w="665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Критерії оцінювання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Індикатори оцінювання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Методи збору інформації</w:t>
            </w:r>
          </w:p>
        </w:tc>
        <w:tc>
          <w:tcPr>
            <w:tcW w:w="776" w:type="pct"/>
            <w:vAlign w:val="center"/>
          </w:tcPr>
          <w:p w:rsidR="00E82D18" w:rsidRPr="0090696C" w:rsidRDefault="00E82D18" w:rsidP="00196A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Терміни оцінювання</w:t>
            </w:r>
            <w:r w:rsidR="00196A56"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/ узагальнення висновків</w:t>
            </w:r>
          </w:p>
        </w:tc>
        <w:tc>
          <w:tcPr>
            <w:tcW w:w="775" w:type="pct"/>
            <w:vAlign w:val="center"/>
          </w:tcPr>
          <w:p w:rsidR="00E82D18" w:rsidRPr="0090696C" w:rsidRDefault="00E82D18" w:rsidP="00244CC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Особа відповідальна за збір інформації</w:t>
            </w:r>
            <w:r w:rsidR="00244CC7"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, підготовку</w:t>
            </w: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 висновк</w:t>
            </w:r>
            <w:r w:rsidR="00244CC7"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ів та пропозицій до плану роботи закладу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 w:val="restart"/>
            <w:shd w:val="clear" w:color="auto" w:fill="auto"/>
            <w:vAlign w:val="center"/>
          </w:tcPr>
          <w:p w:rsidR="00E82D18" w:rsidRPr="0090696C" w:rsidRDefault="00F825BB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  <w:r w:rsidR="00E82D1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Забезпечення комфортних і безпечних умов навчання та праці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E82D18" w:rsidRPr="0090696C" w:rsidRDefault="00F825BB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1.1.</w:t>
            </w:r>
            <w:r w:rsidR="00E82D1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F825BB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1.1.1.</w:t>
            </w:r>
            <w:r w:rsidR="00E82D1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Облаштування території закладу та розташування приміщень є безпечними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1.1.1. Спостереження, опитування</w:t>
            </w:r>
          </w:p>
        </w:tc>
        <w:tc>
          <w:tcPr>
            <w:tcW w:w="776" w:type="pct"/>
            <w:vAlign w:val="center"/>
          </w:tcPr>
          <w:p w:rsidR="00E82D18" w:rsidRPr="0090696C" w:rsidRDefault="00196A56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/ </w:t>
            </w:r>
            <w:r w:rsidR="00244CC7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Раз на рік</w:t>
            </w:r>
          </w:p>
        </w:tc>
        <w:tc>
          <w:tcPr>
            <w:tcW w:w="775" w:type="pct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1.1.2. Спостереження,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E82D18" w:rsidRPr="0090696C" w:rsidRDefault="00AE67F5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Постійно / Щоквартально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ВР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bookmarkStart w:id="0" w:name="page4"/>
            <w:bookmarkEnd w:id="0"/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1.1.3. 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площі приміщень)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1.1.3. Вивчення документації, спостереження, опитування</w:t>
            </w:r>
          </w:p>
        </w:tc>
        <w:tc>
          <w:tcPr>
            <w:tcW w:w="776" w:type="pct"/>
            <w:vAlign w:val="center"/>
          </w:tcPr>
          <w:p w:rsidR="00AE67F5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 рази на рік</w:t>
            </w:r>
          </w:p>
          <w:p w:rsidR="00E82D18" w:rsidRPr="0090696C" w:rsidRDefault="00AE67F5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1.1.4. Спостереження, опитування</w:t>
            </w:r>
          </w:p>
        </w:tc>
        <w:tc>
          <w:tcPr>
            <w:tcW w:w="776" w:type="pct"/>
            <w:vAlign w:val="center"/>
          </w:tcPr>
          <w:p w:rsidR="00570483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E82D18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1.2.1. У закладі освіти є достатні приміщення, необхідні для реалізації освітньої програми та забезпечення освітнього процесу 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1.2.1. Спостереження,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570483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E82D18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44CC7" w:rsidRPr="0090696C" w:rsidTr="00AE67F5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1.2.2. Частка навчальних кабінетів фізики, хімії, біології, інформатики, майстерень/кабінетів трудового навчання (обслуговуючої праці), спортивної та актової зал, інших кабінетів, які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обладнані засобами навчання відповідно до вимог законодавства та освітньої програми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1.2.2. Спостереження,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570483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244CC7" w:rsidRPr="0090696C" w:rsidRDefault="00570483" w:rsidP="0057048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44CC7" w:rsidRPr="0090696C" w:rsidTr="00AE67F5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1.3.1.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AE67F5" w:rsidRPr="0090696C" w:rsidRDefault="00AE67F5" w:rsidP="00AE67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244CC7" w:rsidRPr="0090696C" w:rsidRDefault="00AE67F5" w:rsidP="00AE67F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</w:t>
            </w:r>
            <w:r w:rsidR="00244CC7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Раз на рік</w:t>
            </w:r>
          </w:p>
        </w:tc>
        <w:tc>
          <w:tcPr>
            <w:tcW w:w="775" w:type="pct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ВР</w:t>
            </w:r>
          </w:p>
        </w:tc>
      </w:tr>
      <w:tr w:rsidR="00244CC7" w:rsidRPr="0090696C" w:rsidTr="00AE67F5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244CC7" w:rsidRPr="0090696C" w:rsidRDefault="00A358CB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1.3.2.Учасники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освітнього</w:t>
            </w:r>
            <w:r w:rsidR="00244CC7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процесу</w:t>
            </w:r>
            <w:proofErr w:type="spellEnd"/>
            <w:r w:rsidR="00244CC7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1.3.2. Спостереження</w:t>
            </w:r>
          </w:p>
        </w:tc>
        <w:tc>
          <w:tcPr>
            <w:tcW w:w="776" w:type="pct"/>
            <w:vAlign w:val="center"/>
          </w:tcPr>
          <w:p w:rsidR="00AE67F5" w:rsidRPr="0090696C" w:rsidRDefault="00AE67F5" w:rsidP="00AE67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244CC7" w:rsidRPr="0090696C" w:rsidRDefault="00AE67F5" w:rsidP="00AE67F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</w:t>
            </w:r>
            <w:r w:rsidR="00244CC7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Раз на рік</w:t>
            </w:r>
          </w:p>
        </w:tc>
        <w:tc>
          <w:tcPr>
            <w:tcW w:w="775" w:type="pct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ВР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1.4. Працівники обізнані з правилами поведінки в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1.4.1. У закладі освіти </w:t>
            </w:r>
            <w:r w:rsidR="00A358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проводяться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навчання/інструктажі педагогічних працівників з питань надання </w:t>
            </w:r>
            <w:proofErr w:type="spellStart"/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домедичної</w:t>
            </w:r>
            <w:proofErr w:type="spellEnd"/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1.4.1. Вивчення документації,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опитування</w:t>
            </w:r>
          </w:p>
        </w:tc>
        <w:tc>
          <w:tcPr>
            <w:tcW w:w="776" w:type="pct"/>
            <w:vAlign w:val="center"/>
          </w:tcPr>
          <w:p w:rsidR="00570483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2 рази на рік </w:t>
            </w:r>
          </w:p>
          <w:p w:rsidR="00E82D18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1.4.2.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570483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E82D18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1.5. У закладі освіти створюються умови для харчування здобувачів освіти і працівників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1.5.1. Організація харчування у закладі освіти сприяє формуванню культури здорового харчування у здобувачів освіти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1.5.1. Вивчення документації, спостереження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ВР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1.5.2. Частка учасників освітнього процесу, які задоволені умовами харчування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1.5.2.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570483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AE67F5" w:rsidRPr="0090696C" w:rsidRDefault="00570483" w:rsidP="005704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ВР</w:t>
            </w:r>
          </w:p>
        </w:tc>
      </w:tr>
      <w:tr w:rsidR="00E82D18" w:rsidRPr="0090696C" w:rsidTr="00244CC7">
        <w:trPr>
          <w:trHeight w:val="20"/>
        </w:trPr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1.6.1. Спостереження,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 рази на рік</w:t>
            </w:r>
          </w:p>
          <w:p w:rsidR="00AE67F5" w:rsidRPr="0090696C" w:rsidRDefault="00AE67F5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Вчителі інформатики</w:t>
            </w:r>
          </w:p>
        </w:tc>
      </w:tr>
      <w:tr w:rsidR="00244CC7" w:rsidRPr="0090696C" w:rsidTr="00AE67F5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1.6.2. Опитування</w:t>
            </w:r>
          </w:p>
        </w:tc>
        <w:tc>
          <w:tcPr>
            <w:tcW w:w="776" w:type="pct"/>
            <w:vAlign w:val="center"/>
          </w:tcPr>
          <w:p w:rsidR="00AE67F5" w:rsidRPr="0090696C" w:rsidRDefault="00AE67F5" w:rsidP="00AE67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244CC7" w:rsidRPr="0090696C" w:rsidRDefault="00AE67F5" w:rsidP="00AE67F5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Раз на рік </w:t>
            </w:r>
          </w:p>
        </w:tc>
        <w:tc>
          <w:tcPr>
            <w:tcW w:w="775" w:type="pct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44CC7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bookmarkStart w:id="1" w:name="page7"/>
            <w:bookmarkEnd w:id="1"/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1.7.1. Опитування</w:t>
            </w:r>
          </w:p>
        </w:tc>
        <w:tc>
          <w:tcPr>
            <w:tcW w:w="776" w:type="pct"/>
            <w:vAlign w:val="center"/>
          </w:tcPr>
          <w:p w:rsidR="00244CC7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</w:tcPr>
          <w:p w:rsidR="00244CC7" w:rsidRPr="0090696C" w:rsidRDefault="00244CC7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244CC7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1.7.2. Заклад освіти сприяє</w:t>
            </w:r>
            <w:r w:rsidR="00A358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адаптації педагогічних працівників до професійної діяльності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1.7.2. Опитування</w:t>
            </w:r>
          </w:p>
        </w:tc>
        <w:tc>
          <w:tcPr>
            <w:tcW w:w="776" w:type="pct"/>
            <w:vAlign w:val="center"/>
          </w:tcPr>
          <w:p w:rsidR="00244CC7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Раз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на рік</w:t>
            </w:r>
          </w:p>
        </w:tc>
        <w:tc>
          <w:tcPr>
            <w:tcW w:w="775" w:type="pct"/>
          </w:tcPr>
          <w:p w:rsidR="00244CC7" w:rsidRPr="0090696C" w:rsidRDefault="00244CC7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Заступник з ВР </w:t>
            </w:r>
          </w:p>
        </w:tc>
      </w:tr>
      <w:tr w:rsidR="00244CC7" w:rsidRPr="0090696C" w:rsidTr="00280967">
        <w:trPr>
          <w:trHeight w:val="20"/>
        </w:trPr>
        <w:tc>
          <w:tcPr>
            <w:tcW w:w="665" w:type="pct"/>
            <w:vMerge w:val="restar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96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 Заклад освіти планує та реалізує діяльність щодо запобігання будь-яким проявам дискримінації, булінгу в закладі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2.1.1. У закладі освіти розроблено план заходів із запобігання та протидії булінгу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2.1.1. Вивчення документації,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244CC7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244CC7" w:rsidRPr="0090696C" w:rsidRDefault="00244CC7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244CC7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244CC7" w:rsidRPr="0090696C" w:rsidRDefault="00244CC7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2.1.2. У закладі освіти реалізуються заходи із запобігання проявам дискримінації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244CC7" w:rsidRPr="0090696C" w:rsidRDefault="00244CC7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2.1.2.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244CC7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</w:tcPr>
          <w:p w:rsidR="00244CC7" w:rsidRPr="0090696C" w:rsidRDefault="00244CC7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82D18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2.1.3. Опитування</w:t>
            </w:r>
          </w:p>
        </w:tc>
        <w:tc>
          <w:tcPr>
            <w:tcW w:w="776" w:type="pct"/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82D18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2.1.4. Керівництво та педагогічні працівники закладу освіти обізнані з ознаками булінгу, іншого насильства та засобами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запобігання йому відповідно до законодавства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2.1.4. Опитування</w:t>
            </w:r>
          </w:p>
        </w:tc>
        <w:tc>
          <w:tcPr>
            <w:tcW w:w="776" w:type="pct"/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Психологічна служба</w:t>
            </w:r>
          </w:p>
        </w:tc>
      </w:tr>
      <w:tr w:rsidR="00E82D18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2.1.5. Опитування</w:t>
            </w:r>
          </w:p>
        </w:tc>
        <w:tc>
          <w:tcPr>
            <w:tcW w:w="776" w:type="pct"/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ВР</w:t>
            </w:r>
          </w:p>
        </w:tc>
      </w:tr>
      <w:tr w:rsidR="00E82D18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2.2.1. Вивчення документації,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E82D18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2.2.2. Частка учасників освітнього процесу, ознайомлених із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правилами поведінки у закладі освіти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A358CB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2.2.2.</w:t>
            </w:r>
            <w:r w:rsidR="00E82D1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E82D18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2.2.3. Спостереження,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280967" w:rsidRPr="0090696C" w:rsidRDefault="00280967" w:rsidP="002809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Щомісяця</w:t>
            </w:r>
          </w:p>
          <w:p w:rsidR="00E82D18" w:rsidRPr="0090696C" w:rsidRDefault="00280967" w:rsidP="00280967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</w:t>
            </w:r>
            <w:r w:rsidR="00E82D1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E82D18" w:rsidRPr="0090696C" w:rsidTr="00280967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bookmarkStart w:id="2" w:name="page9"/>
            <w:bookmarkEnd w:id="2"/>
          </w:p>
        </w:tc>
        <w:tc>
          <w:tcPr>
            <w:tcW w:w="96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2.3.1. Вивчення документації,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280967" w:rsidRPr="0090696C" w:rsidRDefault="00280967" w:rsidP="002809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Щомісяця </w:t>
            </w:r>
          </w:p>
          <w:p w:rsidR="00E82D18" w:rsidRPr="0090696C" w:rsidRDefault="00280967" w:rsidP="00280967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</w:t>
            </w:r>
            <w:r w:rsidR="00E82D1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A45F69" w:rsidRPr="0090696C" w:rsidTr="002F1176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A45F69" w:rsidRPr="0090696C" w:rsidRDefault="00A45F69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2.3.2. Заклад освіти реагує на звернення про випадки булінгу (у разі наявності)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2.3.2. Вивчення документації,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A45F69" w:rsidRPr="0090696C" w:rsidRDefault="00244AF0" w:rsidP="00A45F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45F69" w:rsidRPr="0090696C" w:rsidRDefault="00A45F69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A45F69" w:rsidRPr="0090696C" w:rsidTr="00A45F69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A45F69" w:rsidRPr="0090696C" w:rsidRDefault="00A45F69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2.3.3. Психологічна служба закладу освіти (практичний психолог, соціальний педагог) здійснює системну роботу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2.3.3. Опитування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69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9" w:rsidRPr="0090696C" w:rsidRDefault="00A45F69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A45F69" w:rsidRPr="0090696C" w:rsidTr="002F1176">
        <w:trPr>
          <w:trHeight w:val="322"/>
        </w:trPr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F69" w:rsidRPr="0090696C" w:rsidRDefault="00A45F69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2.3.4. Частка здобувачів освіти (в тому числі із соціально-вразливих груп), які в разі потреби отримують у закладі освіти психолого- соціальну підтримку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F69" w:rsidRPr="0090696C" w:rsidRDefault="00A358CB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2.3.4.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Опитування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</w:tcBorders>
          </w:tcPr>
          <w:p w:rsidR="00A45F69" w:rsidRPr="0090696C" w:rsidRDefault="00244AF0" w:rsidP="00A45F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</w:tcBorders>
          </w:tcPr>
          <w:p w:rsidR="00A45F69" w:rsidRPr="0090696C" w:rsidRDefault="00A45F69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E82D18" w:rsidRPr="0090696C" w:rsidTr="00A45F69">
        <w:trPr>
          <w:trHeight w:val="322"/>
        </w:trPr>
        <w:tc>
          <w:tcPr>
            <w:tcW w:w="665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</w:tcBorders>
            <w:vAlign w:val="center"/>
          </w:tcPr>
          <w:p w:rsidR="00E82D18" w:rsidRPr="0090696C" w:rsidRDefault="00E82D18" w:rsidP="00A45F6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E82D18" w:rsidRPr="0090696C" w:rsidTr="00A45F69">
        <w:trPr>
          <w:trHeight w:val="20"/>
        </w:trPr>
        <w:tc>
          <w:tcPr>
            <w:tcW w:w="66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bookmarkStart w:id="3" w:name="page10"/>
            <w:bookmarkEnd w:id="3"/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2.3.5. 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2.3.5. Вивчення документації.,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ВР </w:t>
            </w:r>
          </w:p>
        </w:tc>
      </w:tr>
      <w:tr w:rsidR="00E82D18" w:rsidRPr="0090696C" w:rsidTr="00A45F69">
        <w:trPr>
          <w:trHeight w:val="20"/>
        </w:trPr>
        <w:tc>
          <w:tcPr>
            <w:tcW w:w="665" w:type="pct"/>
            <w:vMerge w:val="restar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3. Формування розвивального та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мотивуючого до навчання освітнього простору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3.1. Приміщення та те</w:t>
            </w:r>
            <w:r w:rsidR="00A358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риторія закладу освіти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облаштовуються з урахуванням п</w:t>
            </w:r>
            <w:r w:rsidR="00A358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ринципів універсального дизайну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та/або розумного пристосування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3.1.1. У закладі освіти забезпечується </w:t>
            </w: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архітектурна доступність території та будівлі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3.1.1. Спостереження</w:t>
            </w:r>
          </w:p>
        </w:tc>
        <w:tc>
          <w:tcPr>
            <w:tcW w:w="776" w:type="pct"/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E82D18" w:rsidRPr="0090696C" w:rsidTr="00A45F69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3.1.2. Спостереження, опитування</w:t>
            </w:r>
          </w:p>
        </w:tc>
        <w:tc>
          <w:tcPr>
            <w:tcW w:w="776" w:type="pct"/>
            <w:vAlign w:val="center"/>
          </w:tcPr>
          <w:p w:rsidR="00A45F69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E82D18" w:rsidRPr="0090696C" w:rsidTr="00A45F69">
        <w:trPr>
          <w:trHeight w:val="20"/>
        </w:trPr>
        <w:tc>
          <w:tcPr>
            <w:tcW w:w="665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3.1.3. У закладі освіти є та використовуються ресурсна кімната, дидактичні засоби для осіб з особливими освітніми потребами (за наявності здобувачів освіти з особливими освітніми потребами)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3.1.3. Спостереження, опитування</w:t>
            </w:r>
          </w:p>
        </w:tc>
        <w:tc>
          <w:tcPr>
            <w:tcW w:w="776" w:type="pct"/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E82D18" w:rsidRPr="0090696C" w:rsidTr="00A45F69">
        <w:trPr>
          <w:trHeight w:val="20"/>
        </w:trPr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bookmarkStart w:id="4" w:name="page11"/>
            <w:bookmarkEnd w:id="4"/>
          </w:p>
        </w:tc>
        <w:tc>
          <w:tcPr>
            <w:tcW w:w="96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 ресурсний центр тощо)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3.5.1. Простір і ресурси бібліотеки інформаційно- 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3.5.1. Спостереження,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E82D18" w:rsidRPr="0090696C" w:rsidTr="00A45F69">
        <w:trPr>
          <w:trHeight w:val="20"/>
        </w:trPr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A358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3.5.2. Ресурси бібліотеки/інформаційно- ресурсного центру використовуються для формування інформаційно- комунікаційної компетентності здобувачів освіти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18" w:rsidRPr="0090696C" w:rsidRDefault="00E82D18" w:rsidP="002F11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3.5.2.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E82D18" w:rsidRPr="0090696C" w:rsidRDefault="00244AF0" w:rsidP="00A45F69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A45F6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E82D18" w:rsidRPr="0090696C" w:rsidRDefault="00E82D18" w:rsidP="002F1176">
            <w:pPr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</w:tbl>
    <w:p w:rsidR="009D2D61" w:rsidRPr="0090696C" w:rsidRDefault="009D2D61" w:rsidP="00901405">
      <w:pPr>
        <w:shd w:val="clear" w:color="auto" w:fill="FFFFFF"/>
        <w:tabs>
          <w:tab w:val="left" w:pos="284"/>
          <w:tab w:val="left" w:pos="1134"/>
        </w:tabs>
        <w:ind w:firstLine="1134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0696C">
        <w:rPr>
          <w:rFonts w:ascii="Times New Roman" w:hAnsi="Times New Roman"/>
          <w:color w:val="auto"/>
          <w:sz w:val="28"/>
          <w:szCs w:val="28"/>
          <w:lang w:val="uk-UA"/>
        </w:rPr>
        <w:t>Висновки та пропозиції до планування роботи закладу за результатами оцінювання якості освітнього простору виносяться відповідальними особами на розгляд педагогічної ради, яка затверджує зміни у діяльності закладу в напрямку вдосконалення умов здійснення освітнього процесу.</w:t>
      </w:r>
      <w:r w:rsidRPr="0090696C">
        <w:rPr>
          <w:rFonts w:ascii="Times New Roman" w:hAnsi="Times New Roman"/>
          <w:b/>
          <w:color w:val="auto"/>
          <w:sz w:val="28"/>
          <w:szCs w:val="28"/>
          <w:lang w:val="uk-UA"/>
        </w:rPr>
        <w:br w:type="page"/>
      </w:r>
    </w:p>
    <w:p w:rsidR="00901405" w:rsidRPr="0090696C" w:rsidRDefault="00901405" w:rsidP="00901405">
      <w:pPr>
        <w:spacing w:line="309" w:lineRule="exact"/>
        <w:ind w:left="120"/>
        <w:jc w:val="center"/>
        <w:rPr>
          <w:rFonts w:ascii="Times New Roman" w:eastAsia="Times New Roman" w:hAnsi="Times New Roman"/>
          <w:b/>
          <w:color w:val="auto"/>
          <w:sz w:val="28"/>
          <w:lang w:val="uk-UA"/>
        </w:rPr>
      </w:pPr>
      <w:r w:rsidRPr="0090696C">
        <w:rPr>
          <w:rFonts w:ascii="Times New Roman" w:eastAsia="Times New Roman" w:hAnsi="Times New Roman"/>
          <w:b/>
          <w:color w:val="auto"/>
          <w:sz w:val="28"/>
          <w:lang w:val="uk-UA"/>
        </w:rPr>
        <w:lastRenderedPageBreak/>
        <w:t xml:space="preserve">2. </w:t>
      </w:r>
      <w:r w:rsidR="00D65E9D" w:rsidRPr="0090696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Критерії та процедури самооцінювання якості системи </w:t>
      </w:r>
      <w:r w:rsidRPr="0090696C">
        <w:rPr>
          <w:rFonts w:ascii="Times New Roman" w:eastAsia="Times New Roman" w:hAnsi="Times New Roman"/>
          <w:b/>
          <w:color w:val="auto"/>
          <w:sz w:val="28"/>
          <w:lang w:val="uk-UA"/>
        </w:rPr>
        <w:t>оцінювання здобувачів освіти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85"/>
        <w:gridCol w:w="3042"/>
        <w:gridCol w:w="3143"/>
        <w:gridCol w:w="2448"/>
        <w:gridCol w:w="2448"/>
        <w:gridCol w:w="2448"/>
      </w:tblGrid>
      <w:tr w:rsidR="00901405" w:rsidRPr="009614E3" w:rsidTr="00B30A38">
        <w:trPr>
          <w:trHeight w:val="20"/>
          <w:tblHeader/>
        </w:trPr>
        <w:tc>
          <w:tcPr>
            <w:tcW w:w="695" w:type="pct"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Критерії оцінювання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Індикатори оцінювання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Методи збору інформації</w:t>
            </w:r>
          </w:p>
        </w:tc>
        <w:tc>
          <w:tcPr>
            <w:tcW w:w="779" w:type="pct"/>
            <w:vAlign w:val="center"/>
          </w:tcPr>
          <w:p w:rsidR="00901405" w:rsidRPr="0090696C" w:rsidRDefault="00570483" w:rsidP="00B30A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Терміни оцінювання / узагальнення висновків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Особа відповідальна за збір інформації та висновки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1.1.1. У закладі </w:t>
            </w:r>
            <w:r w:rsidR="00B30A38"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оприлюднені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критерії, правила та процедури оцінювання навчальних досягнень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1.1.1. Вивчення документації, спостереження, опитування</w:t>
            </w:r>
          </w:p>
        </w:tc>
        <w:tc>
          <w:tcPr>
            <w:tcW w:w="779" w:type="pct"/>
            <w:vAlign w:val="center"/>
          </w:tcPr>
          <w:p w:rsidR="00901405" w:rsidRPr="0090696C" w:rsidRDefault="00244AF0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30A3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2.1.2. Опитування</w:t>
            </w:r>
          </w:p>
        </w:tc>
        <w:tc>
          <w:tcPr>
            <w:tcW w:w="779" w:type="pct"/>
            <w:vAlign w:val="center"/>
          </w:tcPr>
          <w:p w:rsidR="00B30A38" w:rsidRPr="0090696C" w:rsidRDefault="00B30A38" w:rsidP="00B30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901405" w:rsidRPr="0090696C" w:rsidRDefault="00B30A38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2.2. Система оцінювання в закладі освіти сприяє реалізації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компетентнісного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підходу до навчання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2.2.1. Частка педагогічних працівників, які застосовують систему оцінювання, спрямовану на реалізацію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компетентнісного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підходу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2.2.1. Спостереження</w:t>
            </w:r>
          </w:p>
        </w:tc>
        <w:tc>
          <w:tcPr>
            <w:tcW w:w="779" w:type="pct"/>
            <w:vAlign w:val="center"/>
          </w:tcPr>
          <w:p w:rsidR="00901405" w:rsidRPr="0090696C" w:rsidRDefault="00244AF0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30A3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  <w:bookmarkStart w:id="5" w:name="page14"/>
            <w:bookmarkEnd w:id="5"/>
          </w:p>
        </w:tc>
        <w:tc>
          <w:tcPr>
            <w:tcW w:w="968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2.3. Здобувачі освіти вважають оцінювання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результатів навчання справедливим і об’єктивним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2.3.1. Частка здобувачів освіти, які вважають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оцінювання результатів їх навчання у закладі освіти справедливим і об’єктивним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2.3.1. Опитування</w:t>
            </w:r>
          </w:p>
        </w:tc>
        <w:tc>
          <w:tcPr>
            <w:tcW w:w="779" w:type="pct"/>
            <w:vAlign w:val="center"/>
          </w:tcPr>
          <w:p w:rsidR="00901405" w:rsidRPr="0090696C" w:rsidRDefault="00244AF0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30A3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 У закладі освіти здійснюється аналіз результатів навчання здобувачів освіти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2.1.1. У закладі освіти систематично проводяться моніторинги результатів навчання здобувачів освіти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2.1.1. Вивчення документації, опитування</w:t>
            </w:r>
          </w:p>
        </w:tc>
        <w:tc>
          <w:tcPr>
            <w:tcW w:w="779" w:type="pct"/>
            <w:vAlign w:val="center"/>
          </w:tcPr>
          <w:p w:rsidR="00901405" w:rsidRPr="0090696C" w:rsidRDefault="00244AF0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30A3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2.1.2. Опитування</w:t>
            </w:r>
          </w:p>
        </w:tc>
        <w:tc>
          <w:tcPr>
            <w:tcW w:w="779" w:type="pct"/>
            <w:vAlign w:val="center"/>
          </w:tcPr>
          <w:p w:rsidR="00901405" w:rsidRPr="0090696C" w:rsidRDefault="00244AF0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30A3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2.2. У закладі освіти впроваджується система формувального оцінювання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2.2.1. Педагогічні працівники за допомогою оцінювання відстежують особистісний поступ здобувачів освіти, формують у них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2.2.1. Спостереження, опитування</w:t>
            </w:r>
          </w:p>
        </w:tc>
        <w:tc>
          <w:tcPr>
            <w:tcW w:w="779" w:type="pct"/>
            <w:vAlign w:val="center"/>
          </w:tcPr>
          <w:p w:rsidR="00901405" w:rsidRPr="0090696C" w:rsidRDefault="00244AF0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30A3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3.1.1. Опитування</w:t>
            </w:r>
          </w:p>
        </w:tc>
        <w:tc>
          <w:tcPr>
            <w:tcW w:w="779" w:type="pct"/>
            <w:vAlign w:val="center"/>
          </w:tcPr>
          <w:p w:rsidR="00901405" w:rsidRPr="0090696C" w:rsidRDefault="00244AF0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30A3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1"/>
                <w:lang w:val="uk-UA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1"/>
                <w:lang w:val="uk-UA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3.1.1. Опитування</w:t>
            </w:r>
          </w:p>
        </w:tc>
        <w:tc>
          <w:tcPr>
            <w:tcW w:w="779" w:type="pct"/>
            <w:vAlign w:val="center"/>
          </w:tcPr>
          <w:p w:rsidR="00901405" w:rsidRPr="0090696C" w:rsidRDefault="00244AF0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30A38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901405" w:rsidRPr="0090696C" w:rsidTr="00B30A38">
        <w:trPr>
          <w:trHeight w:val="20"/>
        </w:trPr>
        <w:tc>
          <w:tcPr>
            <w:tcW w:w="695" w:type="pct"/>
            <w:vMerge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3.2. Заклад освіти забезпечує самооцінювання та взаємооцінювання здобувачів освіти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3.2.1. Педагогічні працівники в системі оцінювання навчальних досягнень використовують прийоми самооцінювання та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взаємооцінювання здобувачів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01405" w:rsidRPr="0090696C" w:rsidRDefault="00901405" w:rsidP="00A358CB">
            <w:pP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3.2.1. Спостереження, опитування</w:t>
            </w:r>
          </w:p>
        </w:tc>
        <w:tc>
          <w:tcPr>
            <w:tcW w:w="779" w:type="pct"/>
            <w:vAlign w:val="center"/>
          </w:tcPr>
          <w:p w:rsidR="00B30A38" w:rsidRPr="0090696C" w:rsidRDefault="00B30A38" w:rsidP="00B30A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2 рази на рік </w:t>
            </w:r>
          </w:p>
          <w:p w:rsidR="00901405" w:rsidRPr="0090696C" w:rsidRDefault="00B30A38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79" w:type="pct"/>
            <w:vAlign w:val="center"/>
          </w:tcPr>
          <w:p w:rsidR="00901405" w:rsidRPr="0090696C" w:rsidRDefault="00901405" w:rsidP="00B30A38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</w:tbl>
    <w:p w:rsidR="0076197F" w:rsidRPr="0090696C" w:rsidRDefault="0076197F" w:rsidP="0076197F">
      <w:pPr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Самооцінювання якості освітньої діяльності та якості освіти здійснюється комплексно щорічно за основними критеріями діяльності. Моніторинг якості знань учнів з математики, ук</w:t>
      </w:r>
      <w:r w:rsidR="004D15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раїнської мови, </w:t>
      </w: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здійснюється тричі на рік</w:t>
      </w:r>
      <w:r w:rsidR="004D15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(вступний, проміжний, підсумковий) </w:t>
      </w: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щорічно у 7-8</w:t>
      </w:r>
      <w:r w:rsidR="00822265"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х</w:t>
      </w: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класах</w:t>
      </w:r>
      <w:r w:rsidR="00822265"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 Одноразові контрольні заміри знань</w:t>
      </w:r>
      <w:r w:rsidR="004D15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здійснюються щорічно в 9-му  класі</w:t>
      </w:r>
      <w:r w:rsidR="00822265"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 </w:t>
      </w: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української мови</w:t>
      </w:r>
      <w:r w:rsidR="004D15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математики. З метою підготовки до ДПА  в 9 класі</w:t>
      </w:r>
      <w:r w:rsidR="00822265"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наприкінці І семестру щорічно здійснюються контрольні заміри знань з усіх предметів, що обра</w:t>
      </w:r>
      <w:r w:rsidR="004D15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ні учнями для складання ДПА.</w:t>
      </w:r>
      <w:r w:rsidR="00822265"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 окре</w:t>
      </w:r>
      <w:r w:rsidR="004D15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мими напрямами роботи (окремими </w:t>
      </w: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предметами або галузями) аналіз якості освітніх процесів здійснюється глибше з періодичністю раз на 5років. </w:t>
      </w:r>
    </w:p>
    <w:p w:rsidR="00D62135" w:rsidRPr="0090696C" w:rsidRDefault="00D62135" w:rsidP="0076197F">
      <w:pPr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Висновки за результатами оцінювання якості освітньої діяльності учнів виносяться щорічно на розгляд педагогічної ради, яка затверджує рекомендації щодо плану роботи на наступний навчальний рік.</w:t>
      </w:r>
    </w:p>
    <w:p w:rsidR="00D62135" w:rsidRPr="0090696C" w:rsidRDefault="00D62135" w:rsidP="0076197F">
      <w:pPr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0696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Критерії оцінювання учнів, що застосовуються педагогами закладу виносяться на розгляд та затвердження педагогічної ради ліцею щорічно. </w:t>
      </w:r>
    </w:p>
    <w:p w:rsidR="00901405" w:rsidRPr="0090696C" w:rsidRDefault="00901405" w:rsidP="0076197F">
      <w:pPr>
        <w:widowControl/>
        <w:ind w:firstLine="1134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uk-UA" w:bidi="ar-SA"/>
        </w:rPr>
      </w:pPr>
      <w:r w:rsidRPr="0090696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uk-UA" w:bidi="ar-SA"/>
        </w:rPr>
        <w:br w:type="page"/>
      </w:r>
    </w:p>
    <w:p w:rsidR="00785438" w:rsidRPr="0090696C" w:rsidRDefault="00BC7239" w:rsidP="00BC7239">
      <w:pPr>
        <w:widowControl/>
        <w:ind w:firstLine="113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 w:bidi="ar-SA"/>
        </w:rPr>
      </w:pPr>
      <w:r w:rsidRPr="0090696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 w:bidi="ar-SA"/>
        </w:rPr>
        <w:lastRenderedPageBreak/>
        <w:t xml:space="preserve">3. </w:t>
      </w:r>
      <w:r w:rsidR="00D65E9D" w:rsidRPr="0090696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Критерії та процедури самооцінювання якості </w:t>
      </w:r>
      <w:r w:rsidR="00F83996" w:rsidRPr="0090696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 w:bidi="ar-SA"/>
        </w:rPr>
        <w:t>педагогічної діяльності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76"/>
        <w:gridCol w:w="2962"/>
        <w:gridCol w:w="3172"/>
        <w:gridCol w:w="2671"/>
        <w:gridCol w:w="2439"/>
        <w:gridCol w:w="2294"/>
      </w:tblGrid>
      <w:tr w:rsidR="002F1176" w:rsidRPr="009614E3" w:rsidTr="00673426">
        <w:trPr>
          <w:trHeight w:val="20"/>
          <w:tblHeader/>
        </w:trPr>
        <w:tc>
          <w:tcPr>
            <w:tcW w:w="692" w:type="pct"/>
            <w:shd w:val="clear" w:color="auto" w:fill="auto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Критерії оцінювання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Індикатори оцінювання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Методи збору інформації</w:t>
            </w:r>
          </w:p>
        </w:tc>
        <w:tc>
          <w:tcPr>
            <w:tcW w:w="776" w:type="pct"/>
            <w:vAlign w:val="center"/>
          </w:tcPr>
          <w:p w:rsidR="00BC7239" w:rsidRPr="0090696C" w:rsidRDefault="00570483" w:rsidP="006734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Терміни оцінювання / узагальнення висновків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Особа відповідальна за збір інформації та висновки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компетентностей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здобувачів освіти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1.1. Педагогічні працівники планують свою діяльність, аналізують її результативність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1.1.1. Частка педагогічних працівників, які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1.1.1. Спостереження, опитування</w:t>
            </w:r>
          </w:p>
        </w:tc>
        <w:tc>
          <w:tcPr>
            <w:tcW w:w="776" w:type="pct"/>
            <w:vAlign w:val="center"/>
          </w:tcPr>
          <w:p w:rsidR="00BC7239" w:rsidRPr="0090696C" w:rsidRDefault="00244AF0" w:rsidP="00673426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C723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1.2. Педагогічні працівники застосовують освітні технології, спрямовані на формування ключових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компетентностей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і наскрізних умінь здобувачів освіти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1.2.1. 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компетентностями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та наскрізними вміннями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1.2.1. Спостереження</w:t>
            </w:r>
          </w:p>
        </w:tc>
        <w:tc>
          <w:tcPr>
            <w:tcW w:w="776" w:type="pct"/>
            <w:vAlign w:val="center"/>
          </w:tcPr>
          <w:p w:rsidR="00BC7239" w:rsidRPr="0090696C" w:rsidRDefault="00BC7239" w:rsidP="00673426">
            <w:pPr>
              <w:spacing w:line="31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 рази на рік</w:t>
            </w:r>
          </w:p>
          <w:p w:rsidR="00BC7239" w:rsidRPr="0090696C" w:rsidRDefault="00BC7239" w:rsidP="00673426">
            <w:pPr>
              <w:spacing w:line="310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1.3. Педагогічні працівники беруть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1.3.1. Педагогічні працівники беруть участь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1.3.1. Спостереження</w:t>
            </w:r>
          </w:p>
        </w:tc>
        <w:tc>
          <w:tcPr>
            <w:tcW w:w="776" w:type="pct"/>
            <w:vAlign w:val="center"/>
          </w:tcPr>
          <w:p w:rsidR="00BC7239" w:rsidRPr="0090696C" w:rsidRDefault="00BC7239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1.4. Педагогічні працівники створюють та/або використовують освітні ресурси (електронні презентації, відеоматеріали, методичні розробки, веб- сайти, блоги тощо)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309" w:lineRule="exac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1.4.1. Опитування</w:t>
            </w:r>
          </w:p>
        </w:tc>
        <w:tc>
          <w:tcPr>
            <w:tcW w:w="776" w:type="pct"/>
            <w:vAlign w:val="center"/>
          </w:tcPr>
          <w:p w:rsidR="00BC7239" w:rsidRPr="0090696C" w:rsidRDefault="00BC7239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 рази на рік</w:t>
            </w:r>
          </w:p>
          <w:p w:rsidR="00BC7239" w:rsidRPr="0090696C" w:rsidRDefault="00BC7239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1.5. Педагогічні працівники сприяють формуванню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суспільних цінностей у здобувачів освіти у процесі їх навчання, виховання та розвитку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1.5.1. Учителі, які використовують зміст предмету (курсу),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інтегрованих змістових ліній для формування суспільних цінностей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1.5.1. Спостереження</w:t>
            </w:r>
          </w:p>
        </w:tc>
        <w:tc>
          <w:tcPr>
            <w:tcW w:w="776" w:type="pct"/>
            <w:vAlign w:val="center"/>
          </w:tcPr>
          <w:p w:rsidR="002F1176" w:rsidRPr="0090696C" w:rsidRDefault="002F1176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 рази на рік</w:t>
            </w:r>
          </w:p>
          <w:p w:rsidR="00BC7239" w:rsidRPr="0090696C" w:rsidRDefault="002F1176" w:rsidP="00673426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2F1176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Заступник з </w:t>
            </w:r>
            <w:r w:rsidR="00BC7239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1.6.1. 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1.6.1. Спостереження</w:t>
            </w:r>
          </w:p>
        </w:tc>
        <w:tc>
          <w:tcPr>
            <w:tcW w:w="776" w:type="pct"/>
            <w:vAlign w:val="center"/>
          </w:tcPr>
          <w:p w:rsidR="002F1176" w:rsidRPr="0090696C" w:rsidRDefault="002F1176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 рази на рік</w:t>
            </w:r>
          </w:p>
          <w:p w:rsidR="00BC7239" w:rsidRPr="0090696C" w:rsidRDefault="002F1176" w:rsidP="00673426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2.1.Педагогічні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 3.2.2. Педагогічні працівники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2.1.1.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2F1176" w:rsidRPr="0090696C" w:rsidRDefault="002F1176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 рази на рік</w:t>
            </w:r>
          </w:p>
          <w:p w:rsidR="00BC7239" w:rsidRPr="0090696C" w:rsidRDefault="002F1176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2.2.1. Педагогічні працівники беруть участь в інноваційній роботі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2.2.1.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BC7239" w:rsidRPr="0090696C" w:rsidRDefault="00244AF0" w:rsidP="00673426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2F1176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25804" w:rsidP="00673426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2.2.2.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BC7239" w:rsidRPr="0090696C" w:rsidRDefault="00244AF0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2F1176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 Педагогічні працівники діють на засадах педагогіки партнерства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309" w:lineRule="exac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w w:val="99"/>
                <w:sz w:val="28"/>
                <w:lang w:val="uk-UA"/>
              </w:rPr>
              <w:t>3.1.1. Опитування</w:t>
            </w:r>
          </w:p>
        </w:tc>
        <w:tc>
          <w:tcPr>
            <w:tcW w:w="776" w:type="pct"/>
            <w:vAlign w:val="center"/>
          </w:tcPr>
          <w:p w:rsidR="00BC7239" w:rsidRPr="0090696C" w:rsidRDefault="00244AF0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2F1176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3.1.2. Частка педагогічних працівників, які використовують форми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24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3.1.2. Спостереження</w:t>
            </w:r>
          </w:p>
        </w:tc>
        <w:tc>
          <w:tcPr>
            <w:tcW w:w="776" w:type="pct"/>
            <w:vAlign w:val="center"/>
          </w:tcPr>
          <w:p w:rsidR="00BC7239" w:rsidRPr="0090696C" w:rsidRDefault="00244AF0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2F1176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3.2.1. Вивчення документації, опитування</w:t>
            </w:r>
          </w:p>
        </w:tc>
        <w:tc>
          <w:tcPr>
            <w:tcW w:w="776" w:type="pct"/>
            <w:vAlign w:val="center"/>
          </w:tcPr>
          <w:p w:rsidR="00BC7239" w:rsidRPr="0090696C" w:rsidRDefault="00244AF0" w:rsidP="00673426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2F1176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239" w:rsidRPr="0090696C" w:rsidRDefault="00BC7239" w:rsidP="00673426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  <w:bookmarkStart w:id="6" w:name="page18"/>
            <w:bookmarkStart w:id="7" w:name="page19"/>
            <w:bookmarkEnd w:id="6"/>
            <w:bookmarkEnd w:id="7"/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3.3 У закладі освіти існує практика педагогічного наставництва,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взаємонавчання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та інших форм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професійної співпраці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3.3.1. Педагогічні працівники надають методичну підтримку колегам, обмінюються досвідом (консультації, навчальні семінари,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майстер-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класи, конференції,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взаємовідвідування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занять, наставництво, публікації тощо)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3.3.1. Вивчення документації, опитування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BC7239" w:rsidRPr="0090696C" w:rsidRDefault="00244AF0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2F1176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BC7239" w:rsidRPr="0090696C" w:rsidRDefault="00BC7239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4.1.1. Педагогічні працівники діють на засадах академічної доброчесності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4.1.1. Спостереження, опитування</w:t>
            </w:r>
          </w:p>
        </w:tc>
        <w:tc>
          <w:tcPr>
            <w:tcW w:w="776" w:type="pct"/>
            <w:vAlign w:val="center"/>
          </w:tcPr>
          <w:p w:rsidR="00BC7239" w:rsidRPr="0090696C" w:rsidRDefault="00244AF0" w:rsidP="00673426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2F1176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2F117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BC7239" w:rsidRPr="0090696C" w:rsidRDefault="00BC7239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4.2.1.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C7239" w:rsidRPr="0090696C" w:rsidRDefault="00BC7239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4.2.1. Спостереження, опитування</w:t>
            </w:r>
          </w:p>
        </w:tc>
        <w:tc>
          <w:tcPr>
            <w:tcW w:w="776" w:type="pct"/>
            <w:vAlign w:val="center"/>
          </w:tcPr>
          <w:p w:rsidR="00BC7239" w:rsidRPr="0090696C" w:rsidRDefault="00244AF0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2F1176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BC7239" w:rsidRPr="0090696C" w:rsidRDefault="00BC7239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673426" w:rsidRPr="0090696C" w:rsidTr="00673426">
        <w:trPr>
          <w:trHeight w:val="20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673426" w:rsidRPr="0090696C" w:rsidRDefault="00673426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5. Робота з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обдарованими учнями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5.1. Здійснення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особистісного підходу при організації освітньої діяльності з урахуванням здібностей та схильностей обдарованих учнів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5.1.1. Частка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педагогічних працівників, які здійснюють особистісного підходу при організації освітньої діяльності з урахуванням здібностей та схильностей обдарованих учнів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73426" w:rsidRPr="0090696C" w:rsidRDefault="00673426" w:rsidP="00673426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5.1.1.Спостереження,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опитування</w:t>
            </w:r>
          </w:p>
        </w:tc>
        <w:tc>
          <w:tcPr>
            <w:tcW w:w="776" w:type="pct"/>
            <w:vAlign w:val="center"/>
          </w:tcPr>
          <w:p w:rsidR="00673426" w:rsidRPr="0090696C" w:rsidRDefault="00244AF0" w:rsidP="00B258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Щоквартально </w:t>
            </w:r>
            <w:r w:rsidR="00B25804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Раз </w:t>
            </w:r>
            <w:r w:rsidR="00B25804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на рік</w:t>
            </w:r>
          </w:p>
        </w:tc>
        <w:tc>
          <w:tcPr>
            <w:tcW w:w="730" w:type="pct"/>
            <w:vAlign w:val="center"/>
          </w:tcPr>
          <w:p w:rsidR="00673426" w:rsidRPr="0090696C" w:rsidRDefault="00673426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Заступник з НВР</w:t>
            </w:r>
          </w:p>
        </w:tc>
      </w:tr>
      <w:tr w:rsidR="0067342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673426" w:rsidRPr="0090696C" w:rsidRDefault="00673426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5.1.2. Частка учнів, які вважають, що до них застосовується індивідуальний підхід при організації освітнього процесу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5.1.2. Опитування</w:t>
            </w:r>
          </w:p>
        </w:tc>
        <w:tc>
          <w:tcPr>
            <w:tcW w:w="776" w:type="pct"/>
            <w:vAlign w:val="center"/>
          </w:tcPr>
          <w:p w:rsidR="00673426" w:rsidRPr="0090696C" w:rsidRDefault="00244AF0" w:rsidP="00B258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25804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673426" w:rsidRPr="0090696C" w:rsidRDefault="00673426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67342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673426" w:rsidRPr="0090696C" w:rsidRDefault="00673426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42" w:type="pct"/>
            <w:vMerge w:val="restar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5.2. Організація позакласних занять, гурткової роботи, навчально-виховних заходів спрямованих на роботу з обдарованими учнями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5.2.1. Наявність та регулярність позакласних занять, гурткової роботи, навчально-виховних заходів спрямованих на роботу з обдарованими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учнями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5.2.1. Спостереження, опитування</w:t>
            </w:r>
          </w:p>
        </w:tc>
        <w:tc>
          <w:tcPr>
            <w:tcW w:w="776" w:type="pct"/>
            <w:vAlign w:val="center"/>
          </w:tcPr>
          <w:p w:rsidR="00673426" w:rsidRPr="0090696C" w:rsidRDefault="00244AF0" w:rsidP="00B258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25804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673426" w:rsidRPr="0090696C" w:rsidRDefault="00673426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  <w:tr w:rsidR="00673426" w:rsidRPr="0090696C" w:rsidTr="00673426">
        <w:trPr>
          <w:trHeight w:val="20"/>
        </w:trPr>
        <w:tc>
          <w:tcPr>
            <w:tcW w:w="692" w:type="pct"/>
            <w:vMerge/>
            <w:shd w:val="clear" w:color="auto" w:fill="auto"/>
            <w:vAlign w:val="center"/>
          </w:tcPr>
          <w:p w:rsidR="00673426" w:rsidRPr="0090696C" w:rsidRDefault="00673426" w:rsidP="00673426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5.2.2. Рез</w:t>
            </w:r>
            <w:r w:rsidR="009614E3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ультативність участі учнів школи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у предметних олімпіадах, конкурсах, турнірах тощо.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73426" w:rsidRPr="0090696C" w:rsidRDefault="00673426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5.2.2. Вивчення документації</w:t>
            </w:r>
          </w:p>
        </w:tc>
        <w:tc>
          <w:tcPr>
            <w:tcW w:w="776" w:type="pct"/>
            <w:vAlign w:val="center"/>
          </w:tcPr>
          <w:p w:rsidR="00673426" w:rsidRPr="0090696C" w:rsidRDefault="00244AF0" w:rsidP="00B258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B25804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673426" w:rsidRPr="0090696C" w:rsidRDefault="00673426" w:rsidP="00673426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з НВР</w:t>
            </w:r>
          </w:p>
        </w:tc>
      </w:tr>
    </w:tbl>
    <w:p w:rsidR="00307873" w:rsidRPr="0090696C" w:rsidRDefault="00B25804" w:rsidP="00B25804">
      <w:pPr>
        <w:widowControl/>
        <w:ind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90696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Критерії оцінювання якості педагогічної діяльності розробляються адміністрацією за участі психологічної служби закладу та після обговорення затверджуються педагогічною радою </w:t>
      </w:r>
      <w:r w:rsidR="004D15DA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та оприлюднюються на сайті школи</w:t>
      </w:r>
      <w:r w:rsidRPr="0090696C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.</w:t>
      </w:r>
    </w:p>
    <w:p w:rsidR="00307873" w:rsidRPr="0090696C" w:rsidRDefault="0030787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uk-UA" w:bidi="ar-SA"/>
        </w:rPr>
      </w:pPr>
      <w:r w:rsidRPr="009069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 w:eastAsia="uk-UA" w:bidi="ar-SA"/>
        </w:rPr>
        <w:br w:type="page"/>
      </w:r>
    </w:p>
    <w:p w:rsidR="00673426" w:rsidRPr="0090696C" w:rsidRDefault="00606A34" w:rsidP="006734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 w:bidi="ar-SA"/>
        </w:rPr>
      </w:pPr>
      <w:r w:rsidRPr="0090696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 w:bidi="ar-SA"/>
        </w:rPr>
        <w:lastRenderedPageBreak/>
        <w:t xml:space="preserve">4. </w:t>
      </w:r>
      <w:r w:rsidR="00D65E9D" w:rsidRPr="0090696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Критерії та процедури самооцінювання </w:t>
      </w:r>
      <w:r w:rsidR="00673426" w:rsidRPr="0090696C">
        <w:rPr>
          <w:rFonts w:ascii="Times New Roman" w:eastAsia="Times New Roman" w:hAnsi="Times New Roman"/>
          <w:b/>
          <w:color w:val="auto"/>
          <w:sz w:val="28"/>
          <w:lang w:val="uk-UA"/>
        </w:rPr>
        <w:t xml:space="preserve">якості </w:t>
      </w:r>
      <w:r w:rsidR="00F83996" w:rsidRPr="0090696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 w:bidi="ar-SA"/>
        </w:rPr>
        <w:t>управлінських процесів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9"/>
        <w:gridCol w:w="3015"/>
        <w:gridCol w:w="3351"/>
        <w:gridCol w:w="2298"/>
        <w:gridCol w:w="2297"/>
        <w:gridCol w:w="2294"/>
      </w:tblGrid>
      <w:tr w:rsidR="00606A34" w:rsidRPr="009614E3" w:rsidTr="00F31353">
        <w:trPr>
          <w:trHeight w:val="20"/>
          <w:tblHeader/>
        </w:trPr>
        <w:tc>
          <w:tcPr>
            <w:tcW w:w="782" w:type="pct"/>
            <w:shd w:val="clear" w:color="auto" w:fill="auto"/>
            <w:vAlign w:val="center"/>
          </w:tcPr>
          <w:p w:rsidR="00606A34" w:rsidRPr="0090696C" w:rsidRDefault="00606A34" w:rsidP="00F313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606A34" w:rsidRPr="0090696C" w:rsidRDefault="00606A34" w:rsidP="00F313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Критерії оцінювання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606A34" w:rsidRPr="0090696C" w:rsidRDefault="00606A34" w:rsidP="00F313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Індикатори оцінювання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06A34" w:rsidRPr="0090696C" w:rsidRDefault="00606A34" w:rsidP="00F313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Методи збору інформації</w:t>
            </w:r>
          </w:p>
        </w:tc>
        <w:tc>
          <w:tcPr>
            <w:tcW w:w="731" w:type="pct"/>
            <w:vAlign w:val="center"/>
          </w:tcPr>
          <w:p w:rsidR="00606A34" w:rsidRPr="0090696C" w:rsidRDefault="00570483" w:rsidP="00F313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Терміни оцінювання / узагальнення висновків</w:t>
            </w:r>
          </w:p>
        </w:tc>
        <w:tc>
          <w:tcPr>
            <w:tcW w:w="730" w:type="pct"/>
            <w:vAlign w:val="center"/>
          </w:tcPr>
          <w:p w:rsidR="00606A34" w:rsidRPr="0090696C" w:rsidRDefault="00606A34" w:rsidP="00F3135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Особа відповідальна за збір інформації та висновки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bookmarkStart w:id="8" w:name="page20"/>
            <w:bookmarkEnd w:id="8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2D" w:rsidRPr="0090696C" w:rsidRDefault="00CF7E2D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1.1.1. Вивчення документації, опитування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CF7E2D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CF7E2D" w:rsidRPr="0090696C" w:rsidRDefault="00CF7E2D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1.2.1. Річний план роботи закладу освіти реалізує стратегію його розвитку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7E2D" w:rsidRPr="0090696C" w:rsidRDefault="00CF7E2D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1.2.1.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CF7E2D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CF7E2D" w:rsidRPr="0090696C" w:rsidRDefault="00CF7E2D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310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1.2.2. Опитування</w:t>
            </w:r>
          </w:p>
        </w:tc>
        <w:tc>
          <w:tcPr>
            <w:tcW w:w="731" w:type="pct"/>
            <w:vAlign w:val="center"/>
          </w:tcPr>
          <w:p w:rsidR="00CF7E2D" w:rsidRPr="0090696C" w:rsidRDefault="00244AF0" w:rsidP="00F31353">
            <w:pPr>
              <w:spacing w:line="310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CF7E2D" w:rsidRPr="0090696C" w:rsidRDefault="00CF7E2D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1.2.3. Керівник та органи громадського самоврядування закладу освіти аналізують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реалізацію річного плану роботи та у разі потреби коригують його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7E2D" w:rsidRPr="0090696C" w:rsidRDefault="00CF7E2D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1.2.3. Вивчення документації</w:t>
            </w:r>
          </w:p>
        </w:tc>
        <w:tc>
          <w:tcPr>
            <w:tcW w:w="731" w:type="pct"/>
            <w:vAlign w:val="center"/>
          </w:tcPr>
          <w:p w:rsidR="00CF7E2D" w:rsidRPr="0090696C" w:rsidRDefault="00244AF0" w:rsidP="00F313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CF7E2D" w:rsidRPr="0090696C" w:rsidRDefault="00CF7E2D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1.2.4. Діяльність педагогічної ради закладу освіти спрямовується на реалізацію річного плану роботи та стратегію розвитку закладу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7E2D" w:rsidRPr="0090696C" w:rsidRDefault="00CF7E2D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1.2.4.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CF7E2D" w:rsidRPr="0090696C" w:rsidRDefault="00244AF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CF7E2D" w:rsidRPr="0090696C" w:rsidRDefault="00CF7E2D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30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7E2D" w:rsidRPr="0090696C" w:rsidRDefault="00CF7E2D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1.3.1.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CF7E2D" w:rsidRPr="0090696C" w:rsidRDefault="00244AF0" w:rsidP="00F313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CF7E2D" w:rsidRPr="0090696C" w:rsidRDefault="00CF7E2D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302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7E2D" w:rsidRPr="0090696C" w:rsidRDefault="00A358CB" w:rsidP="00A358CB">
            <w:pPr>
              <w:spacing w:line="0" w:lineRule="atLeast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</w:t>
            </w:r>
            <w:r w:rsidR="00CF7E2D"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1.3.2. Вивчення документації</w:t>
            </w:r>
          </w:p>
        </w:tc>
        <w:tc>
          <w:tcPr>
            <w:tcW w:w="731" w:type="pct"/>
            <w:vAlign w:val="center"/>
          </w:tcPr>
          <w:p w:rsidR="00CF7E2D" w:rsidRPr="0090696C" w:rsidRDefault="00244AF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CF7E2D" w:rsidRPr="0090696C" w:rsidRDefault="00CF7E2D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1.3.3.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CF7E2D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CF7E2D" w:rsidRPr="0090696C" w:rsidRDefault="00CF7E2D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CF7E2D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CF7E2D" w:rsidRPr="0090696C" w:rsidRDefault="00CF7E2D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1.4.1. Керівництво закладу освіти вживає заходів для створення належних умов діяльності закладу (зокрема, вивчає стан матеріально- технічної бази, планує її розвиток, звертається із відповідними клопотаннями до засновника, здійснює проектну діяльність тощо)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7E2D" w:rsidRPr="0090696C" w:rsidRDefault="00CF7E2D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1.4.1.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CF7E2D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CF7E2D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CF7E2D" w:rsidRPr="0090696C" w:rsidRDefault="00CF7E2D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 w:val="restar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 Формування відносин довіри, прозорості, дотримання етичних норм</w:t>
            </w: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2.1. Керівництво закладу освіти сприяє створенню психологічно комфортного середовища, яке забезпечує конструктивну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співпраці між ними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2.1.1.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309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2.1.2.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2.1.3.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на сайті засновника, сторінки у соціальних мережах тощо)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2.2.1. Спостереження,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606A34" w:rsidRPr="0090696C" w:rsidTr="00F31353">
        <w:trPr>
          <w:trHeight w:val="20"/>
        </w:trPr>
        <w:tc>
          <w:tcPr>
            <w:tcW w:w="782" w:type="pct"/>
            <w:vMerge w:val="restart"/>
            <w:shd w:val="clear" w:color="auto" w:fill="auto"/>
            <w:vAlign w:val="center"/>
          </w:tcPr>
          <w:p w:rsidR="00606A34" w:rsidRPr="0090696C" w:rsidRDefault="00606A34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606A34" w:rsidRPr="0090696C" w:rsidRDefault="00606A34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606A34" w:rsidRPr="0090696C" w:rsidRDefault="00606A34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3.1.1. У закладі освіти укомплектовано кадровий склад (наявність/відсутність вакансій)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06A34" w:rsidRPr="0090696C" w:rsidRDefault="00606A34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3.1.1.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606A34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606A34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3.1.2. Частка педагогічних працівників закладу освіти, які працюють за фахом </w:t>
            </w:r>
            <w:r w:rsidRPr="0090696C">
              <w:rPr>
                <w:rFonts w:ascii="Times New Roman" w:eastAsia="Times New Roman" w:hAnsi="Times New Roman"/>
                <w:color w:val="auto"/>
                <w:sz w:val="26"/>
                <w:lang w:val="uk-UA"/>
              </w:rPr>
              <w:t>(мають відповідну освіту та/або професійну кваліфікацію</w:t>
            </w:r>
            <w:r w:rsidRPr="0090696C">
              <w:rPr>
                <w:rFonts w:ascii="Times New Roman" w:eastAsia="Times New Roman" w:hAnsi="Times New Roman"/>
                <w:b/>
                <w:color w:val="auto"/>
                <w:sz w:val="26"/>
                <w:lang w:val="uk-UA"/>
              </w:rPr>
              <w:t>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3.1.2. Вивчення документації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4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3.2.1.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304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3.3. Керівництво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закладу освіти сприяє підвищенню кваліфікації педагогічних працівників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3.3.1. Керівництво закладу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3.3.1. Вивчення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документації,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4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3.3.2.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304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 w:val="restar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людиноцентризму</w:t>
            </w:r>
            <w:proofErr w:type="spellEnd"/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, прийняття управлінських рішень на основі конструктивної співпраці учасників освітнього процесу, взаємодії закладу освіти з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місцевою громадою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4.1.1.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10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4.2.1.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310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4.3. Керівництво закладу освіти створює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умови для розвитку громадського самоврядування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 xml:space="preserve">4.3.1. Керівництво сприяє участі громадського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самоврядування у вирішенні питань щодо діяльності закладу освіти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5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4.3.1.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305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  <w:bookmarkStart w:id="9" w:name="page25"/>
            <w:bookmarkEnd w:id="9"/>
          </w:p>
        </w:tc>
        <w:tc>
          <w:tcPr>
            <w:tcW w:w="959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4.4.1.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4.5. Режим роботи закладу освіти та</w:t>
            </w:r>
          </w:p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розклад занять враховують вікові особливості здобувачів освіти, відповідають їх освітнім потребам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4.5.1. Вивчення документації, опитування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5C2DA0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4.5.2. Розклад навчальних занять забезпечує рівномірний розподіл навчального навантаження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з урахуванням вікових особливостей здобувачів освіти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4.5.2.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4.5.3. Вивчення документації,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Щоквартально</w:t>
            </w:r>
          </w:p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4.6.1. Керівництво закладу освіти забезпечує розроблення та затвердження індивідуальних навчальних планів, використання форм організації освітнього </w:t>
            </w:r>
            <w:r w:rsidRPr="0090696C">
              <w:rPr>
                <w:rFonts w:ascii="Times New Roman" w:eastAsia="Times New Roman" w:hAnsi="Times New Roman"/>
                <w:color w:val="auto"/>
                <w:w w:val="99"/>
                <w:sz w:val="28"/>
                <w:lang w:val="uk-UA"/>
              </w:rPr>
              <w:t xml:space="preserve">процесу відповідно до потреб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здобувачів освіти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A358CB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4.6.1. Вивчення документації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 w:val="restar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5.1. Заклад освіти впроваджує політику академічної доброчесності</w:t>
            </w:r>
          </w:p>
        </w:tc>
        <w:tc>
          <w:tcPr>
            <w:tcW w:w="10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5.1.1. Керівництво закладу освіти забезпечує реалізацію заходів із формування академічної доброчесності та протидіє фактам її порушення</w:t>
            </w:r>
          </w:p>
        </w:tc>
        <w:tc>
          <w:tcPr>
            <w:tcW w:w="7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DA0" w:rsidRPr="0090696C" w:rsidRDefault="004D15DA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5.1.1.</w:t>
            </w:r>
            <w:r w:rsidR="005C2DA0"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 Опитування</w:t>
            </w: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:rsidR="005C2DA0" w:rsidRPr="0090696C" w:rsidRDefault="00244AF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5.1.2. Частка здобувачів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освіти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lastRenderedPageBreak/>
              <w:t>5.1.2.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/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Директор</w:t>
            </w:r>
          </w:p>
        </w:tc>
      </w:tr>
      <w:tr w:rsidR="005C2DA0" w:rsidRPr="0090696C" w:rsidTr="00F31353">
        <w:trPr>
          <w:trHeight w:val="20"/>
        </w:trPr>
        <w:tc>
          <w:tcPr>
            <w:tcW w:w="782" w:type="pct"/>
            <w:vMerge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 xml:space="preserve">5.2.1. Керівництво закладу </w:t>
            </w:r>
            <w:r w:rsidRPr="0090696C">
              <w:rPr>
                <w:rFonts w:ascii="Times New Roman" w:eastAsia="Times New Roman" w:hAnsi="Times New Roman"/>
                <w:color w:val="auto"/>
                <w:w w:val="99"/>
                <w:sz w:val="28"/>
                <w:lang w:val="uk-UA"/>
              </w:rPr>
              <w:t xml:space="preserve">освіти забезпечує проведення </w:t>
            </w: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C2DA0" w:rsidRPr="0090696C" w:rsidRDefault="005C2DA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  <w:t>5.2.1. Опитування</w:t>
            </w:r>
          </w:p>
        </w:tc>
        <w:tc>
          <w:tcPr>
            <w:tcW w:w="731" w:type="pct"/>
            <w:vAlign w:val="center"/>
          </w:tcPr>
          <w:p w:rsidR="005C2DA0" w:rsidRPr="0090696C" w:rsidRDefault="00244AF0" w:rsidP="00F31353">
            <w:pPr>
              <w:spacing w:line="308" w:lineRule="exact"/>
              <w:ind w:left="100"/>
              <w:jc w:val="center"/>
              <w:rPr>
                <w:rFonts w:ascii="Times New Roman" w:eastAsia="Times New Roman" w:hAnsi="Times New Roman"/>
                <w:color w:val="auto"/>
                <w:sz w:val="28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Щоквартально </w:t>
            </w:r>
            <w:r w:rsidR="005C2DA0"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 Раз на рік</w:t>
            </w:r>
          </w:p>
        </w:tc>
        <w:tc>
          <w:tcPr>
            <w:tcW w:w="730" w:type="pct"/>
            <w:vAlign w:val="center"/>
          </w:tcPr>
          <w:p w:rsidR="005C2DA0" w:rsidRPr="0090696C" w:rsidRDefault="005C2DA0" w:rsidP="00F31353">
            <w:pPr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069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</w:tc>
      </w:tr>
    </w:tbl>
    <w:p w:rsidR="00673426" w:rsidRPr="0090696C" w:rsidRDefault="00673426" w:rsidP="00F83996">
      <w:pPr>
        <w:widowControl/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sectPr w:rsidR="00673426" w:rsidRPr="0090696C" w:rsidSect="00901405">
      <w:head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E3" w:rsidRDefault="009614E3" w:rsidP="00D81141">
      <w:r>
        <w:separator/>
      </w:r>
    </w:p>
  </w:endnote>
  <w:endnote w:type="continuationSeparator" w:id="1">
    <w:p w:rsidR="009614E3" w:rsidRDefault="009614E3" w:rsidP="00D8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E3" w:rsidRDefault="009614E3" w:rsidP="00D81141">
      <w:r>
        <w:separator/>
      </w:r>
    </w:p>
  </w:footnote>
  <w:footnote w:type="continuationSeparator" w:id="1">
    <w:p w:rsidR="009614E3" w:rsidRDefault="009614E3" w:rsidP="00D81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07"/>
      <w:docPartObj>
        <w:docPartGallery w:val="Page Numbers (Top of Page)"/>
        <w:docPartUnique/>
      </w:docPartObj>
    </w:sdtPr>
    <w:sdtContent>
      <w:p w:rsidR="009614E3" w:rsidRDefault="009614E3" w:rsidP="00D81141">
        <w:pPr>
          <w:pStyle w:val="a4"/>
          <w:jc w:val="center"/>
        </w:pPr>
        <w:fldSimple w:instr=" PAGE   \* MERGEFORMAT ">
          <w:r w:rsidR="00D11955">
            <w:rPr>
              <w:noProof/>
            </w:rPr>
            <w:t>29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44B"/>
    <w:multiLevelType w:val="hybridMultilevel"/>
    <w:tmpl w:val="345C3092"/>
    <w:lvl w:ilvl="0" w:tplc="B1EC4520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D32DDF"/>
    <w:multiLevelType w:val="hybridMultilevel"/>
    <w:tmpl w:val="5B9E2BE8"/>
    <w:lvl w:ilvl="0" w:tplc="E1FAF4FE"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996"/>
    <w:rsid w:val="0000678D"/>
    <w:rsid w:val="00031F55"/>
    <w:rsid w:val="00052D35"/>
    <w:rsid w:val="00061F29"/>
    <w:rsid w:val="000714E8"/>
    <w:rsid w:val="00096FCE"/>
    <w:rsid w:val="000D36EC"/>
    <w:rsid w:val="0011718C"/>
    <w:rsid w:val="00136CF1"/>
    <w:rsid w:val="00152450"/>
    <w:rsid w:val="0016040C"/>
    <w:rsid w:val="00176EEC"/>
    <w:rsid w:val="00196A56"/>
    <w:rsid w:val="001F6993"/>
    <w:rsid w:val="00244AF0"/>
    <w:rsid w:val="00244CC7"/>
    <w:rsid w:val="00280967"/>
    <w:rsid w:val="002A6A1F"/>
    <w:rsid w:val="002C52A9"/>
    <w:rsid w:val="002D7B88"/>
    <w:rsid w:val="002E7ED2"/>
    <w:rsid w:val="002F1176"/>
    <w:rsid w:val="00307873"/>
    <w:rsid w:val="0039632A"/>
    <w:rsid w:val="00397234"/>
    <w:rsid w:val="003B72CC"/>
    <w:rsid w:val="004C3B51"/>
    <w:rsid w:val="004C40FD"/>
    <w:rsid w:val="004D15DA"/>
    <w:rsid w:val="005063A2"/>
    <w:rsid w:val="005647A8"/>
    <w:rsid w:val="00570483"/>
    <w:rsid w:val="005C2DA0"/>
    <w:rsid w:val="00603062"/>
    <w:rsid w:val="00606A34"/>
    <w:rsid w:val="00622928"/>
    <w:rsid w:val="00673426"/>
    <w:rsid w:val="00677A82"/>
    <w:rsid w:val="006D5B4F"/>
    <w:rsid w:val="006D71AD"/>
    <w:rsid w:val="00703BD2"/>
    <w:rsid w:val="0076197F"/>
    <w:rsid w:val="0076762A"/>
    <w:rsid w:val="00785438"/>
    <w:rsid w:val="00791EE2"/>
    <w:rsid w:val="0079300B"/>
    <w:rsid w:val="007C3934"/>
    <w:rsid w:val="00810653"/>
    <w:rsid w:val="00822265"/>
    <w:rsid w:val="00831F06"/>
    <w:rsid w:val="008412FB"/>
    <w:rsid w:val="00877565"/>
    <w:rsid w:val="008A7D80"/>
    <w:rsid w:val="008E4535"/>
    <w:rsid w:val="00901405"/>
    <w:rsid w:val="0090696C"/>
    <w:rsid w:val="0091640F"/>
    <w:rsid w:val="009235C4"/>
    <w:rsid w:val="009614E3"/>
    <w:rsid w:val="0096178D"/>
    <w:rsid w:val="00965E7D"/>
    <w:rsid w:val="00974D48"/>
    <w:rsid w:val="009838F1"/>
    <w:rsid w:val="00983928"/>
    <w:rsid w:val="009D2D61"/>
    <w:rsid w:val="009E28CB"/>
    <w:rsid w:val="009F6E5F"/>
    <w:rsid w:val="00A113C5"/>
    <w:rsid w:val="00A32E5B"/>
    <w:rsid w:val="00A358CB"/>
    <w:rsid w:val="00A41BFC"/>
    <w:rsid w:val="00A45F69"/>
    <w:rsid w:val="00A5552A"/>
    <w:rsid w:val="00A72108"/>
    <w:rsid w:val="00A90A99"/>
    <w:rsid w:val="00AE67F5"/>
    <w:rsid w:val="00B25804"/>
    <w:rsid w:val="00B30A38"/>
    <w:rsid w:val="00B32548"/>
    <w:rsid w:val="00B459F7"/>
    <w:rsid w:val="00B46AAD"/>
    <w:rsid w:val="00B80289"/>
    <w:rsid w:val="00B82631"/>
    <w:rsid w:val="00BB5A91"/>
    <w:rsid w:val="00BC7239"/>
    <w:rsid w:val="00BE57F8"/>
    <w:rsid w:val="00BF09DD"/>
    <w:rsid w:val="00BF486F"/>
    <w:rsid w:val="00C17FC9"/>
    <w:rsid w:val="00C84E96"/>
    <w:rsid w:val="00CB00E9"/>
    <w:rsid w:val="00CD592A"/>
    <w:rsid w:val="00CF7E2D"/>
    <w:rsid w:val="00D11955"/>
    <w:rsid w:val="00D376F7"/>
    <w:rsid w:val="00D44212"/>
    <w:rsid w:val="00D62135"/>
    <w:rsid w:val="00D65E9D"/>
    <w:rsid w:val="00D81141"/>
    <w:rsid w:val="00D94ABF"/>
    <w:rsid w:val="00DE24D6"/>
    <w:rsid w:val="00DF5311"/>
    <w:rsid w:val="00DF6102"/>
    <w:rsid w:val="00E03F8B"/>
    <w:rsid w:val="00E106E4"/>
    <w:rsid w:val="00E25DA0"/>
    <w:rsid w:val="00E82D18"/>
    <w:rsid w:val="00EC74B9"/>
    <w:rsid w:val="00EC74C2"/>
    <w:rsid w:val="00F06282"/>
    <w:rsid w:val="00F17F00"/>
    <w:rsid w:val="00F23E32"/>
    <w:rsid w:val="00F31353"/>
    <w:rsid w:val="00F438F9"/>
    <w:rsid w:val="00F825BB"/>
    <w:rsid w:val="00F83996"/>
    <w:rsid w:val="00F86DF9"/>
    <w:rsid w:val="00FA629D"/>
    <w:rsid w:val="00FA6C3F"/>
    <w:rsid w:val="00FD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4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1718C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sz w:val="36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6F7"/>
    <w:pPr>
      <w:keepNext/>
      <w:keepLines/>
      <w:spacing w:before="120" w:after="120" w:line="360" w:lineRule="auto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376F7"/>
    <w:rPr>
      <w:rFonts w:ascii="Times New Roman" w:eastAsiaTheme="majorEastAsia" w:hAnsi="Times New Roman" w:cstheme="majorBidi"/>
      <w:b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11718C"/>
    <w:rPr>
      <w:rFonts w:ascii="Times New Roman" w:eastAsiaTheme="majorEastAsia" w:hAnsi="Times New Roman" w:cstheme="majorBidi"/>
      <w:b/>
      <w:sz w:val="36"/>
      <w:szCs w:val="32"/>
    </w:rPr>
  </w:style>
  <w:style w:type="paragraph" w:styleId="a3">
    <w:name w:val="List Paragraph"/>
    <w:basedOn w:val="a"/>
    <w:uiPriority w:val="99"/>
    <w:qFormat/>
    <w:rsid w:val="00F8399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paragraph" w:styleId="a4">
    <w:name w:val="header"/>
    <w:basedOn w:val="a"/>
    <w:link w:val="a5"/>
    <w:uiPriority w:val="99"/>
    <w:unhideWhenUsed/>
    <w:rsid w:val="00D8114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114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D8114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114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65E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5E9D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table" w:styleId="aa">
    <w:name w:val="Table Grid"/>
    <w:basedOn w:val="a1"/>
    <w:uiPriority w:val="59"/>
    <w:unhideWhenUsed/>
    <w:rsid w:val="00D6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617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17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178D"/>
    <w:rPr>
      <w:rFonts w:ascii="Microsoft Sans Serif" w:eastAsia="Microsoft Sans Serif" w:hAnsi="Microsoft Sans Serif" w:cs="Microsoft Sans Serif"/>
      <w:color w:val="000000"/>
      <w:sz w:val="20"/>
      <w:szCs w:val="20"/>
      <w:lang w:val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17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178D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5C597-70EF-4154-8B6C-30F8AAF6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32</Pages>
  <Words>4673</Words>
  <Characters>26639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Илона</cp:lastModifiedBy>
  <cp:revision>23</cp:revision>
  <cp:lastPrinted>2024-01-26T14:33:00Z</cp:lastPrinted>
  <dcterms:created xsi:type="dcterms:W3CDTF">2021-01-05T12:22:00Z</dcterms:created>
  <dcterms:modified xsi:type="dcterms:W3CDTF">2024-01-26T14:35:00Z</dcterms:modified>
</cp:coreProperties>
</file>