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3B4ED2A" wp14:editId="680B70EF">
            <wp:extent cx="350520" cy="435610"/>
            <wp:effectExtent l="0" t="0" r="0" b="2540"/>
            <wp:docPr id="1" name="Рисунок 1" descr="TRIZUB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IZUB~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ВІДДІЛ ОСВІТИ, СІМ’Ї, МОЛОДІ, СПОРТУ, КУЛЬТУРИ, ТУРИЗМУ</w:t>
      </w: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СТАНІСЛАВЧИЦЬКОЇ СІЛЬСЬКОЇ РАДИ</w:t>
      </w: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КАЦМАЗІВСЬКА ФІЛІЯ І-ІІ СТУПЕНІВ</w:t>
      </w: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СТАНІСЛАВЧИЦЬКОГО ОПОРНОГО ЗАКЛАДУ ЗАГАЛЬНОЇ СЕРЕДНЬОЇ ОСВІТИ</w:t>
      </w:r>
    </w:p>
    <w:p w:rsidR="00007D9D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pacing w:val="-10"/>
          <w:sz w:val="28"/>
          <w:lang w:val="uk-UA"/>
        </w:rPr>
      </w:pPr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23153, Вінницька обл., Жмеринський район, с. </w:t>
      </w:r>
      <w:proofErr w:type="spellStart"/>
      <w:r>
        <w:rPr>
          <w:rFonts w:ascii="Times New Roman" w:hAnsi="Times New Roman" w:cs="Times New Roman"/>
          <w:bCs/>
          <w:spacing w:val="-10"/>
          <w:sz w:val="28"/>
          <w:lang w:val="uk-UA"/>
        </w:rPr>
        <w:t>Кацмазів</w:t>
      </w:r>
      <w:proofErr w:type="spellEnd"/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, вул. Миру, 3, </w:t>
      </w:r>
    </w:p>
    <w:p w:rsidR="00007D9D" w:rsidRPr="00917686" w:rsidRDefault="00007D9D" w:rsidP="00007D9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i/>
          <w:spacing w:val="-10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spacing w:val="-10"/>
          <w:sz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. (04332) 3-15-49, </w:t>
      </w:r>
      <w:r>
        <w:rPr>
          <w:rFonts w:ascii="Times New Roman" w:hAnsi="Times New Roman" w:cs="Times New Roman"/>
          <w:i/>
          <w:iCs/>
          <w:lang w:val="fr-FR"/>
        </w:rPr>
        <w:t>e</w:t>
      </w:r>
      <w:r w:rsidRPr="00917686">
        <w:rPr>
          <w:rFonts w:ascii="Times New Roman" w:hAnsi="Times New Roman" w:cs="Times New Roman"/>
          <w:i/>
          <w:iCs/>
          <w:lang w:val="en-US"/>
        </w:rPr>
        <w:t>-</w:t>
      </w:r>
      <w:r>
        <w:rPr>
          <w:rFonts w:ascii="Times New Roman" w:hAnsi="Times New Roman" w:cs="Times New Roman"/>
          <w:i/>
          <w:iCs/>
          <w:lang w:val="fr-FR"/>
        </w:rPr>
        <w:t>mail</w:t>
      </w:r>
      <w:r w:rsidRPr="00917686">
        <w:rPr>
          <w:rFonts w:ascii="Times New Roman" w:hAnsi="Times New Roman" w:cs="Times New Roman"/>
          <w:i/>
          <w:iCs/>
          <w:lang w:val="en-US"/>
        </w:rPr>
        <w:t>:</w:t>
      </w:r>
      <w:r w:rsidRPr="009176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katsmazivschool</w:t>
      </w:r>
      <w:r w:rsidRPr="00917686">
        <w:rPr>
          <w:rFonts w:ascii="Times New Roman" w:hAnsi="Times New Roman" w:cs="Times New Roman"/>
          <w:b/>
          <w:bCs/>
          <w:i/>
          <w:iCs/>
          <w:lang w:val="en-US"/>
        </w:rPr>
        <w:t>@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ukr</w:t>
      </w:r>
      <w:r w:rsidRPr="00917686">
        <w:rPr>
          <w:rFonts w:ascii="Times New Roman" w:hAnsi="Times New Roman" w:cs="Times New Roman"/>
          <w:b/>
          <w:bCs/>
          <w:i/>
          <w:iCs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net</w:t>
      </w:r>
    </w:p>
    <w:p w:rsidR="00007D9D" w:rsidRDefault="00007D9D" w:rsidP="00007D9D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ge">
                  <wp:posOffset>3197225</wp:posOffset>
                </wp:positionV>
                <wp:extent cx="64008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062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95pt,251.75pt" to="493.0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v9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TSIkMQNjKj7vH2/vem+d1+2N2j7ofvZfeu+drfdj+52+xHsu+0nsL2zu9sf&#10;36CB72SrbQ6AE3lpfC/IWl7pC0XeWCTVpMZywUJF1xsNn0l9RvwgxW+sBj7z9oWiEIOXToW2rivT&#10;eEhoGFqH6W2O02NrhwgcDrMkGSU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" strokeweight="6pt">
                <v:stroke linestyle="thickBetweenThin"/>
                <w10:wrap anchory="page"/>
              </v:line>
            </w:pict>
          </mc:Fallback>
        </mc:AlternateContent>
      </w:r>
    </w:p>
    <w:p w:rsidR="00007D9D" w:rsidRDefault="00007D9D" w:rsidP="00007D9D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lang w:val="uk-UA"/>
        </w:rPr>
      </w:pPr>
    </w:p>
    <w:p w:rsidR="00007D9D" w:rsidRDefault="002965C7" w:rsidP="00007D9D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lang w:val="uk-UA"/>
        </w:rPr>
      </w:pPr>
      <w:r>
        <w:rPr>
          <w:rFonts w:ascii="Times New Roman" w:hAnsi="Times New Roman" w:cs="Times New Roman"/>
          <w:b/>
          <w:bCs/>
          <w:spacing w:val="-10"/>
          <w:lang w:val="uk-UA"/>
        </w:rPr>
        <w:t>« 04  »  с</w:t>
      </w:r>
      <w:r>
        <w:rPr>
          <w:rFonts w:ascii="Times New Roman" w:hAnsi="Times New Roman" w:cs="Times New Roman"/>
          <w:b/>
          <w:bCs/>
          <w:spacing w:val="-10"/>
        </w:rPr>
        <w:t>і</w:t>
      </w:r>
      <w:r>
        <w:rPr>
          <w:rFonts w:ascii="Times New Roman" w:hAnsi="Times New Roman" w:cs="Times New Roman"/>
          <w:b/>
          <w:bCs/>
          <w:spacing w:val="-10"/>
          <w:lang w:val="uk-UA"/>
        </w:rPr>
        <w:t>чня</w:t>
      </w:r>
      <w:r w:rsidR="00FD5D43">
        <w:rPr>
          <w:rFonts w:ascii="Times New Roman" w:hAnsi="Times New Roman" w:cs="Times New Roman"/>
          <w:b/>
          <w:bCs/>
          <w:spacing w:val="-10"/>
          <w:lang w:val="uk-UA"/>
        </w:rPr>
        <w:t xml:space="preserve"> </w:t>
      </w:r>
      <w:r w:rsidR="00007D9D">
        <w:rPr>
          <w:rFonts w:ascii="Times New Roman" w:hAnsi="Times New Roman" w:cs="Times New Roman"/>
          <w:b/>
          <w:bCs/>
          <w:spacing w:val="-10"/>
          <w:lang w:val="uk-UA"/>
        </w:rPr>
        <w:t xml:space="preserve"> 2022  р.                                                                                                                              № </w:t>
      </w:r>
      <w:r w:rsidR="00FD5D43">
        <w:rPr>
          <w:rFonts w:ascii="Times New Roman" w:hAnsi="Times New Roman" w:cs="Times New Roman"/>
          <w:b/>
          <w:bCs/>
          <w:spacing w:val="-10"/>
          <w:lang w:val="uk-UA"/>
        </w:rPr>
        <w:t>3</w:t>
      </w:r>
    </w:p>
    <w:p w:rsidR="00007D9D" w:rsidRDefault="00007D9D" w:rsidP="00007D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07D9D" w:rsidRDefault="00007D9D" w:rsidP="00007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Довідка</w:t>
      </w:r>
    </w:p>
    <w:p w:rsidR="00007D9D" w:rsidRDefault="00007D9D" w:rsidP="00007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ро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підсумки 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проведення моніторингу</w:t>
      </w:r>
    </w:p>
    <w:p w:rsidR="00007D9D" w:rsidRPr="00DC5ED3" w:rsidRDefault="00007D9D" w:rsidP="00007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якості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знань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з навчальних предметів</w:t>
      </w:r>
    </w:p>
    <w:p w:rsidR="00007D9D" w:rsidRPr="00357A8B" w:rsidRDefault="00007D9D" w:rsidP="00007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007D9D" w:rsidRPr="00441BD2" w:rsidRDefault="00007D9D" w:rsidP="00007D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виконання ст.12 Закону України від 25.05.1999 р. №1060-XII «Про освіту», ст. 35/36 Закону України від 13.05.1999 р. № 651-XIV «Про загальну середню освіту», 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відповідності до річного плану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школи 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 2021-2022 н.р.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 метою здійснення контролю по дотриманню вимог щодо якості освіти, визначення відповідності освітнього рівня учнів основної школи вимогам Державного стандарту  у</w:t>
      </w:r>
      <w:r w:rsidR="0091768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період з  07 листопада по 23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грудня згідно за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твердженого графіка учителями-</w:t>
      </w:r>
      <w:proofErr w:type="spellStart"/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предметни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проведено  моніторинг у формі  контрольних  робіт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:</w:t>
      </w:r>
    </w:p>
    <w:p w:rsidR="00007D9D" w:rsidRPr="00357A8B" w:rsidRDefault="00007D9D" w:rsidP="00007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 у 5 класі з  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країнської мови ,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англійської мови</w:t>
      </w:r>
      <w:r w:rsidR="00D742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інформатики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007D9D" w:rsidRPr="00357A8B" w:rsidRDefault="00D742C6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-у 6 класі  з всесвітньої історії</w:t>
      </w:r>
      <w:r w:rsidR="00007D9D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інформатики</w:t>
      </w:r>
      <w:r w:rsidR="00007D9D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07D9D" w:rsidRPr="008A5EAA" w:rsidRDefault="00007D9D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7-9 класах з  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</w:t>
      </w:r>
      <w:r w:rsid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мови, української 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літератури, </w:t>
      </w:r>
      <w:r w:rsid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географії,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хімії,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A5EAA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інформатики, правознавства, зарубіжної літератури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завданнями підготовленими учителями та адміністрацією шко</w:t>
      </w:r>
      <w:r w:rsidR="008A5EAA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ли.</w:t>
      </w:r>
    </w:p>
    <w:p w:rsidR="00007D9D" w:rsidRPr="008A5EAA" w:rsidRDefault="00007D9D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написання контрольних робіт відвідування в даних класах становило  </w:t>
      </w:r>
    </w:p>
    <w:p w:rsidR="00007D9D" w:rsidRPr="008A5EAA" w:rsidRDefault="008A5EAA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78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 в  окремих класах при написанні контрольних робіт були відсутні 1-3  учнів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поважних причин. Проведено 20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контрольних </w:t>
      </w:r>
      <w:proofErr w:type="spellStart"/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зр</w:t>
      </w:r>
      <w:r w:rsidRPr="008A5EAA">
        <w:rPr>
          <w:rFonts w:ascii="Times New Roman" w:eastAsia="Times New Roman" w:hAnsi="Times New Roman" w:cs="Times New Roman"/>
          <w:sz w:val="28"/>
          <w:szCs w:val="28"/>
        </w:rPr>
        <w:t>ізів</w:t>
      </w:r>
      <w:proofErr w:type="spellEnd"/>
      <w:r w:rsidR="00007D9D" w:rsidRPr="008A5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D9D" w:rsidRPr="008A5EAA" w:rsidRDefault="00007D9D" w:rsidP="00007D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контролю наступні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2"/>
        <w:gridCol w:w="75"/>
        <w:gridCol w:w="872"/>
        <w:gridCol w:w="425"/>
        <w:gridCol w:w="1560"/>
        <w:gridCol w:w="567"/>
        <w:gridCol w:w="850"/>
        <w:gridCol w:w="851"/>
        <w:gridCol w:w="850"/>
        <w:gridCol w:w="992"/>
        <w:gridCol w:w="1276"/>
      </w:tblGrid>
      <w:tr w:rsidR="008A5EAA" w:rsidRPr="008A5EAA" w:rsidTr="00D742C6">
        <w:trPr>
          <w:trHeight w:val="255"/>
        </w:trPr>
        <w:tc>
          <w:tcPr>
            <w:tcW w:w="1322" w:type="dxa"/>
            <w:vMerge w:val="restart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47" w:type="dxa"/>
            <w:gridSpan w:val="2"/>
            <w:vMerge w:val="restart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25" w:type="dxa"/>
            <w:vMerge w:val="restart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560" w:type="dxa"/>
            <w:vMerge w:val="restart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567" w:type="dxa"/>
            <w:vMerge w:val="restart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К-сть учнів</w:t>
            </w:r>
          </w:p>
        </w:tc>
        <w:tc>
          <w:tcPr>
            <w:tcW w:w="3543" w:type="dxa"/>
            <w:gridSpan w:val="4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 xml:space="preserve">      Виконали</w:t>
            </w:r>
          </w:p>
        </w:tc>
        <w:tc>
          <w:tcPr>
            <w:tcW w:w="1276" w:type="dxa"/>
            <w:vMerge w:val="restart"/>
          </w:tcPr>
          <w:p w:rsidR="0033452C" w:rsidRPr="008A5EAA" w:rsidRDefault="008A5EAA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Якісний  показник </w:t>
            </w:r>
            <w:r w:rsidR="0033452C"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AA" w:rsidRPr="008A5EAA" w:rsidTr="00D742C6">
        <w:trPr>
          <w:trHeight w:val="480"/>
        </w:trPr>
        <w:tc>
          <w:tcPr>
            <w:tcW w:w="1322" w:type="dxa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gridSpan w:val="2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Високий рівень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Достатній</w:t>
            </w:r>
          </w:p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рівень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Середній</w:t>
            </w:r>
          </w:p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рівень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5EAA">
              <w:rPr>
                <w:rFonts w:ascii="Times New Roman" w:eastAsia="Times New Roman" w:hAnsi="Times New Roman" w:cs="Times New Roman"/>
              </w:rPr>
              <w:t>Початковий рівень</w:t>
            </w:r>
          </w:p>
        </w:tc>
        <w:tc>
          <w:tcPr>
            <w:tcW w:w="1276" w:type="dxa"/>
            <w:vMerge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EAA" w:rsidRPr="008A5EAA" w:rsidTr="00D742C6">
        <w:tc>
          <w:tcPr>
            <w:tcW w:w="132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947" w:type="dxa"/>
            <w:gridSpan w:val="2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Райчук</w:t>
            </w:r>
            <w:proofErr w:type="spellEnd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A5EAA" w:rsidRPr="008A5EAA" w:rsidTr="00D742C6">
        <w:tc>
          <w:tcPr>
            <w:tcW w:w="132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Райчук</w:t>
            </w:r>
            <w:proofErr w:type="spellEnd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A5EAA" w:rsidRPr="008A5EAA" w:rsidTr="00D742C6">
        <w:tc>
          <w:tcPr>
            <w:tcW w:w="132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947" w:type="dxa"/>
            <w:gridSpan w:val="2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Райчук</w:t>
            </w:r>
            <w:proofErr w:type="spellEnd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A5EAA" w:rsidRPr="008A5EAA" w:rsidTr="00D742C6">
        <w:tc>
          <w:tcPr>
            <w:tcW w:w="132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Райчук</w:t>
            </w:r>
            <w:proofErr w:type="spellEnd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Англ.мова</w:t>
            </w:r>
            <w:proofErr w:type="spellEnd"/>
          </w:p>
        </w:tc>
        <w:tc>
          <w:tcPr>
            <w:tcW w:w="872" w:type="dxa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Шумкова К.О.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Шумкова К.О.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Шумкова К.О.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72" w:type="dxa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О.М.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О.М.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О.М.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72" w:type="dxa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 Т.М.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72" w:type="dxa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 Т.М.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3452C" w:rsidRPr="008A5EAA" w:rsidRDefault="0033452C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Кучерявчук О.В.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</w:p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</w:t>
            </w:r>
          </w:p>
        </w:tc>
        <w:tc>
          <w:tcPr>
            <w:tcW w:w="872" w:type="dxa"/>
          </w:tcPr>
          <w:p w:rsidR="0033452C" w:rsidRPr="008A5EAA" w:rsidRDefault="00334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Кучерявчук О.В.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72" w:type="dxa"/>
          </w:tcPr>
          <w:p w:rsidR="0033452C" w:rsidRPr="008A5EAA" w:rsidRDefault="0033452C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Кучерявчук О.В.</w:t>
            </w:r>
          </w:p>
        </w:tc>
        <w:tc>
          <w:tcPr>
            <w:tcW w:w="567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72" w:type="dxa"/>
          </w:tcPr>
          <w:p w:rsidR="0033452C" w:rsidRPr="008A5EAA" w:rsidRDefault="00D742C6" w:rsidP="003345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567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452C"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567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33452C"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567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3452C"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567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452C"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A5EAA" w:rsidRPr="008A5EAA" w:rsidTr="00D742C6">
        <w:tc>
          <w:tcPr>
            <w:tcW w:w="1397" w:type="dxa"/>
            <w:gridSpan w:val="2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5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452C" w:rsidRPr="008A5EAA" w:rsidRDefault="0033452C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567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452C" w:rsidRPr="008A5EAA" w:rsidRDefault="00D742C6" w:rsidP="002A1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AA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A5EAA" w:rsidRDefault="00007D9D" w:rsidP="00007D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07D9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</w:p>
    <w:p w:rsidR="00007D9D" w:rsidRPr="008A5EAA" w:rsidRDefault="008A5EAA" w:rsidP="00007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Аналізуючи результати контрольних робіт , враховуючи ступінь важкості предмета, можна зробити висновок , що найнижчий якісний показник 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в учнів   в учнів 7 класу з географії- 25 % (вч Гусак О.М.). Низькими є показники з інформатики в 7 класі та  5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і (</w:t>
      </w:r>
      <w:proofErr w:type="spellStart"/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вч.Коваль</w:t>
      </w:r>
      <w:proofErr w:type="spellEnd"/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.), англійської мови 7 клас (</w:t>
      </w:r>
      <w:proofErr w:type="spellStart"/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вч.Шумкова</w:t>
      </w:r>
      <w:proofErr w:type="spellEnd"/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К.О.). Високими є показники з зарубіжно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ї літератури  та правознавства</w:t>
      </w:r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</w:t>
      </w:r>
      <w:r w:rsidR="00917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D9D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 w:rsidR="00917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, всесвітньої історії 6 клас (</w:t>
      </w:r>
      <w:proofErr w:type="spellStart"/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вч.Кучерявчук</w:t>
      </w:r>
      <w:proofErr w:type="spellEnd"/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 . </w:t>
      </w:r>
    </w:p>
    <w:p w:rsidR="00007D9D" w:rsidRPr="008A5EAA" w:rsidRDefault="00007D9D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Контрольні роботи з детальним аналізом прошиті та оформлені для зберігання. </w:t>
      </w:r>
    </w:p>
    <w:p w:rsidR="00007D9D" w:rsidRPr="00357A8B" w:rsidRDefault="00007D9D" w:rsidP="0000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7D9D" w:rsidRDefault="00007D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396" w:rsidRPr="00FD5D43" w:rsidRDefault="00007D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філії                              </w:t>
      </w:r>
      <w:proofErr w:type="spellStart"/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>В.Паламар</w:t>
      </w:r>
      <w:proofErr w:type="spellEnd"/>
    </w:p>
    <w:sectPr w:rsidR="00C10396" w:rsidRPr="00FD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D"/>
    <w:rsid w:val="00007D9D"/>
    <w:rsid w:val="000F17DA"/>
    <w:rsid w:val="002965C7"/>
    <w:rsid w:val="0033452C"/>
    <w:rsid w:val="00421808"/>
    <w:rsid w:val="007A4067"/>
    <w:rsid w:val="008A5EAA"/>
    <w:rsid w:val="00917686"/>
    <w:rsid w:val="00C10396"/>
    <w:rsid w:val="00D742C6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8E5"/>
  <w15:chartTrackingRefBased/>
  <w15:docId w15:val="{8B8EFF5F-EBD4-4A91-B8A7-190CD1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2022-01-02T11:21:00Z</dcterms:created>
  <dcterms:modified xsi:type="dcterms:W3CDTF">2022-01-04T14:25:00Z</dcterms:modified>
</cp:coreProperties>
</file>