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2E" w:rsidRPr="00B55BCB" w:rsidRDefault="00743C2E" w:rsidP="00743C2E">
      <w:pPr>
        <w:spacing w:before="43"/>
        <w:ind w:left="1912" w:right="190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536E">
        <w:rPr>
          <w:rFonts w:ascii="Times New Roman" w:hAnsi="Times New Roman" w:cs="Times New Roman"/>
          <w:b/>
          <w:sz w:val="24"/>
          <w:szCs w:val="24"/>
        </w:rPr>
        <w:t xml:space="preserve">ПРОТОКОЛ  </w:t>
      </w:r>
      <w:r w:rsidRPr="0079536E">
        <w:rPr>
          <w:rFonts w:ascii="Times New Roman" w:hAnsi="Times New Roman" w:cs="Times New Roman"/>
          <w:sz w:val="24"/>
          <w:szCs w:val="24"/>
        </w:rPr>
        <w:t xml:space="preserve">№ </w:t>
      </w:r>
      <w:r w:rsidR="00B55BC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743C2E" w:rsidRPr="0079536E" w:rsidRDefault="00743C2E" w:rsidP="00743C2E">
      <w:pPr>
        <w:spacing w:before="43"/>
        <w:ind w:left="1912" w:right="190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Засідання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атестаційної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комісії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Карпилівського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ліцею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Цуманської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селищної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ради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Волинської</w:t>
      </w:r>
      <w:proofErr w:type="spellEnd"/>
      <w:r w:rsidRPr="007953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536E">
        <w:rPr>
          <w:rFonts w:ascii="Times New Roman" w:hAnsi="Times New Roman" w:cs="Times New Roman"/>
          <w:b/>
          <w:sz w:val="24"/>
          <w:szCs w:val="24"/>
        </w:rPr>
        <w:t>області</w:t>
      </w:r>
      <w:proofErr w:type="spellEnd"/>
    </w:p>
    <w:p w:rsidR="00743C2E" w:rsidRPr="0079536E" w:rsidRDefault="00743C2E" w:rsidP="00743C2E">
      <w:pPr>
        <w:tabs>
          <w:tab w:val="left" w:pos="4057"/>
          <w:tab w:val="left" w:pos="9060"/>
        </w:tabs>
        <w:spacing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7953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02FC9">
        <w:rPr>
          <w:rFonts w:ascii="Times New Roman" w:hAnsi="Times New Roman" w:cs="Times New Roman"/>
          <w:sz w:val="24"/>
          <w:szCs w:val="24"/>
        </w:rPr>
        <w:t>.202</w:t>
      </w:r>
      <w:r w:rsidR="00002FC9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9536E">
        <w:rPr>
          <w:rFonts w:ascii="Times New Roman" w:hAnsi="Times New Roman" w:cs="Times New Roman"/>
          <w:sz w:val="24"/>
          <w:szCs w:val="24"/>
        </w:rPr>
        <w:tab/>
      </w:r>
    </w:p>
    <w:p w:rsidR="00B55BCB" w:rsidRPr="006F56D2" w:rsidRDefault="00743C2E" w:rsidP="00B55BC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536E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Pr="0079536E">
        <w:rPr>
          <w:rFonts w:ascii="Times New Roman" w:hAnsi="Times New Roman" w:cs="Times New Roman"/>
          <w:sz w:val="24"/>
          <w:szCs w:val="24"/>
        </w:rPr>
        <w:t xml:space="preserve">: </w:t>
      </w:r>
      <w:r w:rsidR="00B55BCB" w:rsidRPr="006F56D2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B55BCB"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олова</w:t>
      </w:r>
      <w:r w:rsidR="00B55BCB"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55BCB"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Тарасюк Валентина Василівна, директор 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екретар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Лінник</w:t>
      </w:r>
      <w:proofErr w:type="spellEnd"/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Наталія Петрівна, вчитель початкових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класів</w:t>
      </w:r>
    </w:p>
    <w:p w:rsidR="00B55BCB" w:rsidRPr="006F56D2" w:rsidRDefault="00B55BCB" w:rsidP="00B55B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Члени 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6F56D2">
        <w:rPr>
          <w:rFonts w:ascii="Times New Roman" w:hAnsi="Times New Roman" w:cs="Times New Roman"/>
          <w:sz w:val="24"/>
          <w:szCs w:val="24"/>
          <w:lang w:val="uk-UA"/>
        </w:rPr>
        <w:t>Нерода</w:t>
      </w:r>
      <w:proofErr w:type="spellEnd"/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Катерина Віталіївна 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географії, трудового навчання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Веремій Людмила Олександрівна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початкових класів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Мацюк Олена Василівна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вчитель математики, голова ПК 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Свіргун Наталія Олександрівна 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початкових класів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Ворон Наталія Василівна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зарубіжної літератури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Мосійчук</w:t>
      </w:r>
      <w:proofErr w:type="spellEnd"/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Тетяна Володимирівна 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географії</w:t>
      </w:r>
    </w:p>
    <w:p w:rsidR="00B55BCB" w:rsidRPr="006F56D2" w:rsidRDefault="00B55BCB" w:rsidP="00B55BC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Федорчук</w:t>
      </w:r>
      <w:proofErr w:type="spellEnd"/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Віта Вікторівна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української мови та літератури</w:t>
      </w:r>
    </w:p>
    <w:p w:rsidR="00743C2E" w:rsidRPr="0079536E" w:rsidRDefault="00743C2E" w:rsidP="00B55BCB">
      <w:pPr>
        <w:spacing w:after="0" w:line="240" w:lineRule="auto"/>
        <w:ind w:right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43C2E" w:rsidRPr="0079536E" w:rsidRDefault="00743C2E" w:rsidP="00743C2E">
      <w:pPr>
        <w:spacing w:after="0" w:line="240" w:lineRule="auto"/>
        <w:ind w:right="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</w:t>
      </w:r>
    </w:p>
    <w:p w:rsidR="00743C2E" w:rsidRPr="0079536E" w:rsidRDefault="00743C2E" w:rsidP="00743C2E">
      <w:pPr>
        <w:shd w:val="clear" w:color="auto" w:fill="FFFFFF"/>
        <w:spacing w:after="0" w:line="193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7953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Відсутні: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</w:p>
    <w:p w:rsidR="00743C2E" w:rsidRDefault="00743C2E" w:rsidP="00743C2E">
      <w:pPr>
        <w:shd w:val="clear" w:color="auto" w:fill="FFFFFF"/>
        <w:spacing w:line="193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79536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Запрошені: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9536E">
        <w:rPr>
          <w:rFonts w:ascii="Times New Roman" w:hAnsi="Times New Roman" w:cs="Times New Roman"/>
          <w:sz w:val="24"/>
          <w:szCs w:val="24"/>
          <w:lang w:val="uk-UA"/>
        </w:rPr>
        <w:t>Шевчук Ірина Петрівна, заступник директора з навчальної роботи</w:t>
      </w:r>
    </w:p>
    <w:p w:rsidR="00B55BCB" w:rsidRPr="0079536E" w:rsidRDefault="00B55BCB" w:rsidP="00743C2E">
      <w:pPr>
        <w:shd w:val="clear" w:color="auto" w:fill="FFFFFF"/>
        <w:spacing w:line="19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Тарасюк Оксана Сергіївна, заступник директора з навчально-виховної роботи</w:t>
      </w:r>
    </w:p>
    <w:p w:rsidR="00743C2E" w:rsidRPr="0079536E" w:rsidRDefault="00743C2E" w:rsidP="00743C2E">
      <w:pPr>
        <w:pStyle w:val="a5"/>
        <w:ind w:left="171"/>
      </w:pPr>
    </w:p>
    <w:p w:rsidR="00743C2E" w:rsidRPr="0079536E" w:rsidRDefault="00743C2E" w:rsidP="00743C2E">
      <w:pPr>
        <w:pStyle w:val="a5"/>
        <w:ind w:left="0"/>
        <w:rPr>
          <w:caps/>
        </w:rPr>
      </w:pPr>
      <w:r w:rsidRPr="0079536E">
        <w:rPr>
          <w:caps/>
        </w:rPr>
        <w:t>Порядок</w:t>
      </w:r>
      <w:r>
        <w:rPr>
          <w:caps/>
        </w:rPr>
        <w:t xml:space="preserve"> </w:t>
      </w:r>
      <w:r w:rsidRPr="0079536E">
        <w:rPr>
          <w:caps/>
        </w:rPr>
        <w:t>денний:</w:t>
      </w:r>
    </w:p>
    <w:p w:rsidR="00743C2E" w:rsidRPr="00743C2E" w:rsidRDefault="00743C2E" w:rsidP="00743C2E">
      <w:pPr>
        <w:spacing w:after="0" w:line="240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списку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ідл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ягають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черговій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р.</w:t>
      </w:r>
    </w:p>
    <w:p w:rsidR="00743C2E" w:rsidRPr="00743C2E" w:rsidRDefault="00743C2E" w:rsidP="00743C2E">
      <w:pPr>
        <w:spacing w:before="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Тарасюк В.В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., г</w:t>
      </w:r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олова 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атестаційної</w:t>
      </w:r>
      <w:proofErr w:type="spellEnd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комісії</w:t>
      </w:r>
      <w:proofErr w:type="spellEnd"/>
    </w:p>
    <w:p w:rsidR="00743C2E" w:rsidRPr="00743C2E" w:rsidRDefault="00743C2E" w:rsidP="00743C2E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строку та адресу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педагогічними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працівниками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електронній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43C2E" w:rsidRPr="00743C2E" w:rsidRDefault="00743C2E" w:rsidP="00743C2E">
      <w:pPr>
        <w:spacing w:before="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Лінник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Н.П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., 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екретар</w:t>
      </w:r>
      <w:proofErr w:type="spellEnd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атестаційної</w:t>
      </w:r>
      <w:proofErr w:type="spellEnd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комісії</w:t>
      </w:r>
      <w:proofErr w:type="spellEnd"/>
    </w:p>
    <w:p w:rsidR="00743C2E" w:rsidRPr="00743C2E" w:rsidRDefault="00743C2E" w:rsidP="00743C2E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педпрацівників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тимчасової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непрацездатності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обставин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перешкоджають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проходженню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один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before="4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Тарасюк В.В., 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</w:t>
      </w:r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олова 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атестаційної</w:t>
      </w:r>
      <w:proofErr w:type="spellEnd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комісії</w:t>
      </w:r>
      <w:proofErr w:type="spellEnd"/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першому</w:t>
      </w:r>
      <w:proofErr w:type="spellEnd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питанню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«Про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затвердження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списку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педагогів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як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ідл</w:t>
      </w:r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ягають</w:t>
      </w:r>
      <w:proofErr w:type="spellEnd"/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черговій</w:t>
      </w:r>
      <w:proofErr w:type="spellEnd"/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атестації</w:t>
      </w:r>
      <w:proofErr w:type="spellEnd"/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у 202</w:t>
      </w:r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4</w:t>
      </w:r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/202</w:t>
      </w:r>
      <w:r w:rsidR="00002FC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5</w:t>
      </w:r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н. р.»</w:t>
      </w:r>
    </w:p>
    <w:p w:rsidR="00743C2E" w:rsidRPr="00743C2E" w:rsidRDefault="00743C2E" w:rsidP="00743C2E">
      <w:pP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tabs>
          <w:tab w:val="left" w:pos="3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СЛУХАЛИ: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B44">
        <w:rPr>
          <w:rFonts w:ascii="Times New Roman" w:hAnsi="Times New Roman" w:cs="Times New Roman"/>
          <w:sz w:val="24"/>
          <w:szCs w:val="24"/>
          <w:lang w:val="uk-UA"/>
        </w:rPr>
        <w:t>Валентину ТАРАСЮК</w:t>
      </w:r>
      <w:r w:rsidRPr="007953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атестаційної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повідомила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спрямованих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всебічне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черговою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позачерговою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чергову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разу на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п’ять</w:t>
      </w:r>
      <w:proofErr w:type="spellEnd"/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окрім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випадків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7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розділу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Міжатестаційний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проміжок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часу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proofErr w:type="spellEnd"/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проходженням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працівником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попередньої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бути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меншим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роки,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випадків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позачергової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ініціативи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Час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перебування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іальних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відпустках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закладах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який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переноситься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міжатестаційного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періоду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проводиться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раніше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призначення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посаду. При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роботу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закладу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іншого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також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посади 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цьому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проходить не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ізніше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ніж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два роки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після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прийняття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роботу.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</w:t>
      </w:r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стажу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трьох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спеціаліст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п’яти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спеціаліст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вищої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менше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незалежно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обсягу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навантаження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кількості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інтегрованих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ідповідність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невідповідність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займаній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та: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ідтверджується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раніше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присвоєна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звання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ідтверджується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раніше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присвоєне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педагогічне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звання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наявності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посади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яких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передбачають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присвоєння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кваліфікаційних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категорій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визначається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відповідність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невідповідність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займаній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у порядку,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визначеному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законодавством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встановлюється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ідтверджується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тарифний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розряд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before="41" w:after="0" w:line="273" w:lineRule="auto"/>
        <w:ind w:right="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Атестаційна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проаналізувала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та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визначила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ідл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ягають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черговій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р.:</w:t>
      </w:r>
    </w:p>
    <w:p w:rsidR="00002FC9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61B93">
        <w:rPr>
          <w:rFonts w:ascii="Times New Roman" w:hAnsi="Times New Roman" w:cs="Times New Roman"/>
          <w:sz w:val="24"/>
          <w:szCs w:val="24"/>
          <w:lang w:val="uk-UA"/>
        </w:rPr>
        <w:t>Шевчук І.П.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 xml:space="preserve"> ,</w:t>
      </w:r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директора з навчальної роботи</w:t>
      </w:r>
    </w:p>
    <w:p w:rsidR="00C61B93" w:rsidRPr="006F56D2" w:rsidRDefault="00C61B93" w:rsidP="00C61B93">
      <w:pPr>
        <w:tabs>
          <w:tab w:val="left" w:pos="3948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Тарасюк О.С.,</w:t>
      </w:r>
      <w:r w:rsidRPr="00C61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директора з навчально-виховної роботи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002FC9" w:rsidRPr="006F56D2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Берестюк</w:t>
      </w:r>
      <w:proofErr w:type="spellEnd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початкових класів</w:t>
      </w:r>
    </w:p>
    <w:p w:rsidR="00002FC9" w:rsidRPr="006F56D2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Мартинюк О.О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вчитель </w:t>
      </w:r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історії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02FC9" w:rsidRPr="006F56D2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Янюк</w:t>
      </w:r>
      <w:proofErr w:type="spellEnd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вчитель </w:t>
      </w:r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інформатики</w:t>
      </w:r>
    </w:p>
    <w:p w:rsidR="00002FC9" w:rsidRPr="006F56D2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Філюк</w:t>
      </w:r>
      <w:proofErr w:type="spellEnd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К.А.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вчитель </w:t>
      </w:r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біології</w:t>
      </w:r>
    </w:p>
    <w:p w:rsidR="00002FC9" w:rsidRPr="006F56D2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Федорчук</w:t>
      </w:r>
      <w:proofErr w:type="spellEnd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О.В.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вчитель </w:t>
      </w:r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біології</w:t>
      </w:r>
    </w:p>
    <w:p w:rsidR="00002FC9" w:rsidRDefault="00002FC9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>Войчик</w:t>
      </w:r>
      <w:proofErr w:type="spellEnd"/>
      <w:r w:rsidR="00C61B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В.П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F56D2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вчитель української мови та літератури</w:t>
      </w:r>
    </w:p>
    <w:p w:rsidR="00C61B93" w:rsidRPr="006F56D2" w:rsidRDefault="00C61B93" w:rsidP="00002FC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 Мартинюк О.О.</w:t>
      </w:r>
      <w:r w:rsidRPr="006F56D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асистент вчителя</w:t>
      </w:r>
    </w:p>
    <w:p w:rsidR="00743C2E" w:rsidRPr="00002FC9" w:rsidRDefault="00743C2E" w:rsidP="00743C2E">
      <w:pPr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002FC9" w:rsidRDefault="00743C2E" w:rsidP="00743C2E">
      <w:pPr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2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ВИРІШИЛИ:</w:t>
      </w:r>
    </w:p>
    <w:p w:rsidR="00743C2E" w:rsidRPr="00002FC9" w:rsidRDefault="00743C2E" w:rsidP="00743C2E">
      <w:pPr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002FC9" w:rsidRDefault="005C1ADB" w:rsidP="002A0C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1.1. </w:t>
      </w:r>
      <w:r w:rsidR="00743C2E"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Затвердити список педагогічних працівників, які підл</w:t>
      </w:r>
      <w:r w:rsidR="00002FC9"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ягають черговій атестації у 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4-2025</w:t>
      </w:r>
      <w:r w:rsidR="00743C2E"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н. р. (Додаток 1).</w:t>
      </w:r>
    </w:p>
    <w:p w:rsidR="00743C2E" w:rsidRPr="00002FC9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1.2. Секретарю атестаційної комісії, розмістити список педагогів, як підл</w:t>
      </w:r>
      <w:r w:rsidR="00002FC9"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ягають черговій атестації у 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4-2025</w:t>
      </w:r>
      <w:r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н.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р. на </w:t>
      </w:r>
      <w:proofErr w:type="spellStart"/>
      <w:r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вебсайті</w:t>
      </w:r>
      <w:proofErr w:type="spellEnd"/>
      <w:r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закладу.</w:t>
      </w:r>
    </w:p>
    <w:p w:rsidR="00743C2E" w:rsidRPr="00743C2E" w:rsidRDefault="00743C2E" w:rsidP="00743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10.10.202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</w:t>
      </w:r>
    </w:p>
    <w:p w:rsidR="00743C2E" w:rsidRPr="00743C2E" w:rsidRDefault="00743C2E" w:rsidP="00743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 , 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утримались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 </w:t>
      </w:r>
    </w:p>
    <w:p w:rsidR="00743C2E" w:rsidRPr="00743C2E" w:rsidRDefault="00743C2E" w:rsidP="0074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0CA2" w:rsidRDefault="002A0CA2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A0CA2" w:rsidRDefault="002A0CA2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2A0CA2" w:rsidRDefault="002A0CA2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 другому 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питанню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«Про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визначення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строків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проведення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 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строку та адресу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електронної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пошти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для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подання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педагогічними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працівниками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документів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(у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</w:t>
      </w:r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азі</w:t>
      </w:r>
      <w:proofErr w:type="spellEnd"/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подання</w:t>
      </w:r>
      <w:proofErr w:type="spellEnd"/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в </w:t>
      </w:r>
      <w:proofErr w:type="spellStart"/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електронній</w:t>
      </w:r>
      <w:proofErr w:type="spellEnd"/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2A0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формі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</w:t>
      </w:r>
      <w:proofErr w:type="gramEnd"/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A0CA2" w:rsidRDefault="002A0CA2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743C2E" w:rsidRPr="00743C2E" w:rsidRDefault="002A0CA2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743C2E"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СЛУХАЛИ: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002FC9" w:rsidP="00743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Наталію ЛІННИК</w:t>
      </w:r>
      <w:r w:rsidR="00743C2E" w:rsidRPr="0079536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секретаря атестаційної комісії, як</w:t>
      </w:r>
      <w:r w:rsidR="002A0C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повідоми</w:t>
      </w:r>
      <w:r w:rsidR="002A0C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 атестаційна комісія повинна визначити строки проведення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атестації педагогічних працівників, відповідно до Положення про атестацію затвердженого наказом Міністерства освіти і науки України від 09.09.2022 року №805, зареєстрованого в Міністерстві юстиції України 21 грудня 2022 р. за №1649/38985 працівників (із змінами, внесеними згідно з наказом Міністерства освіти і науки №1169 від 23.12.2022), строки та адресу електронної пошти для подання педагогічними працівниками документів в електронній формі. Секретар проінформува</w:t>
      </w:r>
      <w:r w:rsidR="002A0C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що</w:t>
      </w:r>
      <w:r w:rsidR="00743C2E" w:rsidRPr="00743C2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протягом п’яти робочих днів з дня оприлюднення інформації на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веб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сайті закладу, до 16.10,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потрібно прийняти та зареєструвати копії документів, що, свідчать про педагогічну майстерність та професійні досягнення педагогів, щ атестуються. Якщо документи надходитимуть в електронній формі, то приймати їх на електронну пошту закладу </w:t>
      </w:r>
      <w:proofErr w:type="spellStart"/>
      <w:r w:rsidR="00743C2E" w:rsidRPr="00C24A23">
        <w:rPr>
          <w:rFonts w:ascii="Times New Roman" w:hAnsi="Times New Roman" w:cs="Times New Roman"/>
          <w:sz w:val="24"/>
          <w:szCs w:val="24"/>
          <w:lang w:val="en-US"/>
        </w:rPr>
        <w:t>karpulivka</w:t>
      </w:r>
      <w:proofErr w:type="spellEnd"/>
      <w:r w:rsidR="00743C2E" w:rsidRPr="00C24A23">
        <w:rPr>
          <w:rFonts w:ascii="Times New Roman" w:hAnsi="Times New Roman" w:cs="Times New Roman"/>
          <w:sz w:val="24"/>
          <w:szCs w:val="24"/>
          <w:lang w:val="uk-UA"/>
        </w:rPr>
        <w:t>_2015@</w:t>
      </w:r>
      <w:proofErr w:type="spellStart"/>
      <w:r w:rsidR="00743C2E" w:rsidRPr="00C24A23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="00743C2E" w:rsidRPr="00C24A2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43C2E" w:rsidRPr="00C24A23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2A0C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запропонува</w:t>
      </w:r>
      <w:r w:rsidR="002A0C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схвалити Алгоритм проведення атестації, у якій визначені усі умови, стоки та терміни атестації (Додаток 2).</w:t>
      </w:r>
    </w:p>
    <w:p w:rsidR="00743C2E" w:rsidRPr="00743C2E" w:rsidRDefault="00743C2E" w:rsidP="00743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ВИРІШИЛИ: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 До 10.10 –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ідл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ягають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черговій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 р.;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 До 20.12 –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ідлягаю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позачерговій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 р.;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До 01.04 -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ідведення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Схвалити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Секретарю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атестаційної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комі</w:t>
      </w:r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Розмістити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вебсайті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строки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адресу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електронної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педагогічними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працівниками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електронній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743C2E" w:rsidRPr="00002FC9" w:rsidRDefault="00743C2E" w:rsidP="00743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10.10.202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Розмістити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спільній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вебсайті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для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користування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002FC9" w:rsidRDefault="00743C2E" w:rsidP="00743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 10.10.202</w:t>
      </w:r>
      <w:r w:rsidR="00002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утримались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третьому</w:t>
      </w:r>
      <w:proofErr w:type="spellEnd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питанню</w:t>
      </w:r>
      <w:proofErr w:type="spellEnd"/>
      <w:r w:rsidRPr="00743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«Про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перенесення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чергової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педпрацівників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у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разі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тимчасової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непрацездатності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або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настання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інших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обставин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що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перешкоджають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проходженню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ним </w:t>
      </w:r>
      <w:proofErr w:type="spell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на один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</w:t>
      </w:r>
      <w:proofErr w:type="gram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ік</w:t>
      </w:r>
      <w:proofErr w:type="spellEnd"/>
      <w:r w:rsidRPr="00743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.»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СЛУХАЛИ: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002FC9" w:rsidP="00743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Наталію ЛІННИК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секретаря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атестаційної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, як</w:t>
      </w:r>
      <w:proofErr w:type="spellStart"/>
      <w:r w:rsidR="002A0C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повідоми</w:t>
      </w:r>
      <w:proofErr w:type="spellEnd"/>
      <w:r w:rsidR="002A0C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педагогічних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працівників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перенесення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чергової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педпрацівників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разі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тимчасової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непрацездатності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настання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обставин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перешкоджають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проходженню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один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рік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надходило</w:t>
      </w:r>
      <w:proofErr w:type="spellEnd"/>
      <w:r w:rsidR="00743C2E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0CA2" w:rsidRDefault="002A0CA2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ВИРІШИЛИ: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Не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proofErr w:type="gram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графіка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За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0, </w:t>
      </w:r>
      <w:proofErr w:type="spellStart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утримались</w:t>
      </w:r>
      <w:proofErr w:type="spellEnd"/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</w:t>
      </w:r>
    </w:p>
    <w:p w:rsidR="00743C2E" w:rsidRPr="00743C2E" w:rsidRDefault="00743C2E" w:rsidP="0074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119" w:type="dxa"/>
        <w:tblCellMar>
          <w:left w:w="0" w:type="dxa"/>
          <w:right w:w="0" w:type="dxa"/>
        </w:tblCellMar>
        <w:tblLook w:val="04A0"/>
      </w:tblPr>
      <w:tblGrid>
        <w:gridCol w:w="3435"/>
        <w:gridCol w:w="1103"/>
        <w:gridCol w:w="4914"/>
      </w:tblGrid>
      <w:tr w:rsidR="00743C2E" w:rsidRPr="00743C2E" w:rsidTr="00743C2E">
        <w:trPr>
          <w:trHeight w:val="340"/>
          <w:tblCellSpacing w:w="0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Валентина ТАРАСЮК</w:t>
            </w:r>
          </w:p>
        </w:tc>
      </w:tr>
      <w:tr w:rsidR="00743C2E" w:rsidRPr="00743C2E" w:rsidTr="00743C2E">
        <w:trPr>
          <w:trHeight w:val="521"/>
          <w:tblCellSpacing w:w="0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before="6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002FC9">
            <w:pPr>
              <w:spacing w:before="64" w:after="0" w:line="240" w:lineRule="auto"/>
              <w:ind w:left="10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  <w:r w:rsidR="00002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Наталія ЛІННИК</w:t>
            </w:r>
          </w:p>
        </w:tc>
      </w:tr>
      <w:tr w:rsidR="00743C2E" w:rsidRPr="00743C2E" w:rsidTr="00743C2E">
        <w:trPr>
          <w:trHeight w:val="790"/>
          <w:tblCellSpacing w:w="0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before="171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before="189"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C2E" w:rsidRPr="00743C2E" w:rsidRDefault="00743C2E" w:rsidP="00743C2E">
            <w:pPr>
              <w:spacing w:before="137" w:after="0" w:line="310" w:lineRule="atLeast"/>
              <w:ind w:left="1060" w:right="1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2AA6" w:rsidRDefault="00743C2E" w:rsidP="00292AA6">
      <w:pPr>
        <w:spacing w:after="0" w:line="240" w:lineRule="auto"/>
        <w:ind w:left="166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292A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="00292AA6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proofErr w:type="spellEnd"/>
      <w:r w:rsidR="00292AA6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 </w:t>
      </w:r>
    </w:p>
    <w:p w:rsidR="00292AA6" w:rsidRDefault="00292AA6" w:rsidP="00292AA6">
      <w:pPr>
        <w:spacing w:after="0" w:line="240" w:lineRule="auto"/>
        <w:ind w:left="166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gramStart"/>
      <w:r w:rsidRPr="005C1A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C1ADB">
        <w:rPr>
          <w:rFonts w:ascii="Times New Roman" w:hAnsi="Times New Roman" w:cs="Times New Roman"/>
          <w:sz w:val="24"/>
          <w:szCs w:val="24"/>
        </w:rPr>
        <w:t xml:space="preserve"> протоколу № 2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Карпилівського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r w:rsidRPr="005C1AD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5C1ADB">
        <w:rPr>
          <w:rFonts w:ascii="Times New Roman" w:hAnsi="Times New Roman" w:cs="Times New Roman"/>
          <w:sz w:val="24"/>
          <w:szCs w:val="24"/>
          <w:lang w:val="uk-UA"/>
        </w:rPr>
        <w:t>Цуманської</w:t>
      </w:r>
      <w:proofErr w:type="spellEnd"/>
      <w:r w:rsidRPr="005C1ADB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1B9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09.10.2024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734AA" w:rsidRPr="00A734AA" w:rsidRDefault="00A734AA" w:rsidP="00292AA6">
      <w:pPr>
        <w:spacing w:after="0" w:line="240" w:lineRule="auto"/>
        <w:ind w:left="166" w:right="10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pPr w:leftFromText="180" w:rightFromText="180" w:vertAnchor="text" w:horzAnchor="page" w:tblpX="393" w:tblpY="280"/>
        <w:tblW w:w="11483" w:type="dxa"/>
        <w:tblLayout w:type="fixed"/>
        <w:tblLook w:val="04A0"/>
      </w:tblPr>
      <w:tblGrid>
        <w:gridCol w:w="675"/>
        <w:gridCol w:w="1877"/>
        <w:gridCol w:w="1525"/>
        <w:gridCol w:w="745"/>
        <w:gridCol w:w="1984"/>
        <w:gridCol w:w="1984"/>
        <w:gridCol w:w="2693"/>
      </w:tblGrid>
      <w:tr w:rsidR="00292AA6" w:rsidRPr="00AE1801" w:rsidTr="00A734AA">
        <w:trPr>
          <w:trHeight w:val="1404"/>
        </w:trPr>
        <w:tc>
          <w:tcPr>
            <w:tcW w:w="675" w:type="dxa"/>
          </w:tcPr>
          <w:p w:rsidR="00292AA6" w:rsidRPr="00C61B93" w:rsidRDefault="00292AA6" w:rsidP="00292A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61B9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877" w:type="dxa"/>
          </w:tcPr>
          <w:p w:rsidR="00292AA6" w:rsidRPr="009F28E8" w:rsidRDefault="00292AA6" w:rsidP="00292A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по батькові</w:t>
            </w:r>
          </w:p>
        </w:tc>
        <w:tc>
          <w:tcPr>
            <w:tcW w:w="1525" w:type="dxa"/>
          </w:tcPr>
          <w:p w:rsidR="00292AA6" w:rsidRPr="009F28E8" w:rsidRDefault="00292AA6" w:rsidP="00292A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предмет, що викладає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5" w:type="dxa"/>
          </w:tcPr>
          <w:p w:rsidR="00292AA6" w:rsidRPr="00C61B93" w:rsidRDefault="00292AA6" w:rsidP="00292A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1B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Стаж роботи</w:t>
            </w:r>
          </w:p>
        </w:tc>
        <w:tc>
          <w:tcPr>
            <w:tcW w:w="1984" w:type="dxa"/>
          </w:tcPr>
          <w:p w:rsidR="00292AA6" w:rsidRPr="009F28E8" w:rsidRDefault="00292AA6" w:rsidP="00292A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ік попередньої атестації,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рішення, яке було прийняте</w:t>
            </w:r>
          </w:p>
        </w:tc>
        <w:tc>
          <w:tcPr>
            <w:tcW w:w="1984" w:type="dxa"/>
          </w:tcPr>
          <w:p w:rsidR="00292AA6" w:rsidRPr="009F28E8" w:rsidRDefault="00292AA6" w:rsidP="00292AA6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 н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яку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претендує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вчитель (вихователь)</w:t>
            </w:r>
          </w:p>
        </w:tc>
        <w:tc>
          <w:tcPr>
            <w:tcW w:w="2693" w:type="dxa"/>
          </w:tcPr>
          <w:p w:rsidR="00292AA6" w:rsidRPr="009F28E8" w:rsidRDefault="00292AA6" w:rsidP="00292A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 (рік, період проходження, з яких предметів,                                № п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освідчення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9F28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92AA6" w:rsidRPr="00530B9A" w:rsidTr="00A734AA">
        <w:trPr>
          <w:trHeight w:val="3662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Pr="00AE1801" w:rsidRDefault="00C61B9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Ірина Петрівна</w:t>
            </w:r>
          </w:p>
        </w:tc>
        <w:tc>
          <w:tcPr>
            <w:tcW w:w="1525" w:type="dxa"/>
          </w:tcPr>
          <w:p w:rsidR="00292AA6" w:rsidRPr="00AE1801" w:rsidRDefault="00C61B9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навчальної роботи</w:t>
            </w:r>
          </w:p>
        </w:tc>
        <w:tc>
          <w:tcPr>
            <w:tcW w:w="745" w:type="dxa"/>
          </w:tcPr>
          <w:p w:rsidR="00292AA6" w:rsidRPr="00AE1801" w:rsidRDefault="00292AA6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4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292AA6" w:rsidRDefault="000413E3" w:rsidP="00292A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займаній посаді,</w:t>
            </w:r>
          </w:p>
          <w:p w:rsidR="000413E3" w:rsidRDefault="000413E3" w:rsidP="00292AA6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4" w:type="dxa"/>
          </w:tcPr>
          <w:p w:rsidR="00292AA6" w:rsidRPr="00AE1801" w:rsidRDefault="000413E3" w:rsidP="00292AA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  <w:tc>
          <w:tcPr>
            <w:tcW w:w="2693" w:type="dxa"/>
          </w:tcPr>
          <w:p w:rsidR="00292AA6" w:rsidRPr="00142E9F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02139699/02069</w:t>
            </w:r>
            <w:r w:rsidR="00292AA6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-20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04.05.2020 р.</w:t>
            </w:r>
          </w:p>
          <w:p w:rsidR="00292AA6" w:rsidRPr="00142E9F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Сертифікат НШ № 5614-21 від 07.12.2021 </w:t>
            </w:r>
          </w:p>
          <w:p w:rsidR="00292AA6" w:rsidRPr="00142E9F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142E9F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02904-22 від 08.04</w:t>
            </w: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.2022р</w:t>
            </w:r>
          </w:p>
          <w:p w:rsidR="00292AA6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/05147-22 від 17.06.2022 р.</w:t>
            </w:r>
          </w:p>
          <w:p w:rsidR="00142E9F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 НШ № 3494-23 від 03.12.2023</w:t>
            </w:r>
          </w:p>
          <w:p w:rsidR="00142E9F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/00786-24 від 08.02.2024 р.</w:t>
            </w:r>
          </w:p>
          <w:p w:rsidR="00A734AA" w:rsidRPr="00142E9F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2AA6" w:rsidRPr="00AE1801" w:rsidTr="00A734AA">
        <w:trPr>
          <w:trHeight w:val="3117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Pr="00AE1801" w:rsidRDefault="00C61B9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Тарасюк Оксана Сергіївна</w:t>
            </w:r>
          </w:p>
        </w:tc>
        <w:tc>
          <w:tcPr>
            <w:tcW w:w="1525" w:type="dxa"/>
          </w:tcPr>
          <w:p w:rsidR="00292AA6" w:rsidRPr="00AE1801" w:rsidRDefault="00C61B9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745" w:type="dxa"/>
          </w:tcPr>
          <w:p w:rsidR="00292AA6" w:rsidRPr="00AE1801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4" w:type="dxa"/>
          </w:tcPr>
          <w:p w:rsidR="000413E3" w:rsidRDefault="000413E3" w:rsidP="000413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займаній посаді,</w:t>
            </w:r>
          </w:p>
          <w:p w:rsidR="00292AA6" w:rsidRPr="00530B9A" w:rsidRDefault="000413E3" w:rsidP="000413E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4" w:type="dxa"/>
          </w:tcPr>
          <w:p w:rsidR="00292AA6" w:rsidRPr="00AE1801" w:rsidRDefault="000413E3" w:rsidP="00292AA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  <w:tc>
          <w:tcPr>
            <w:tcW w:w="2693" w:type="dxa"/>
          </w:tcPr>
          <w:p w:rsidR="00292AA6" w:rsidRPr="00142E9F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142E9F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02392-20 від 11.05.2020 р.</w:t>
            </w:r>
          </w:p>
          <w:p w:rsidR="00292AA6" w:rsidRPr="00142E9F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142E9F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05794-21 від 10.06.2021 р.</w:t>
            </w:r>
          </w:p>
          <w:p w:rsidR="00292AA6" w:rsidRPr="00142E9F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142E9F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06362-22 від 29.09.2022 р.</w:t>
            </w: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142E9F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 НШ № 3487-23 від 03.12.2023</w:t>
            </w:r>
          </w:p>
          <w:p w:rsidR="00292AA6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06479-24 від 17.10.2024 р.</w:t>
            </w:r>
          </w:p>
          <w:p w:rsidR="00A734AA" w:rsidRPr="00F95DFC" w:rsidRDefault="00A734AA" w:rsidP="00292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k-UA"/>
              </w:rPr>
            </w:pPr>
          </w:p>
        </w:tc>
      </w:tr>
      <w:tr w:rsidR="00292AA6" w:rsidRPr="00142E9F" w:rsidTr="00C61B93">
        <w:trPr>
          <w:trHeight w:val="822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Pr="00AE1801" w:rsidRDefault="00C61B9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Тамара Петрівна</w:t>
            </w:r>
          </w:p>
        </w:tc>
        <w:tc>
          <w:tcPr>
            <w:tcW w:w="1525" w:type="dxa"/>
          </w:tcPr>
          <w:p w:rsidR="00292AA6" w:rsidRPr="00AE1801" w:rsidRDefault="00C61B9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745" w:type="dxa"/>
          </w:tcPr>
          <w:p w:rsidR="00292AA6" w:rsidRPr="00A734AA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4" w:type="dxa"/>
          </w:tcPr>
          <w:p w:rsidR="00292AA6" w:rsidRDefault="00F95DFC" w:rsidP="00F95DF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з оплатою по 11 тарифному розряду, 2020 р.</w:t>
            </w:r>
          </w:p>
        </w:tc>
        <w:tc>
          <w:tcPr>
            <w:tcW w:w="1984" w:type="dxa"/>
          </w:tcPr>
          <w:p w:rsidR="000413E3" w:rsidRDefault="000413E3" w:rsidP="0004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 другої кваліфікаційної</w:t>
            </w:r>
          </w:p>
          <w:p w:rsidR="00292AA6" w:rsidRPr="00AE1801" w:rsidRDefault="000413E3" w:rsidP="0004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693" w:type="dxa"/>
          </w:tcPr>
          <w:p w:rsidR="00292AA6" w:rsidRPr="00142E9F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142E9F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03332-20 від 03.06.2020 р.</w:t>
            </w:r>
          </w:p>
          <w:p w:rsidR="00142E9F" w:rsidRDefault="00292AA6" w:rsidP="00292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142E9F"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02073-21 від 04.01.2021 р.</w:t>
            </w:r>
            <w:r w:rsidRPr="00F95DF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142E9F" w:rsidRDefault="00142E9F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/08630-22 від 02.12.2022 р.</w:t>
            </w:r>
          </w:p>
          <w:p w:rsidR="00292AA6" w:rsidRPr="00F95DFC" w:rsidRDefault="00142E9F" w:rsidP="00292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 № 95412513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 02</w:t>
            </w:r>
            <w:r w:rsid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.08.2023 р.</w:t>
            </w:r>
          </w:p>
          <w:p w:rsidR="0076296C" w:rsidRDefault="0076296C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/09056-23 від 21.12.2023 р.</w:t>
            </w:r>
          </w:p>
          <w:p w:rsidR="00292AA6" w:rsidRPr="0076296C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Сертифікат № </w:t>
            </w:r>
            <w:r w:rsidR="0076296C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01780-24</w:t>
            </w:r>
          </w:p>
          <w:p w:rsidR="00292AA6" w:rsidRDefault="0076296C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 26.04.2024</w:t>
            </w:r>
            <w:r w:rsidR="00292AA6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</w:t>
            </w:r>
          </w:p>
          <w:p w:rsidR="00A734AA" w:rsidRPr="00F95DFC" w:rsidRDefault="00A734AA" w:rsidP="00292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92AA6" w:rsidRPr="0076296C" w:rsidTr="00C61B93">
        <w:trPr>
          <w:trHeight w:val="568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Pr="00AE1801" w:rsidRDefault="00C61B9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Оксана Олександрівна</w:t>
            </w:r>
          </w:p>
        </w:tc>
        <w:tc>
          <w:tcPr>
            <w:tcW w:w="1525" w:type="dxa"/>
          </w:tcPr>
          <w:p w:rsidR="00292AA6" w:rsidRPr="00AE1801" w:rsidRDefault="00C61B9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історії</w:t>
            </w:r>
          </w:p>
        </w:tc>
        <w:tc>
          <w:tcPr>
            <w:tcW w:w="745" w:type="dxa"/>
          </w:tcPr>
          <w:p w:rsidR="00292AA6" w:rsidRPr="00A734AA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</w:tcPr>
          <w:p w:rsidR="000413E3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 кваліфікаційна категорія, </w:t>
            </w:r>
          </w:p>
          <w:p w:rsidR="00292AA6" w:rsidRPr="0086009B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984" w:type="dxa"/>
          </w:tcPr>
          <w:p w:rsidR="000413E3" w:rsidRDefault="000413E3" w:rsidP="0004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 вищої кваліфікаційної</w:t>
            </w:r>
          </w:p>
          <w:p w:rsidR="00292AA6" w:rsidRPr="00AE1801" w:rsidRDefault="000413E3" w:rsidP="0004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693" w:type="dxa"/>
          </w:tcPr>
          <w:p w:rsidR="00292AA6" w:rsidRPr="0076296C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76296C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03318-20 від 29.05.2020 р.</w:t>
            </w:r>
          </w:p>
          <w:p w:rsidR="00292AA6" w:rsidRPr="0076296C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76296C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01125-21 від 10.09.2021 р.</w:t>
            </w:r>
          </w:p>
          <w:p w:rsidR="00292AA6" w:rsidRPr="0076296C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76296C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05104-22 від 17.06.2022 р.</w:t>
            </w: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76296C" w:rsidRDefault="0076296C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 НШ № 0201-22 від 28.06.2024</w:t>
            </w:r>
          </w:p>
          <w:p w:rsidR="0076296C" w:rsidRDefault="0076296C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42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Свідоцтво № </w:t>
            </w:r>
            <w:r w:rsid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42974655 від 08.08.2023 р.</w:t>
            </w:r>
          </w:p>
          <w:p w:rsidR="00292AA6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 НШ № 2689-23 від 26.11.2023</w:t>
            </w:r>
          </w:p>
          <w:p w:rsidR="00A734AA" w:rsidRPr="00B711B4" w:rsidRDefault="00A734AA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2AA6" w:rsidRPr="00B711B4" w:rsidTr="00C61B93">
        <w:trPr>
          <w:trHeight w:val="594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Pr="00AE1801" w:rsidRDefault="00C61B9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Мартинюк Оксана Олександрівна</w:t>
            </w:r>
          </w:p>
        </w:tc>
        <w:tc>
          <w:tcPr>
            <w:tcW w:w="1525" w:type="dxa"/>
          </w:tcPr>
          <w:p w:rsidR="00292AA6" w:rsidRPr="00AE1801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292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систент вчителя</w:t>
            </w:r>
          </w:p>
        </w:tc>
        <w:tc>
          <w:tcPr>
            <w:tcW w:w="745" w:type="dxa"/>
          </w:tcPr>
          <w:p w:rsidR="00292AA6" w:rsidRPr="00A734AA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</w:tcPr>
          <w:p w:rsidR="00292AA6" w:rsidRPr="00AE1801" w:rsidRDefault="000413E3" w:rsidP="0004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:rsidR="00292AA6" w:rsidRPr="00AE1801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категорії «Спеціаліст з оплатою по 12 тарифному розряду»</w:t>
            </w:r>
          </w:p>
        </w:tc>
        <w:tc>
          <w:tcPr>
            <w:tcW w:w="2693" w:type="dxa"/>
          </w:tcPr>
          <w:p w:rsidR="00292AA6" w:rsidRPr="00B711B4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B711B4"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03801-20 від 05.06.2020 р.</w:t>
            </w:r>
          </w:p>
          <w:p w:rsidR="00292AA6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  <w:r w:rsidR="00B711B4"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 25.11.2020 р</w:t>
            </w: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711B4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від 18.03.2022</w:t>
            </w: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р.</w:t>
            </w:r>
          </w:p>
          <w:p w:rsidR="00B711B4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 О-42657 від 05.10.2023 р.</w:t>
            </w:r>
          </w:p>
          <w:p w:rsidR="00292AA6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60931804 від 01.12.2023 р.</w:t>
            </w:r>
          </w:p>
          <w:p w:rsidR="00A734AA" w:rsidRPr="00B711B4" w:rsidRDefault="00A734AA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92AA6" w:rsidRPr="00A734AA" w:rsidTr="00C61B93">
        <w:trPr>
          <w:trHeight w:val="752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Default="000413E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  <w:tc>
          <w:tcPr>
            <w:tcW w:w="1525" w:type="dxa"/>
          </w:tcPr>
          <w:p w:rsidR="00292AA6" w:rsidRDefault="00C61B9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інформатики</w:t>
            </w:r>
          </w:p>
        </w:tc>
        <w:tc>
          <w:tcPr>
            <w:tcW w:w="745" w:type="dxa"/>
          </w:tcPr>
          <w:p w:rsidR="00292AA6" w:rsidRPr="00A734AA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4" w:type="dxa"/>
          </w:tcPr>
          <w:p w:rsidR="00292AA6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  <w:r w:rsidR="00292AA6" w:rsidRPr="00C6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кваліфікаційна  категорія,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</w:t>
            </w:r>
          </w:p>
          <w:p w:rsidR="00292AA6" w:rsidRPr="00AE1801" w:rsidRDefault="00292AA6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92AA6" w:rsidRPr="00AE1801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встановлення звання «Старший вчитель»</w:t>
            </w:r>
          </w:p>
        </w:tc>
        <w:tc>
          <w:tcPr>
            <w:tcW w:w="2693" w:type="dxa"/>
          </w:tcPr>
          <w:p w:rsidR="00292AA6" w:rsidRPr="00A734AA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A734AA"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04195-20 від 12.06.2020р.</w:t>
            </w:r>
            <w:r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292AA6" w:rsidRPr="00A734AA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A734AA"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05215-21 від 27.05.2021 р.</w:t>
            </w:r>
          </w:p>
          <w:p w:rsidR="00292AA6" w:rsidRPr="00A734AA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A734AA"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06581-22 від 07.10.2022 р.</w:t>
            </w:r>
          </w:p>
          <w:p w:rsidR="00A734AA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36064787 від 08.08.2023</w:t>
            </w:r>
          </w:p>
          <w:p w:rsidR="00A734AA" w:rsidRDefault="00A734AA" w:rsidP="00A734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 НШ № 3557-23 від 03.12.2023</w:t>
            </w:r>
          </w:p>
          <w:p w:rsidR="00292AA6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3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04278-24 від 30.05.2024 р.</w:t>
            </w:r>
          </w:p>
          <w:p w:rsidR="00A734AA" w:rsidRPr="00F95DFC" w:rsidRDefault="00A734AA" w:rsidP="00292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292AA6" w:rsidRPr="0076296C" w:rsidTr="00C61B93">
        <w:trPr>
          <w:trHeight w:val="752"/>
        </w:trPr>
        <w:tc>
          <w:tcPr>
            <w:tcW w:w="675" w:type="dxa"/>
          </w:tcPr>
          <w:p w:rsidR="00292AA6" w:rsidRPr="00AE1801" w:rsidRDefault="00292AA6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292AA6" w:rsidRDefault="000413E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Петрівна</w:t>
            </w:r>
          </w:p>
        </w:tc>
        <w:tc>
          <w:tcPr>
            <w:tcW w:w="1525" w:type="dxa"/>
          </w:tcPr>
          <w:p w:rsidR="00292AA6" w:rsidRDefault="000413E3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5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745" w:type="dxa"/>
          </w:tcPr>
          <w:p w:rsidR="00292AA6" w:rsidRPr="00A734AA" w:rsidRDefault="00A734AA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4" w:type="dxa"/>
          </w:tcPr>
          <w:p w:rsidR="00292AA6" w:rsidRPr="00AE1801" w:rsidRDefault="00F95DFC" w:rsidP="00F9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кваліфікаційна категорія</w:t>
            </w:r>
            <w:r w:rsidR="00041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звання «Старший вчитель», 2020 р.</w:t>
            </w:r>
          </w:p>
        </w:tc>
        <w:tc>
          <w:tcPr>
            <w:tcW w:w="1984" w:type="dxa"/>
          </w:tcPr>
          <w:p w:rsidR="00292AA6" w:rsidRPr="00AE1801" w:rsidRDefault="000413E3" w:rsidP="000413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підтвердження звання «Старший вчитель»</w:t>
            </w:r>
          </w:p>
        </w:tc>
        <w:tc>
          <w:tcPr>
            <w:tcW w:w="2693" w:type="dxa"/>
          </w:tcPr>
          <w:p w:rsidR="00292AA6" w:rsidRPr="0076296C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76296C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04779-21 від 14.05.2021 р.</w:t>
            </w:r>
          </w:p>
          <w:p w:rsidR="00292AA6" w:rsidRPr="0076296C" w:rsidRDefault="00292AA6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 w:rsidR="0076296C"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01308-22 від 18.02.2022 р.</w:t>
            </w:r>
          </w:p>
          <w:p w:rsidR="0076296C" w:rsidRDefault="0076296C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Свідоцтво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15619448 від 27</w:t>
            </w: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.09.2023 р.</w:t>
            </w:r>
          </w:p>
          <w:p w:rsidR="0076296C" w:rsidRDefault="0076296C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08266-23 від 23.11.2023 р.</w:t>
            </w:r>
          </w:p>
          <w:p w:rsidR="0076296C" w:rsidRDefault="0076296C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 НШ № 5070-23 від 10.12.2023</w:t>
            </w:r>
          </w:p>
          <w:p w:rsidR="0076296C" w:rsidRDefault="0076296C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03437-24 від 25.04.2024 р.</w:t>
            </w:r>
          </w:p>
          <w:p w:rsidR="00A734AA" w:rsidRPr="0076296C" w:rsidRDefault="00A734AA" w:rsidP="00762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413E3" w:rsidRPr="00B711B4" w:rsidTr="00C61B93">
        <w:trPr>
          <w:trHeight w:val="752"/>
        </w:trPr>
        <w:tc>
          <w:tcPr>
            <w:tcW w:w="675" w:type="dxa"/>
          </w:tcPr>
          <w:p w:rsidR="000413E3" w:rsidRPr="00AE1801" w:rsidRDefault="000413E3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0413E3" w:rsidRDefault="000413E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Анатоліївна</w:t>
            </w:r>
          </w:p>
        </w:tc>
        <w:tc>
          <w:tcPr>
            <w:tcW w:w="1525" w:type="dxa"/>
          </w:tcPr>
          <w:p w:rsidR="000413E3" w:rsidRPr="006F56D2" w:rsidRDefault="000413E3" w:rsidP="0029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5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745" w:type="dxa"/>
          </w:tcPr>
          <w:p w:rsidR="000413E3" w:rsidRDefault="0076296C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</w:tcPr>
          <w:p w:rsidR="000413E3" w:rsidRDefault="00F95DFC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</w:t>
            </w:r>
            <w:r w:rsidRPr="00C6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кваліфікаційна  категорія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95DFC" w:rsidRPr="0076296C" w:rsidRDefault="0076296C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984" w:type="dxa"/>
          </w:tcPr>
          <w:p w:rsidR="00F95DFC" w:rsidRDefault="00F95DFC" w:rsidP="00F9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 першої кваліфікаційної</w:t>
            </w:r>
          </w:p>
          <w:p w:rsidR="000413E3" w:rsidRDefault="00F95DFC" w:rsidP="00F9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693" w:type="dxa"/>
          </w:tcPr>
          <w:p w:rsidR="00B711B4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 8357-21 від 27.12.2021 р.</w:t>
            </w:r>
          </w:p>
          <w:p w:rsidR="00B711B4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02707-22 від 08.04.2022 р.</w:t>
            </w:r>
          </w:p>
          <w:p w:rsidR="00B711B4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07493-23 від 26.10.2023 р.</w:t>
            </w:r>
          </w:p>
          <w:p w:rsidR="000413E3" w:rsidRPr="00B711B4" w:rsidRDefault="00B711B4" w:rsidP="00B71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06112-24 від 03.10.2024 р.</w:t>
            </w:r>
          </w:p>
        </w:tc>
      </w:tr>
      <w:tr w:rsidR="000413E3" w:rsidRPr="00B711B4" w:rsidTr="00C61B93">
        <w:trPr>
          <w:trHeight w:val="752"/>
        </w:trPr>
        <w:tc>
          <w:tcPr>
            <w:tcW w:w="675" w:type="dxa"/>
          </w:tcPr>
          <w:p w:rsidR="000413E3" w:rsidRPr="00AE1801" w:rsidRDefault="000413E3" w:rsidP="00C61B93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0413E3" w:rsidRDefault="000413E3" w:rsidP="00292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1525" w:type="dxa"/>
          </w:tcPr>
          <w:p w:rsidR="000413E3" w:rsidRPr="006F56D2" w:rsidRDefault="000413E3" w:rsidP="00292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56D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біології</w:t>
            </w:r>
          </w:p>
        </w:tc>
        <w:tc>
          <w:tcPr>
            <w:tcW w:w="745" w:type="dxa"/>
          </w:tcPr>
          <w:p w:rsidR="000413E3" w:rsidRDefault="00A734AA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</w:tcPr>
          <w:p w:rsidR="000413E3" w:rsidRDefault="00F95DFC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</w:tcPr>
          <w:p w:rsidR="00F95DFC" w:rsidRDefault="00F95DFC" w:rsidP="00F9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 другої кваліфікаційної</w:t>
            </w:r>
          </w:p>
          <w:p w:rsidR="000413E3" w:rsidRDefault="00F95DFC" w:rsidP="00F9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3B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  <w:tc>
          <w:tcPr>
            <w:tcW w:w="2693" w:type="dxa"/>
          </w:tcPr>
          <w:p w:rsidR="000413E3" w:rsidRDefault="00B711B4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В537-2400823 від 30.08.2021 </w:t>
            </w:r>
          </w:p>
          <w:p w:rsidR="00B711B4" w:rsidRDefault="00B711B4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№74351506 від 18.08.2022р.</w:t>
            </w:r>
          </w:p>
          <w:p w:rsidR="00B711B4" w:rsidRDefault="00B711B4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07344-22 від 28.10.2022 р.</w:t>
            </w:r>
          </w:p>
          <w:p w:rsidR="00B711B4" w:rsidRDefault="00B711B4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05111-23 від 15.06.2023р.</w:t>
            </w:r>
          </w:p>
          <w:p w:rsidR="00B711B4" w:rsidRDefault="00B711B4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78025952 від 27.09.2023р. </w:t>
            </w:r>
          </w:p>
          <w:p w:rsidR="00B711B4" w:rsidRDefault="00B711B4" w:rsidP="00292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6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 02139699/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04038-24 від 16.05.2024 р.</w:t>
            </w:r>
          </w:p>
          <w:p w:rsidR="00B711B4" w:rsidRPr="00530B9A" w:rsidRDefault="00B711B4" w:rsidP="0029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1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 0270524 від 24.09.2024 р.</w:t>
            </w:r>
          </w:p>
        </w:tc>
      </w:tr>
    </w:tbl>
    <w:p w:rsidR="00743C2E" w:rsidRPr="00B711B4" w:rsidRDefault="00743C2E" w:rsidP="00743C2E">
      <w:pPr>
        <w:tabs>
          <w:tab w:val="left" w:pos="5862"/>
        </w:tabs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43C2E" w:rsidRPr="00743C2E" w:rsidRDefault="00292AA6" w:rsidP="00292AA6">
      <w:pPr>
        <w:spacing w:after="0" w:line="240" w:lineRule="auto"/>
        <w:ind w:left="166" w:right="10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</w:p>
    <w:p w:rsidR="00743C2E" w:rsidRPr="00743C2E" w:rsidRDefault="00743C2E" w:rsidP="00743C2E">
      <w:pPr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1ADB" w:rsidRDefault="00743C2E" w:rsidP="005C1ADB">
      <w:pPr>
        <w:spacing w:after="0" w:line="240" w:lineRule="auto"/>
        <w:ind w:left="166" w:right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711B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 w:type="page"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="005C1ADB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</w:t>
      </w:r>
      <w:proofErr w:type="spellEnd"/>
      <w:r w:rsidR="005C1ADB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5C1AD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5C1ADB"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1ADB" w:rsidRPr="00743C2E" w:rsidRDefault="005C1ADB" w:rsidP="005C1ADB">
      <w:pPr>
        <w:spacing w:after="0" w:line="240" w:lineRule="auto"/>
        <w:ind w:left="166" w:right="10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gramStart"/>
      <w:r w:rsidRPr="005C1A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C1ADB">
        <w:rPr>
          <w:rFonts w:ascii="Times New Roman" w:hAnsi="Times New Roman" w:cs="Times New Roman"/>
          <w:sz w:val="24"/>
          <w:szCs w:val="24"/>
        </w:rPr>
        <w:t xml:space="preserve"> протоколу № 2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атестаційної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Карпилівського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ADB">
        <w:rPr>
          <w:rFonts w:ascii="Times New Roman" w:hAnsi="Times New Roman" w:cs="Times New Roman"/>
          <w:sz w:val="24"/>
          <w:szCs w:val="24"/>
        </w:rPr>
        <w:t>ліцею</w:t>
      </w:r>
      <w:proofErr w:type="spellEnd"/>
      <w:r w:rsidRPr="005C1ADB">
        <w:rPr>
          <w:rFonts w:ascii="Times New Roman" w:hAnsi="Times New Roman" w:cs="Times New Roman"/>
          <w:sz w:val="24"/>
          <w:szCs w:val="24"/>
        </w:rPr>
        <w:t xml:space="preserve"> </w:t>
      </w:r>
      <w:r w:rsidRPr="005C1ADB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5C1ADB">
        <w:rPr>
          <w:rFonts w:ascii="Times New Roman" w:hAnsi="Times New Roman" w:cs="Times New Roman"/>
          <w:sz w:val="24"/>
          <w:szCs w:val="24"/>
          <w:lang w:val="uk-UA"/>
        </w:rPr>
        <w:t>Цуманської</w:t>
      </w:r>
      <w:proofErr w:type="spellEnd"/>
      <w:r w:rsidRPr="005C1ADB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61B9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09.10.2024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</w:t>
      </w:r>
      <w:r w:rsidRPr="00743C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3C2E" w:rsidRPr="00743C2E" w:rsidRDefault="00743C2E" w:rsidP="005C1ADB">
      <w:pPr>
        <w:tabs>
          <w:tab w:val="left" w:pos="5862"/>
        </w:tabs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АЛГОРИТМ</w:t>
      </w:r>
    </w:p>
    <w:p w:rsidR="00743C2E" w:rsidRPr="00743C2E" w:rsidRDefault="00743C2E" w:rsidP="00743C2E">
      <w:pPr>
        <w:spacing w:before="41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проведення</w:t>
      </w:r>
      <w:proofErr w:type="spellEnd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атестації</w:t>
      </w:r>
      <w:proofErr w:type="spellEnd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працівникі</w:t>
      </w:r>
      <w:proofErr w:type="gramStart"/>
      <w:r w:rsidRPr="00743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proofErr w:type="gramEnd"/>
    </w:p>
    <w:p w:rsidR="00743C2E" w:rsidRPr="00743C2E" w:rsidRDefault="00743C2E" w:rsidP="00743C2E">
      <w:pPr>
        <w:spacing w:before="4" w:after="0" w:line="240" w:lineRule="auto"/>
        <w:ind w:right="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(за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Положенням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атестацію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затвердженого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наказом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Міністерства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освіти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і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науки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України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від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09.09.2022 року №805 «Про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затвердження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положення</w:t>
      </w:r>
      <w:proofErr w:type="spellEnd"/>
      <w:proofErr w:type="gram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атестацію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педагогічних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працівників</w:t>
      </w:r>
      <w:proofErr w:type="spellEnd"/>
      <w:r w:rsidRPr="00743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743C2E" w:rsidRPr="00743C2E" w:rsidRDefault="00743C2E" w:rsidP="00743C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4076"/>
        <w:gridCol w:w="1678"/>
        <w:gridCol w:w="1885"/>
      </w:tblGrid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743C2E"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9</w:t>
            </w:r>
            <w:r w:rsidR="00743C2E"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.09)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10.10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(09.10)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Скласти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список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ідлягають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наступному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календарному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році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строки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план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 та адресу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5C1ADB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="00743C2E"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тестаційна</w:t>
            </w:r>
            <w:proofErr w:type="spellEnd"/>
            <w:r w:rsidR="00743C2E"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3C2E"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комісія</w:t>
            </w:r>
            <w:proofErr w:type="spellEnd"/>
          </w:p>
          <w:p w:rsidR="005C1ADB" w:rsidRDefault="005C1ADB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C1ADB" w:rsidRDefault="005C1ADB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5C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ізніше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</w:t>
            </w:r>
            <w:proofErr w:type="spellEnd"/>
          </w:p>
          <w:p w:rsidR="00743C2E" w:rsidRPr="00743C2E" w:rsidRDefault="00C61B93" w:rsidP="002A0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09.10 до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4</w:t>
            </w:r>
            <w:r w:rsidR="002A0CA2"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.10)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інформацію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1,2 ІІІ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список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АК, строки, адресу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п’яти</w:t>
            </w:r>
            <w:proofErr w:type="spellEnd"/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proofErr w:type="gramEnd"/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09</w:t>
            </w:r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.10 до 1</w:t>
            </w:r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4</w:t>
            </w: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.10)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ідчать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майстерність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та/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атестується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зберігаються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атестується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.10 до 1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4</w:t>
            </w:r>
            <w:r w:rsidR="00743C2E"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.10)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  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варіант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(формат РВЕ,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кожен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окремому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надсилається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адресу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Журнал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20.12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ідлягає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включений до списку та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позачергової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формою,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наведеною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п.6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список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ідлягають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позачерговій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строки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ними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 внести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Заява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  <w:r w:rsidR="00743C2E"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  <w:r w:rsidR="00743C2E"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ізніше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засідання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(21.12)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Оприлюднюється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список на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чергову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список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позачергової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строки, адресу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п’яти</w:t>
            </w:r>
            <w:proofErr w:type="spellEnd"/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оприлюднення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сайті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21.12 до 26.12)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паперовій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ідчать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майстерність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та/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.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зберігаються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особовій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Портфоліо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атестується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21.12 до 26.12)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  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варіант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(формат РВЕ,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кожен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 в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окремому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надсилається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адресу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15.01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атестуються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потреби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8, 9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компетентностей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стандарту (за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наявності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потреби, для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належного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компетентностей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практичного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визначає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аналізуватимуть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також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затверджує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графік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01.03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потреби).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01.04 </w:t>
            </w:r>
          </w:p>
          <w:p w:rsidR="00743C2E" w:rsidRPr="00743C2E" w:rsidRDefault="00743C2E" w:rsidP="0008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(2</w:t>
            </w:r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8</w:t>
            </w: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.03)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Атестаційна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комі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ія</w:t>
            </w:r>
            <w:proofErr w:type="spellEnd"/>
          </w:p>
        </w:tc>
      </w:tr>
      <w:tr w:rsidR="00743C2E" w:rsidRPr="00743C2E" w:rsidTr="00743C2E">
        <w:trPr>
          <w:tblCellSpacing w:w="0" w:type="dxa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Впродовж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днів</w:t>
            </w:r>
            <w:proofErr w:type="spellEnd"/>
          </w:p>
          <w:p w:rsidR="00743C2E" w:rsidRPr="00743C2E" w:rsidRDefault="00743C2E" w:rsidP="00080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(2</w:t>
            </w:r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8</w:t>
            </w: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.03-</w:t>
            </w:r>
            <w:r w:rsidR="00C61B9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31</w:t>
            </w:r>
            <w:r w:rsidRPr="00743C2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.03)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листів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надсилання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адресу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підтвердженням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наказу про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наказу 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3C2E" w:rsidRPr="00743C2E" w:rsidRDefault="00743C2E" w:rsidP="0074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тарифікації</w:t>
            </w:r>
            <w:proofErr w:type="spell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Тарифікація</w:t>
            </w:r>
            <w:proofErr w:type="spell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C2E" w:rsidRPr="00743C2E" w:rsidRDefault="00C61B93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Лінник</w:t>
            </w:r>
            <w:proofErr w:type="spellEnd"/>
            <w:r w:rsidR="00743C2E"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C2E" w:rsidRPr="00743C2E" w:rsidRDefault="00743C2E" w:rsidP="00743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743C2E" w:rsidRPr="00743C2E" w:rsidRDefault="00743C2E" w:rsidP="00743C2E">
      <w:pPr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C2E" w:rsidRPr="00743C2E" w:rsidRDefault="00743C2E" w:rsidP="00743C2E">
      <w:pPr>
        <w:tabs>
          <w:tab w:val="left" w:pos="5862"/>
        </w:tabs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743C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38F1" w:rsidRPr="00743C2E" w:rsidRDefault="00E938F1">
      <w:pPr>
        <w:rPr>
          <w:lang w:val="uk-UA"/>
        </w:rPr>
      </w:pPr>
    </w:p>
    <w:sectPr w:rsidR="00E938F1" w:rsidRPr="00743C2E" w:rsidSect="00F0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6CA"/>
    <w:multiLevelType w:val="multilevel"/>
    <w:tmpl w:val="1228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E0972"/>
    <w:multiLevelType w:val="hybridMultilevel"/>
    <w:tmpl w:val="9EF6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43C2E"/>
    <w:rsid w:val="00002FC9"/>
    <w:rsid w:val="000413E3"/>
    <w:rsid w:val="00080944"/>
    <w:rsid w:val="000938CD"/>
    <w:rsid w:val="00142E9F"/>
    <w:rsid w:val="00292AA6"/>
    <w:rsid w:val="002A0CA2"/>
    <w:rsid w:val="005C1ADB"/>
    <w:rsid w:val="00743C2E"/>
    <w:rsid w:val="0076296C"/>
    <w:rsid w:val="008D302B"/>
    <w:rsid w:val="00A734AA"/>
    <w:rsid w:val="00B55BCB"/>
    <w:rsid w:val="00B56100"/>
    <w:rsid w:val="00B711B4"/>
    <w:rsid w:val="00C61B93"/>
    <w:rsid w:val="00E8645A"/>
    <w:rsid w:val="00E938F1"/>
    <w:rsid w:val="00F043F9"/>
    <w:rsid w:val="00F9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2E"/>
    <w:pPr>
      <w:widowControl w:val="0"/>
      <w:autoSpaceDE w:val="0"/>
      <w:autoSpaceDN w:val="0"/>
      <w:spacing w:before="41" w:after="0" w:line="240" w:lineRule="auto"/>
      <w:ind w:left="1069" w:hanging="241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docdata">
    <w:name w:val="docdata"/>
    <w:aliases w:val="docy,v5,76162,baiaagaaboqcaaad0hkbaaxfiaeaaaaaaaaaaaaaaaaaaaaaaaaaaaaaaaaaaaaaaaaaaaaaaaaaaaaaaaaaaaaaaaaaaaaaaaaaaaaaaaaaaaaaaaaaaaaaaaaaaaaaaaaaaaaaaaaaaaaaaaaaaaaaaaaaaaaaaaaaaaaaaaaaaaaaaaaaaaaaaaaaaaaaaaaaaaaaaaaaaaaaaaaaaaaaaaaaaaaaaaaaaaa"/>
    <w:basedOn w:val="a"/>
    <w:rsid w:val="0074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4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743C2E"/>
    <w:pPr>
      <w:widowControl w:val="0"/>
      <w:autoSpaceDE w:val="0"/>
      <w:autoSpaceDN w:val="0"/>
      <w:spacing w:after="0" w:line="240" w:lineRule="auto"/>
      <w:ind w:left="166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743C2E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table" w:styleId="a7">
    <w:name w:val="Table Grid"/>
    <w:basedOn w:val="a1"/>
    <w:uiPriority w:val="59"/>
    <w:rsid w:val="00292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0C0C-5EC5-4924-9BE9-258D5823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2024-10-28T11:35:00Z</cp:lastPrinted>
  <dcterms:created xsi:type="dcterms:W3CDTF">2024-11-07T10:30:00Z</dcterms:created>
  <dcterms:modified xsi:type="dcterms:W3CDTF">2024-11-07T10:30:00Z</dcterms:modified>
</cp:coreProperties>
</file>