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Права та обов’язки батьків або осіб, що їх замінюють, як учасників освітнього процесу у закладах загальної середньої освіти визначаються Законами України «Про освіту» та «Про загальну середню освіту» та іншими нормативно-правовими актами.</w:t>
      </w: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Статтею 55 Закону України «Про освіту» визначено, що виховання в сім’ї є першоосновою розвитку дитини як особистості. Батьки мають рівні права та обов’язки щодо освіти і розвитку дитини.</w:t>
      </w: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Батьки або особи, які їх замінюють, мають право: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вибирати навчальні заклади та форми навчання для неповнолітніх дітей;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приймати рішення щодо участі дитини в інноваційній діяльності закладу загальної середньої освіти;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обирати і бути обраними до органів громадського самоврядування закладів загальної середньої освіти;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звертатися до відповідних органів управління освітою з питань навчання і виховання дітей;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захищати законні інтереси дітей;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звертатися до закладів освіти, органів управління освітою з питань освіти;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(цькування), стали його свідками або вчинили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(цькування), про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подавати керівництву або засновнику закладу освіти заяву про випадки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 стосовно дитини або будь-якого іншого учасника освітнього процесу;</w:t>
      </w:r>
    </w:p>
    <w:p w:rsidR="00BE6CE7" w:rsidRPr="00BE6CE7" w:rsidRDefault="00BE6CE7" w:rsidP="00BE6CE7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вимагати повного та неупередженого розслідування випадків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 стосовно дитини або будь-якого іншого учасника освітнього процесу.</w:t>
      </w:r>
    </w:p>
    <w:p w:rsid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lastRenderedPageBreak/>
        <w:t>Батьки або особи, що їх замінюють, зобов’язані: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забезпечувати умови для здобуття дитиною повної загальної середньої освіти за будь-якою формою навчання;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сприяти виконанню дитиною освітньої програми та досягненню передбачених програмою результатів навчання;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постійно дбати про фізичне здоров’я, психічний стан дітей, створювати належні умови для розвитку їх природних здібностей;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поважати гідність дитини, виховувати працелюбність, почуття доброти, милосердя, шанобливе ставлення до сім’ї, старших за віком, державної, регіональних мов або мов меншин і рідної мови, до народних традицій і звичаїв;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поважати гідність, права, свободи і законні інтереси інших учасників освітнього процесу;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сприяти керівництву закладу освіти у проведенні розслідування щодо випадків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(цькування);</w:t>
      </w:r>
    </w:p>
    <w:p w:rsidR="00BE6CE7" w:rsidRPr="00BE6CE7" w:rsidRDefault="00BE6CE7" w:rsidP="00BE6CE7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виконувати рішення та рекомендації комісії з розгляду випадків </w:t>
      </w:r>
      <w:proofErr w:type="spellStart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булінгу</w:t>
      </w:r>
      <w:proofErr w:type="spellEnd"/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(цькування) в закладі освіти.</w:t>
      </w: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Держава надає батькам здобувачів освіти допомогу у виконанні ними своїх обов’язків, захищає права сім’ї.</w:t>
      </w: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BE6CE7" w:rsidRPr="00BE6CE7" w:rsidRDefault="00BE6CE7" w:rsidP="00BE6CE7">
      <w:pPr>
        <w:shd w:val="clear" w:color="auto" w:fill="FFFFFF"/>
        <w:spacing w:before="150" w:after="18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E6CE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освітніх послуг (за наявності).</w:t>
      </w:r>
    </w:p>
    <w:p w:rsidR="00BE6CE7" w:rsidRPr="00BE6CE7" w:rsidRDefault="00BE6CE7" w:rsidP="00BE6CE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BE6CE7" w:rsidRPr="00BE6CE7" w:rsidSect="00BE6CE7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E8C"/>
    <w:multiLevelType w:val="multilevel"/>
    <w:tmpl w:val="A0E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7D45"/>
    <w:multiLevelType w:val="multilevel"/>
    <w:tmpl w:val="21FA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CE7"/>
    <w:rsid w:val="00B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6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3206</Words>
  <Characters>1828</Characters>
  <Application>Microsoft Office Word</Application>
  <DocSecurity>0</DocSecurity>
  <Lines>15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2022-07-31T15:41:00Z</dcterms:created>
  <dcterms:modified xsi:type="dcterms:W3CDTF">2022-07-31T15:43:00Z</dcterms:modified>
</cp:coreProperties>
</file>