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46" w:rsidRDefault="006C3D46" w:rsidP="006C3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5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6C3D46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46" w:rsidRDefault="006C3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46" w:rsidRDefault="006C3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46" w:rsidRDefault="006C3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0601CB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0601CB" w:rsidP="000601CB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15.02.2021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1CB" w:rsidRPr="00AA7E95" w:rsidRDefault="000601CB" w:rsidP="00060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Елеанор</w:t>
            </w:r>
            <w:proofErr w:type="spellEnd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 xml:space="preserve"> Портер (1868-1920). «</w:t>
            </w:r>
            <w:proofErr w:type="spellStart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Полліанна</w:t>
            </w:r>
            <w:proofErr w:type="spellEnd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0601CB" w:rsidP="000601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розд.5 «Гра», ст. 183-187</w:t>
            </w:r>
          </w:p>
        </w:tc>
      </w:tr>
      <w:tr w:rsidR="000601CB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0601CB" w:rsidP="000601CB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18.02.2021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1CB" w:rsidRPr="00AA7E95" w:rsidRDefault="000601CB" w:rsidP="00060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Щирість, мужність і оптимізм героїні твору, її вплив на життя міста.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AA7E95" w:rsidP="00AA7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Прочитати розд.28 «Гра і гравці» (ст. 187-190). </w:t>
            </w:r>
          </w:p>
        </w:tc>
      </w:tr>
      <w:tr w:rsidR="000601CB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0601CB" w:rsidP="000601CB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22.02.2021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1CB" w:rsidRPr="00AA7E95" w:rsidRDefault="000601CB" w:rsidP="00060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Полліанна</w:t>
            </w:r>
            <w:proofErr w:type="spellEnd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 xml:space="preserve"> та її друзі. ТЛ. Портрет.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0601CB" w:rsidP="00AA7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Прочитати </w:t>
            </w:r>
            <w:r w:rsidR="00AA7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розд.28 «Гра і гравці» (ст. 191-193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</w:tc>
      </w:tr>
      <w:tr w:rsidR="00AA7E95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25.02.2021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E95" w:rsidRPr="00AA7E95" w:rsidRDefault="00AA7E95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E95">
              <w:rPr>
                <w:rFonts w:ascii="Times New Roman" w:hAnsi="Times New Roman" w:cs="Times New Roman"/>
                <w:sz w:val="28"/>
                <w:szCs w:val="28"/>
              </w:rPr>
              <w:t xml:space="preserve">Художні засоби розкриття образу </w:t>
            </w:r>
            <w:proofErr w:type="spellStart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Полліанни</w:t>
            </w:r>
            <w:proofErr w:type="spellEnd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. Робота з текстом розд.28.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Відповісти на запитання підручника 3,4,5 (ст.187)</w:t>
            </w:r>
          </w:p>
        </w:tc>
      </w:tr>
      <w:tr w:rsidR="00AA7E95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01.03.2021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E95" w:rsidRPr="00AA7E95" w:rsidRDefault="00AA7E95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Ідея радості життя й відкриття світу у творі.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Відповісти на запитання підручника 1,2,3,4 (ст.198)</w:t>
            </w:r>
          </w:p>
        </w:tc>
      </w:tr>
      <w:tr w:rsidR="00AA7E95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04.03.2021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E95" w:rsidRPr="00AA7E95" w:rsidRDefault="00AA7E95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E9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з теми «Світ дитинства» (тестові завдання)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Виконати тестові завдання 1-10 (с.199-201)</w:t>
            </w:r>
          </w:p>
        </w:tc>
      </w:tr>
      <w:tr w:rsidR="00BF74A4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Default="00BF74A4" w:rsidP="00AA7E95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11.03.2021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4A4" w:rsidRPr="00BF74A4" w:rsidRDefault="00BF74A4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A4">
              <w:rPr>
                <w:rFonts w:ascii="Times New Roman" w:hAnsi="Times New Roman" w:cs="Times New Roman"/>
                <w:sz w:val="28"/>
                <w:szCs w:val="28"/>
              </w:rPr>
              <w:t>Льюїс</w:t>
            </w:r>
            <w:proofErr w:type="spellEnd"/>
            <w:r w:rsidRPr="00BF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4A4">
              <w:rPr>
                <w:rFonts w:ascii="Times New Roman" w:hAnsi="Times New Roman" w:cs="Times New Roman"/>
                <w:sz w:val="28"/>
                <w:szCs w:val="28"/>
              </w:rPr>
              <w:t>Керролл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Сторінки життя та творчості. «Аліса в Країні Див». Творча історія книги.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Default="00BF74A4" w:rsidP="00AA7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біографію письменника, с.202-205</w:t>
            </w:r>
          </w:p>
        </w:tc>
      </w:tr>
      <w:tr w:rsidR="00BF74A4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Default="00BF74A4" w:rsidP="00AA7E95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15.03.2021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4A4" w:rsidRPr="00AA7E95" w:rsidRDefault="00BF74A4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«Аліса в Країні Див». Сюжет повісті-казки.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Default="00BF74A4" w:rsidP="00AA7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за допомогою аудіо книги розділ І,ІІ.</w:t>
            </w:r>
          </w:p>
        </w:tc>
      </w:tr>
      <w:tr w:rsidR="00BF74A4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Pr="00BF74A4" w:rsidRDefault="00BF74A4" w:rsidP="00AA7E95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18.03.2021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4A4" w:rsidRPr="00BF74A4" w:rsidRDefault="00BF74A4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A4">
              <w:rPr>
                <w:rFonts w:ascii="Times New Roman" w:hAnsi="Times New Roman" w:cs="Times New Roman"/>
                <w:sz w:val="28"/>
                <w:szCs w:val="28"/>
              </w:rPr>
              <w:t xml:space="preserve">Зв'язок 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«Аліса в Країні Див» з біографією письменника. Світ уяви Аліси та її захопливі пригоди.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Default="00BF74A4" w:rsidP="00BF7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розділ 7, с.213-216</w:t>
            </w:r>
          </w:p>
        </w:tc>
      </w:tr>
      <w:tr w:rsidR="00AA6598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98" w:rsidRDefault="00AA6598" w:rsidP="00AA7E95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22.03.2021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598" w:rsidRPr="00BF74A4" w:rsidRDefault="00AA6598" w:rsidP="00AA6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proofErr w:type="spellStart"/>
            <w:r w:rsidRPr="00BF74A4">
              <w:rPr>
                <w:rFonts w:ascii="Times New Roman" w:hAnsi="Times New Roman" w:cs="Times New Roman"/>
                <w:sz w:val="28"/>
                <w:szCs w:val="28"/>
              </w:rPr>
              <w:t>Керролл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«Аліса в Країні Див». Світ уяви Аліси та її захопливі пригоди.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98" w:rsidRDefault="00AA6598" w:rsidP="00BF7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розділ 8, с.220-226</w:t>
            </w:r>
          </w:p>
        </w:tc>
      </w:tr>
      <w:tr w:rsidR="00AA6598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98" w:rsidRDefault="00AA6598" w:rsidP="00AA7E95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25.03.2021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598" w:rsidRPr="00BF74A4" w:rsidRDefault="00AA6598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«Аліса в Країні Див». Образ Аліси.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98" w:rsidRDefault="00AA6598" w:rsidP="00BF7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Відповісти на запитання підручника 1-3(с.227)</w:t>
            </w:r>
          </w:p>
        </w:tc>
      </w:tr>
      <w:tr w:rsidR="00AA6598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98" w:rsidRDefault="00AA6598" w:rsidP="00AA7E95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29.03.2021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598" w:rsidRPr="00BF74A4" w:rsidRDefault="00AA6598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«Аліса в Країні Див». Персонажі, які оточують героїню.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98" w:rsidRDefault="00AA6598" w:rsidP="00AA65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Виконати завдання 5,6  (с.229)</w:t>
            </w:r>
          </w:p>
        </w:tc>
      </w:tr>
      <w:tr w:rsidR="00AA6598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98" w:rsidRDefault="00AA6598" w:rsidP="00AA7E95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01.04.2021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598" w:rsidRPr="00BF74A4" w:rsidRDefault="00AA6598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РМ. Пригоди Аліси в нашій школі.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98" w:rsidRDefault="00AA6598" w:rsidP="00BF7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Придумати сюжет про пригоди Аліси в наші дні. Намалювати улюблених героїв</w:t>
            </w:r>
          </w:p>
        </w:tc>
      </w:tr>
    </w:tbl>
    <w:p w:rsidR="006C3D46" w:rsidRDefault="006C3D46" w:rsidP="006C3D46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3D46" w:rsidRDefault="006C3D46" w:rsidP="006C3D46">
      <w:pPr>
        <w:rPr>
          <w:rFonts w:ascii="Times New Roman" w:hAnsi="Times New Roman" w:cs="Times New Roman"/>
        </w:rPr>
      </w:pPr>
    </w:p>
    <w:p w:rsidR="006C3D46" w:rsidRDefault="006C3D46" w:rsidP="006C3D46">
      <w:pPr>
        <w:rPr>
          <w:rFonts w:ascii="Times New Roman" w:hAnsi="Times New Roman" w:cs="Times New Roman"/>
        </w:rPr>
      </w:pPr>
    </w:p>
    <w:p w:rsidR="000623F9" w:rsidRPr="006C3D46" w:rsidRDefault="000623F9">
      <w:pPr>
        <w:rPr>
          <w:rFonts w:ascii="Times New Roman" w:hAnsi="Times New Roman" w:cs="Times New Roman"/>
          <w:sz w:val="28"/>
          <w:szCs w:val="28"/>
        </w:rPr>
      </w:pPr>
    </w:p>
    <w:sectPr w:rsidR="000623F9" w:rsidRPr="006C3D46" w:rsidSect="007B6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DFE"/>
    <w:rsid w:val="000601CB"/>
    <w:rsid w:val="000623F9"/>
    <w:rsid w:val="00170F21"/>
    <w:rsid w:val="004130E9"/>
    <w:rsid w:val="004B5DFE"/>
    <w:rsid w:val="006C3D46"/>
    <w:rsid w:val="007B69BF"/>
    <w:rsid w:val="009A2CE7"/>
    <w:rsid w:val="00AA6598"/>
    <w:rsid w:val="00AA7E95"/>
    <w:rsid w:val="00B92996"/>
    <w:rsid w:val="00BF74A4"/>
    <w:rsid w:val="00E0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46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rsid w:val="006C3D4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/>
    </w:rPr>
  </w:style>
  <w:style w:type="table" w:styleId="a3">
    <w:name w:val="Table Grid"/>
    <w:basedOn w:val="a1"/>
    <w:uiPriority w:val="59"/>
    <w:rsid w:val="006C3D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Vision</cp:lastModifiedBy>
  <cp:revision>9</cp:revision>
  <dcterms:created xsi:type="dcterms:W3CDTF">2021-03-01T09:52:00Z</dcterms:created>
  <dcterms:modified xsi:type="dcterms:W3CDTF">2021-03-26T18:52:00Z</dcterms:modified>
</cp:coreProperties>
</file>