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65" w:rsidRPr="00303850" w:rsidRDefault="008F4B65" w:rsidP="008F4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850">
        <w:rPr>
          <w:rFonts w:ascii="Times New Roman" w:hAnsi="Times New Roman" w:cs="Times New Roman"/>
          <w:sz w:val="28"/>
          <w:szCs w:val="28"/>
        </w:rPr>
        <w:t>Українська мова 10 клас</w:t>
      </w:r>
    </w:p>
    <w:tbl>
      <w:tblPr>
        <w:tblStyle w:val="a3"/>
        <w:tblW w:w="0" w:type="auto"/>
        <w:tblLook w:val="04A0"/>
      </w:tblPr>
      <w:tblGrid>
        <w:gridCol w:w="1993"/>
        <w:gridCol w:w="4713"/>
        <w:gridCol w:w="3149"/>
      </w:tblGrid>
      <w:tr w:rsidR="008F4B65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B65" w:rsidRPr="00303850" w:rsidRDefault="008F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B65" w:rsidRPr="00303850" w:rsidRDefault="008F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B65" w:rsidRPr="00303850" w:rsidRDefault="008F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</w:t>
            </w:r>
            <w:r w:rsidRPr="00303850">
              <w:rPr>
                <w:rFonts w:ascii="Times New Roman" w:hAnsi="Times New Roman" w:cs="Times New Roman"/>
                <w:b/>
                <w:sz w:val="28"/>
                <w:szCs w:val="28"/>
              </w:rPr>
              <w:t>не, ні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 з різними частинами мови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47 (с.147-148), виконати впр.2-5,7 (с.148-151) 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eastAsia="MS Mincho" w:hAnsi="Times New Roman" w:cs="Times New Roman"/>
                <w:i/>
                <w:sz w:val="28"/>
                <w:lang w:eastAsia="ja-JP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Правила графічних скорочень слів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39-40 (с.118), виконати впр.3-4 (с.118)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Морфологічна помилка. Іменник. Рід іменників (складні випадки узгодження роду іменників типу </w:t>
            </w:r>
            <w:r w:rsidRPr="00303850">
              <w:rPr>
                <w:rFonts w:ascii="Times New Roman" w:hAnsi="Times New Roman" w:cs="Times New Roman"/>
                <w:i/>
                <w:sz w:val="28"/>
                <w:szCs w:val="28"/>
              </w:rPr>
              <w:t>біль, нежить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частинами мови). Паралельні родові форми іменника (</w:t>
            </w:r>
            <w:r w:rsidRPr="00303850">
              <w:rPr>
                <w:rFonts w:ascii="Times New Roman" w:hAnsi="Times New Roman" w:cs="Times New Roman"/>
                <w:i/>
                <w:sz w:val="28"/>
                <w:szCs w:val="28"/>
              </w:rPr>
              <w:t>зал – зала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r w:rsidR="00344343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48 (с.152-153), виконати впр.2-5,7 (с.153-155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Іменники чоловічого та жіночого роду, що означають назви людей за діяльністю (</w:t>
            </w:r>
            <w:r w:rsidRPr="003038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поет – поетеса, поетка; директор – директорка, робітник – робітниця 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та ін.)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4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49 (с.156), виконати впр.2-3 (с.158)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Іменники спільного і подвійного роду</w:t>
            </w:r>
            <w:r w:rsidRPr="003038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4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49 (с.157), виконати впр.4-5, (с.158-159)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Визначення роду невідмінюваних іменників та абревіатур, правила вживання їх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4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49 (с.157), виконати впр.7 (с.160)</w:t>
            </w:r>
          </w:p>
        </w:tc>
      </w:tr>
    </w:tbl>
    <w:p w:rsidR="008F4B65" w:rsidRPr="00303850" w:rsidRDefault="008F4B65" w:rsidP="008F4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B65" w:rsidRPr="00303850" w:rsidRDefault="008F4B65" w:rsidP="008F4B65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303850">
        <w:rPr>
          <w:rFonts w:ascii="Times New Roman" w:hAnsi="Times New Roman" w:cs="Times New Roman"/>
          <w:sz w:val="28"/>
          <w:szCs w:val="28"/>
        </w:rPr>
        <w:tab/>
      </w:r>
    </w:p>
    <w:p w:rsidR="00940085" w:rsidRPr="00303850" w:rsidRDefault="00940085">
      <w:pPr>
        <w:rPr>
          <w:rFonts w:ascii="Times New Roman" w:hAnsi="Times New Roman" w:cs="Times New Roman"/>
          <w:sz w:val="28"/>
          <w:szCs w:val="28"/>
        </w:rPr>
      </w:pPr>
    </w:p>
    <w:sectPr w:rsidR="00940085" w:rsidRPr="00303850" w:rsidSect="009400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4B65"/>
    <w:rsid w:val="00303850"/>
    <w:rsid w:val="00344343"/>
    <w:rsid w:val="008F4B65"/>
    <w:rsid w:val="0094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2020-03-16T19:50:00Z</dcterms:created>
  <dcterms:modified xsi:type="dcterms:W3CDTF">2020-03-16T20:28:00Z</dcterms:modified>
</cp:coreProperties>
</file>