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AD" w:rsidRDefault="00273CAD" w:rsidP="00273C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Астрономія 11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273CAD" w:rsidTr="00893A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D" w:rsidRDefault="00273CAD" w:rsidP="00893A0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D" w:rsidRDefault="00273CAD" w:rsidP="00893A0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AD" w:rsidRDefault="00273CAD" w:rsidP="00893A0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273CAD" w:rsidRPr="00751A94" w:rsidTr="00893A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D" w:rsidRPr="00751A94" w:rsidRDefault="00751A94" w:rsidP="00893A0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1A94">
              <w:rPr>
                <w:rFonts w:ascii="Times New Roman" w:hAnsi="Times New Roman"/>
                <w:sz w:val="28"/>
                <w:szCs w:val="28"/>
                <w:lang w:val="uk-UA"/>
              </w:rPr>
              <w:t>27. 10.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D" w:rsidRPr="00751A94" w:rsidRDefault="00751A94" w:rsidP="00751A9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1A94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Розв’язування задач з теми «Небесна сфера. Рух світил на небесній сфері»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D" w:rsidRPr="00751A94" w:rsidRDefault="00751A94" w:rsidP="00751A9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1A94">
              <w:rPr>
                <w:rFonts w:ascii="Times New Roman" w:hAnsi="Times New Roman"/>
                <w:sz w:val="28"/>
                <w:szCs w:val="28"/>
                <w:lang w:val="uk-UA"/>
              </w:rPr>
              <w:t>Повторити Тему 1. Ст.: 9 – 28.</w:t>
            </w:r>
          </w:p>
        </w:tc>
      </w:tr>
    </w:tbl>
    <w:p w:rsidR="00A32788" w:rsidRPr="00751A94" w:rsidRDefault="00A32788">
      <w:pPr>
        <w:rPr>
          <w:lang w:val="ru-RU"/>
        </w:rPr>
      </w:pPr>
      <w:bookmarkStart w:id="0" w:name="_GoBack"/>
      <w:bookmarkEnd w:id="0"/>
    </w:p>
    <w:sectPr w:rsidR="00A32788" w:rsidRPr="00751A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B0"/>
    <w:rsid w:val="00273CAD"/>
    <w:rsid w:val="00751A94"/>
    <w:rsid w:val="00A32788"/>
    <w:rsid w:val="00E5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AD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CAD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AD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CAD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2021-10-26T09:40:00Z</dcterms:created>
  <dcterms:modified xsi:type="dcterms:W3CDTF">2021-10-27T13:35:00Z</dcterms:modified>
</cp:coreProperties>
</file>