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shd w:val="clear" w:color="auto" w:fill="FFFFFF"/>
        <w:tblCellMar>
          <w:left w:w="0" w:type="dxa"/>
          <w:right w:w="0" w:type="dxa"/>
        </w:tblCellMar>
        <w:tblLook w:val="04A0"/>
      </w:tblPr>
      <w:tblGrid>
        <w:gridCol w:w="5092"/>
        <w:gridCol w:w="5093"/>
      </w:tblGrid>
      <w:tr w:rsidR="008756B3" w:rsidRPr="00156709" w:rsidTr="008756B3">
        <w:tc>
          <w:tcPr>
            <w:tcW w:w="5092" w:type="dxa"/>
            <w:tcBorders>
              <w:top w:val="nil"/>
              <w:left w:val="nil"/>
              <w:bottom w:val="nil"/>
              <w:right w:val="nil"/>
            </w:tcBorders>
            <w:shd w:val="clear" w:color="auto" w:fill="FFFFFF"/>
            <w:hideMark/>
          </w:tcPr>
          <w:p w:rsidR="008756B3" w:rsidRPr="00676624" w:rsidRDefault="008756B3" w:rsidP="00377AB7">
            <w:pPr>
              <w:rPr>
                <w:rFonts w:ascii="Times New Roman" w:hAnsi="Times New Roman" w:cs="Times New Roman"/>
                <w:lang w:val="uk-UA"/>
              </w:rPr>
            </w:pPr>
          </w:p>
        </w:tc>
        <w:tc>
          <w:tcPr>
            <w:tcW w:w="5093" w:type="dxa"/>
            <w:tcBorders>
              <w:top w:val="nil"/>
              <w:left w:val="nil"/>
              <w:bottom w:val="nil"/>
              <w:right w:val="nil"/>
            </w:tcBorders>
            <w:shd w:val="clear" w:color="auto" w:fill="FFFFFF"/>
            <w:hideMark/>
          </w:tcPr>
          <w:p w:rsidR="008756B3" w:rsidRPr="00676624" w:rsidRDefault="008756B3" w:rsidP="00377AB7">
            <w:pPr>
              <w:rPr>
                <w:rFonts w:ascii="Times New Roman" w:hAnsi="Times New Roman" w:cs="Times New Roman"/>
                <w:lang w:val="uk-UA"/>
              </w:rPr>
            </w:pPr>
          </w:p>
        </w:tc>
      </w:tr>
    </w:tbl>
    <w:p w:rsidR="008756B3" w:rsidRDefault="008756B3" w:rsidP="008756B3">
      <w:pPr>
        <w:ind w:right="-1"/>
        <w:rPr>
          <w:rFonts w:ascii="Times New Roman" w:hAnsi="Times New Roman" w:cs="Times New Roman"/>
          <w:lang w:val="uk-UA"/>
        </w:rPr>
      </w:pPr>
      <w:r>
        <w:rPr>
          <w:rFonts w:ascii="Times New Roman" w:hAnsi="Times New Roman" w:cs="Times New Roman"/>
          <w:lang w:val="uk-UA"/>
        </w:rPr>
        <w:t>СХВАЛЕНО</w:t>
      </w:r>
      <w:r w:rsidRPr="0080122D">
        <w:rPr>
          <w:rFonts w:ascii="Times New Roman" w:hAnsi="Times New Roman" w:cs="Times New Roman"/>
          <w:lang w:val="uk-UA"/>
        </w:rPr>
        <w:t xml:space="preserve">                                                                                  ЗАТВЕРДЖЕНО                                  </w:t>
      </w:r>
      <w:r>
        <w:rPr>
          <w:rFonts w:ascii="Times New Roman" w:hAnsi="Times New Roman" w:cs="Times New Roman"/>
          <w:lang w:val="uk-UA"/>
        </w:rPr>
        <w:t xml:space="preserve"> </w:t>
      </w:r>
    </w:p>
    <w:p w:rsidR="008756B3" w:rsidRPr="0080122D" w:rsidRDefault="008756B3" w:rsidP="008756B3">
      <w:pPr>
        <w:ind w:right="-1"/>
        <w:rPr>
          <w:rFonts w:ascii="Times New Roman" w:hAnsi="Times New Roman" w:cs="Times New Roman"/>
          <w:lang w:val="uk-UA"/>
        </w:rPr>
      </w:pPr>
      <w:r w:rsidRPr="0080122D">
        <w:rPr>
          <w:rFonts w:ascii="Times New Roman" w:hAnsi="Times New Roman" w:cs="Times New Roman"/>
          <w:lang w:val="uk-UA"/>
        </w:rPr>
        <w:t xml:space="preserve">Педагогічна рада </w:t>
      </w:r>
      <w:proofErr w:type="spellStart"/>
      <w:r w:rsidRPr="0080122D">
        <w:rPr>
          <w:rFonts w:ascii="Times New Roman" w:hAnsi="Times New Roman" w:cs="Times New Roman"/>
          <w:lang w:val="uk-UA"/>
        </w:rPr>
        <w:t>КЗ</w:t>
      </w:r>
      <w:proofErr w:type="spellEnd"/>
      <w:r w:rsidRPr="0080122D">
        <w:rPr>
          <w:rFonts w:ascii="Times New Roman" w:hAnsi="Times New Roman" w:cs="Times New Roman"/>
          <w:lang w:val="uk-UA"/>
        </w:rPr>
        <w:t xml:space="preserve"> «</w:t>
      </w:r>
      <w:proofErr w:type="spellStart"/>
      <w:r w:rsidRPr="0080122D">
        <w:rPr>
          <w:rFonts w:ascii="Times New Roman" w:hAnsi="Times New Roman" w:cs="Times New Roman"/>
          <w:lang w:val="uk-UA"/>
        </w:rPr>
        <w:t>Калинівська</w:t>
      </w:r>
      <w:proofErr w:type="spellEnd"/>
      <w:r w:rsidRPr="0080122D">
        <w:rPr>
          <w:rFonts w:ascii="Times New Roman" w:hAnsi="Times New Roman" w:cs="Times New Roman"/>
          <w:lang w:val="uk-UA"/>
        </w:rPr>
        <w:t xml:space="preserve"> ЗОШ І-ІІІ ст. » </w:t>
      </w:r>
      <w:r>
        <w:rPr>
          <w:rFonts w:ascii="Times New Roman" w:hAnsi="Times New Roman" w:cs="Times New Roman"/>
          <w:lang w:val="uk-UA"/>
        </w:rPr>
        <w:t xml:space="preserve">       </w:t>
      </w:r>
      <w:r w:rsidRPr="0080122D">
        <w:rPr>
          <w:rFonts w:ascii="Times New Roman" w:hAnsi="Times New Roman" w:cs="Times New Roman"/>
          <w:lang w:val="uk-UA"/>
        </w:rPr>
        <w:t xml:space="preserve">  Директор </w:t>
      </w:r>
      <w:proofErr w:type="spellStart"/>
      <w:r w:rsidRPr="0080122D">
        <w:rPr>
          <w:rFonts w:ascii="Times New Roman" w:hAnsi="Times New Roman" w:cs="Times New Roman"/>
          <w:lang w:val="uk-UA"/>
        </w:rPr>
        <w:t>КЗ</w:t>
      </w:r>
      <w:proofErr w:type="spellEnd"/>
      <w:r w:rsidRPr="0080122D">
        <w:rPr>
          <w:rFonts w:ascii="Times New Roman" w:hAnsi="Times New Roman" w:cs="Times New Roman"/>
          <w:lang w:val="uk-UA"/>
        </w:rPr>
        <w:t xml:space="preserve"> «</w:t>
      </w:r>
      <w:proofErr w:type="spellStart"/>
      <w:r w:rsidRPr="0080122D">
        <w:rPr>
          <w:rFonts w:ascii="Times New Roman" w:hAnsi="Times New Roman" w:cs="Times New Roman"/>
          <w:lang w:val="uk-UA"/>
        </w:rPr>
        <w:t>Калинівська</w:t>
      </w:r>
      <w:proofErr w:type="spellEnd"/>
      <w:r w:rsidRPr="0080122D">
        <w:rPr>
          <w:rFonts w:ascii="Times New Roman" w:hAnsi="Times New Roman" w:cs="Times New Roman"/>
          <w:lang w:val="uk-UA"/>
        </w:rPr>
        <w:t xml:space="preserve"> ЗОШ І -  ІІІ ст.»        </w:t>
      </w:r>
    </w:p>
    <w:p w:rsidR="008756B3" w:rsidRPr="0080122D" w:rsidRDefault="008756B3" w:rsidP="008756B3">
      <w:pPr>
        <w:tabs>
          <w:tab w:val="left" w:pos="5955"/>
        </w:tabs>
        <w:jc w:val="center"/>
        <w:rPr>
          <w:rFonts w:ascii="Times New Roman" w:hAnsi="Times New Roman" w:cs="Times New Roman"/>
          <w:lang w:val="uk-UA"/>
        </w:rPr>
      </w:pPr>
      <w:r>
        <w:rPr>
          <w:rFonts w:ascii="Times New Roman" w:hAnsi="Times New Roman" w:cs="Times New Roman"/>
          <w:lang w:val="uk-UA"/>
        </w:rPr>
        <w:t>Протокол  від 31.08.2020</w:t>
      </w:r>
      <w:r w:rsidRPr="0080122D">
        <w:rPr>
          <w:rFonts w:ascii="Times New Roman" w:hAnsi="Times New Roman" w:cs="Times New Roman"/>
          <w:lang w:val="uk-UA"/>
        </w:rPr>
        <w:t xml:space="preserve">  № </w:t>
      </w:r>
      <w:r>
        <w:rPr>
          <w:rFonts w:ascii="Times New Roman" w:hAnsi="Times New Roman" w:cs="Times New Roman"/>
          <w:lang w:val="uk-UA"/>
        </w:rPr>
        <w:t>1</w:t>
      </w:r>
      <w:r w:rsidRPr="0080122D">
        <w:rPr>
          <w:rFonts w:ascii="Times New Roman" w:hAnsi="Times New Roman" w:cs="Times New Roman"/>
          <w:lang w:val="uk-UA"/>
        </w:rPr>
        <w:t xml:space="preserve">                            </w:t>
      </w:r>
      <w:r>
        <w:rPr>
          <w:rFonts w:ascii="Times New Roman" w:hAnsi="Times New Roman" w:cs="Times New Roman"/>
          <w:lang w:val="uk-UA"/>
        </w:rPr>
        <w:t xml:space="preserve">                                   </w:t>
      </w:r>
      <w:r w:rsidRPr="0080122D">
        <w:rPr>
          <w:rFonts w:ascii="Times New Roman" w:hAnsi="Times New Roman" w:cs="Times New Roman"/>
          <w:lang w:val="uk-UA"/>
        </w:rPr>
        <w:t xml:space="preserve"> «____» __________ 20</w:t>
      </w:r>
      <w:r>
        <w:rPr>
          <w:rFonts w:ascii="Times New Roman" w:hAnsi="Times New Roman" w:cs="Times New Roman"/>
          <w:lang w:val="uk-UA"/>
        </w:rPr>
        <w:t>20</w:t>
      </w:r>
      <w:r w:rsidRPr="0080122D">
        <w:rPr>
          <w:rFonts w:ascii="Times New Roman" w:hAnsi="Times New Roman" w:cs="Times New Roman"/>
          <w:lang w:val="uk-UA"/>
        </w:rPr>
        <w:t xml:space="preserve"> р.</w:t>
      </w:r>
    </w:p>
    <w:p w:rsidR="008756B3" w:rsidRPr="0080122D" w:rsidRDefault="008756B3" w:rsidP="008756B3">
      <w:pPr>
        <w:tabs>
          <w:tab w:val="left" w:pos="5955"/>
        </w:tabs>
        <w:rPr>
          <w:rFonts w:ascii="Times New Roman" w:hAnsi="Times New Roman" w:cs="Times New Roman"/>
          <w:lang w:val="uk-UA"/>
        </w:rPr>
      </w:pPr>
      <w:r w:rsidRPr="0080122D">
        <w:rPr>
          <w:rFonts w:ascii="Times New Roman" w:hAnsi="Times New Roman" w:cs="Times New Roman"/>
          <w:lang w:val="uk-UA"/>
        </w:rPr>
        <w:t xml:space="preserve">                                                                                              </w:t>
      </w:r>
      <w:r>
        <w:rPr>
          <w:rFonts w:ascii="Times New Roman" w:hAnsi="Times New Roman" w:cs="Times New Roman"/>
          <w:lang w:val="uk-UA"/>
        </w:rPr>
        <w:t xml:space="preserve">         </w:t>
      </w:r>
      <w:r w:rsidRPr="0080122D">
        <w:rPr>
          <w:rFonts w:ascii="Times New Roman" w:hAnsi="Times New Roman" w:cs="Times New Roman"/>
          <w:lang w:val="uk-UA"/>
        </w:rPr>
        <w:t xml:space="preserve">_______________         І. А. </w:t>
      </w:r>
      <w:proofErr w:type="spellStart"/>
      <w:r w:rsidRPr="0080122D">
        <w:rPr>
          <w:rFonts w:ascii="Times New Roman" w:hAnsi="Times New Roman" w:cs="Times New Roman"/>
          <w:lang w:val="uk-UA"/>
        </w:rPr>
        <w:t>Остроконь</w:t>
      </w:r>
      <w:proofErr w:type="spellEnd"/>
    </w:p>
    <w:p w:rsidR="008756B3" w:rsidRPr="008756B3" w:rsidRDefault="008756B3" w:rsidP="004A0E83">
      <w:pPr>
        <w:shd w:val="clear" w:color="auto" w:fill="FFFFFF"/>
        <w:spacing w:after="0" w:line="240" w:lineRule="auto"/>
        <w:jc w:val="center"/>
        <w:textAlignment w:val="baseline"/>
        <w:rPr>
          <w:rFonts w:ascii="Arial" w:eastAsia="Times New Roman" w:hAnsi="Arial" w:cs="Arial"/>
          <w:b/>
          <w:bCs/>
          <w:color w:val="555555"/>
          <w:sz w:val="20"/>
          <w:lang w:val="uk-UA" w:eastAsia="ru-RU"/>
        </w:rPr>
      </w:pPr>
    </w:p>
    <w:p w:rsidR="008756B3" w:rsidRPr="008756B3" w:rsidRDefault="008756B3" w:rsidP="004A0E83">
      <w:pPr>
        <w:shd w:val="clear" w:color="auto" w:fill="FFFFFF"/>
        <w:spacing w:after="0" w:line="240" w:lineRule="auto"/>
        <w:jc w:val="center"/>
        <w:textAlignment w:val="baseline"/>
        <w:rPr>
          <w:rFonts w:ascii="Arial" w:eastAsia="Times New Roman" w:hAnsi="Arial" w:cs="Arial"/>
          <w:b/>
          <w:bCs/>
          <w:color w:val="555555"/>
          <w:sz w:val="20"/>
          <w:lang w:eastAsia="ru-RU"/>
        </w:rPr>
      </w:pPr>
    </w:p>
    <w:p w:rsidR="008756B3" w:rsidRPr="008756B3" w:rsidRDefault="008756B3" w:rsidP="004A0E83">
      <w:pPr>
        <w:shd w:val="clear" w:color="auto" w:fill="FFFFFF"/>
        <w:spacing w:after="0" w:line="240" w:lineRule="auto"/>
        <w:jc w:val="center"/>
        <w:textAlignment w:val="baseline"/>
        <w:rPr>
          <w:rFonts w:ascii="Arial" w:eastAsia="Times New Roman" w:hAnsi="Arial" w:cs="Arial"/>
          <w:b/>
          <w:bCs/>
          <w:color w:val="555555"/>
          <w:sz w:val="20"/>
          <w:lang w:eastAsia="ru-RU"/>
        </w:rPr>
      </w:pPr>
    </w:p>
    <w:p w:rsidR="008756B3" w:rsidRPr="008756B3" w:rsidRDefault="008756B3" w:rsidP="004A0E83">
      <w:pPr>
        <w:shd w:val="clear" w:color="auto" w:fill="FFFFFF"/>
        <w:spacing w:after="0" w:line="240" w:lineRule="auto"/>
        <w:jc w:val="center"/>
        <w:textAlignment w:val="baseline"/>
        <w:rPr>
          <w:rFonts w:ascii="Arial" w:eastAsia="Times New Roman" w:hAnsi="Arial" w:cs="Arial"/>
          <w:b/>
          <w:bCs/>
          <w:color w:val="555555"/>
          <w:sz w:val="20"/>
          <w:lang w:eastAsia="ru-RU"/>
        </w:rPr>
      </w:pPr>
    </w:p>
    <w:p w:rsidR="008756B3" w:rsidRPr="008756B3" w:rsidRDefault="008756B3" w:rsidP="004A0E83">
      <w:pPr>
        <w:shd w:val="clear" w:color="auto" w:fill="FFFFFF"/>
        <w:spacing w:after="0" w:line="240" w:lineRule="auto"/>
        <w:jc w:val="center"/>
        <w:textAlignment w:val="baseline"/>
        <w:rPr>
          <w:rFonts w:ascii="Arial" w:eastAsia="Times New Roman" w:hAnsi="Arial" w:cs="Arial"/>
          <w:b/>
          <w:bCs/>
          <w:color w:val="555555"/>
          <w:sz w:val="20"/>
          <w:lang w:eastAsia="ru-RU"/>
        </w:rPr>
      </w:pPr>
    </w:p>
    <w:p w:rsidR="008756B3" w:rsidRPr="008756B3" w:rsidRDefault="008756B3" w:rsidP="004A0E83">
      <w:pPr>
        <w:shd w:val="clear" w:color="auto" w:fill="FFFFFF"/>
        <w:spacing w:after="0" w:line="240" w:lineRule="auto"/>
        <w:jc w:val="center"/>
        <w:textAlignment w:val="baseline"/>
        <w:rPr>
          <w:rFonts w:ascii="Arial" w:eastAsia="Times New Roman" w:hAnsi="Arial" w:cs="Arial"/>
          <w:b/>
          <w:bCs/>
          <w:color w:val="555555"/>
          <w:sz w:val="20"/>
          <w:lang w:eastAsia="ru-RU"/>
        </w:rPr>
      </w:pPr>
    </w:p>
    <w:p w:rsidR="008756B3" w:rsidRPr="008756B3" w:rsidRDefault="008756B3" w:rsidP="004A0E83">
      <w:pPr>
        <w:shd w:val="clear" w:color="auto" w:fill="FFFFFF"/>
        <w:spacing w:after="0" w:line="240" w:lineRule="auto"/>
        <w:jc w:val="center"/>
        <w:textAlignment w:val="baseline"/>
        <w:rPr>
          <w:rFonts w:ascii="Arial" w:eastAsia="Times New Roman" w:hAnsi="Arial" w:cs="Arial"/>
          <w:b/>
          <w:bCs/>
          <w:color w:val="555555"/>
          <w:sz w:val="20"/>
          <w:lang w:eastAsia="ru-RU"/>
        </w:rPr>
      </w:pPr>
    </w:p>
    <w:p w:rsidR="008756B3" w:rsidRPr="008756B3" w:rsidRDefault="008756B3" w:rsidP="004A0E83">
      <w:pPr>
        <w:shd w:val="clear" w:color="auto" w:fill="FFFFFF"/>
        <w:spacing w:after="0" w:line="240" w:lineRule="auto"/>
        <w:jc w:val="center"/>
        <w:textAlignment w:val="baseline"/>
        <w:rPr>
          <w:rFonts w:ascii="Arial" w:eastAsia="Times New Roman" w:hAnsi="Arial" w:cs="Arial"/>
          <w:b/>
          <w:bCs/>
          <w:color w:val="555555"/>
          <w:sz w:val="20"/>
          <w:lang w:eastAsia="ru-RU"/>
        </w:rPr>
      </w:pPr>
    </w:p>
    <w:p w:rsidR="008756B3" w:rsidRPr="008756B3" w:rsidRDefault="008756B3" w:rsidP="004A0E83">
      <w:pPr>
        <w:shd w:val="clear" w:color="auto" w:fill="FFFFFF"/>
        <w:spacing w:after="0" w:line="240" w:lineRule="auto"/>
        <w:jc w:val="center"/>
        <w:textAlignment w:val="baseline"/>
        <w:rPr>
          <w:rFonts w:ascii="Arial" w:eastAsia="Times New Roman" w:hAnsi="Arial" w:cs="Arial"/>
          <w:b/>
          <w:bCs/>
          <w:color w:val="555555"/>
          <w:sz w:val="20"/>
          <w:lang w:eastAsia="ru-RU"/>
        </w:rPr>
      </w:pPr>
    </w:p>
    <w:p w:rsidR="008756B3" w:rsidRPr="008756B3" w:rsidRDefault="008756B3" w:rsidP="004A0E83">
      <w:pPr>
        <w:shd w:val="clear" w:color="auto" w:fill="FFFFFF"/>
        <w:spacing w:after="0" w:line="240" w:lineRule="auto"/>
        <w:jc w:val="center"/>
        <w:textAlignment w:val="baseline"/>
        <w:rPr>
          <w:rFonts w:ascii="Arial" w:eastAsia="Times New Roman" w:hAnsi="Arial" w:cs="Arial"/>
          <w:b/>
          <w:bCs/>
          <w:color w:val="555555"/>
          <w:sz w:val="20"/>
          <w:lang w:eastAsia="ru-RU"/>
        </w:rPr>
      </w:pPr>
    </w:p>
    <w:p w:rsidR="008756B3" w:rsidRPr="008756B3" w:rsidRDefault="008756B3" w:rsidP="004A0E83">
      <w:pPr>
        <w:shd w:val="clear" w:color="auto" w:fill="FFFFFF"/>
        <w:spacing w:after="0" w:line="240" w:lineRule="auto"/>
        <w:jc w:val="center"/>
        <w:textAlignment w:val="baseline"/>
        <w:rPr>
          <w:rFonts w:ascii="Arial" w:eastAsia="Times New Roman" w:hAnsi="Arial" w:cs="Arial"/>
          <w:b/>
          <w:bCs/>
          <w:color w:val="555555"/>
          <w:sz w:val="20"/>
          <w:lang w:eastAsia="ru-RU"/>
        </w:rPr>
      </w:pPr>
    </w:p>
    <w:p w:rsidR="008756B3" w:rsidRPr="008756B3" w:rsidRDefault="008756B3" w:rsidP="004A0E83">
      <w:pPr>
        <w:shd w:val="clear" w:color="auto" w:fill="FFFFFF"/>
        <w:spacing w:after="0" w:line="240" w:lineRule="auto"/>
        <w:jc w:val="center"/>
        <w:textAlignment w:val="baseline"/>
        <w:rPr>
          <w:rFonts w:ascii="Arial" w:eastAsia="Times New Roman" w:hAnsi="Arial" w:cs="Arial"/>
          <w:b/>
          <w:bCs/>
          <w:color w:val="555555"/>
          <w:sz w:val="20"/>
          <w:lang w:eastAsia="ru-RU"/>
        </w:rPr>
      </w:pPr>
    </w:p>
    <w:p w:rsidR="008756B3" w:rsidRPr="008756B3" w:rsidRDefault="008756B3" w:rsidP="004A0E83">
      <w:pPr>
        <w:shd w:val="clear" w:color="auto" w:fill="FFFFFF"/>
        <w:spacing w:after="0" w:line="240" w:lineRule="auto"/>
        <w:jc w:val="center"/>
        <w:textAlignment w:val="baseline"/>
        <w:rPr>
          <w:rFonts w:ascii="Arial" w:eastAsia="Times New Roman" w:hAnsi="Arial" w:cs="Arial"/>
          <w:b/>
          <w:bCs/>
          <w:color w:val="555555"/>
          <w:sz w:val="20"/>
          <w:lang w:eastAsia="ru-RU"/>
        </w:rPr>
      </w:pPr>
    </w:p>
    <w:p w:rsidR="008756B3" w:rsidRPr="008756B3" w:rsidRDefault="008756B3" w:rsidP="004A0E83">
      <w:pPr>
        <w:shd w:val="clear" w:color="auto" w:fill="FFFFFF"/>
        <w:spacing w:after="0" w:line="240" w:lineRule="auto"/>
        <w:jc w:val="center"/>
        <w:textAlignment w:val="baseline"/>
        <w:rPr>
          <w:rFonts w:ascii="Arial" w:eastAsia="Times New Roman" w:hAnsi="Arial" w:cs="Arial"/>
          <w:b/>
          <w:bCs/>
          <w:color w:val="555555"/>
          <w:sz w:val="20"/>
          <w:lang w:eastAsia="ru-RU"/>
        </w:rPr>
      </w:pPr>
    </w:p>
    <w:p w:rsidR="008756B3" w:rsidRPr="008756B3" w:rsidRDefault="008756B3" w:rsidP="004A0E83">
      <w:pPr>
        <w:shd w:val="clear" w:color="auto" w:fill="FFFFFF"/>
        <w:spacing w:after="0" w:line="240" w:lineRule="auto"/>
        <w:jc w:val="center"/>
        <w:textAlignment w:val="baseline"/>
        <w:rPr>
          <w:rFonts w:ascii="Arial" w:eastAsia="Times New Roman" w:hAnsi="Arial" w:cs="Arial"/>
          <w:b/>
          <w:bCs/>
          <w:color w:val="555555"/>
          <w:sz w:val="20"/>
          <w:lang w:eastAsia="ru-RU"/>
        </w:rPr>
      </w:pPr>
    </w:p>
    <w:p w:rsidR="00377AB7" w:rsidRDefault="004A0E83" w:rsidP="004A0E83">
      <w:pPr>
        <w:shd w:val="clear" w:color="auto" w:fill="FFFFFF"/>
        <w:spacing w:after="0" w:line="240" w:lineRule="auto"/>
        <w:jc w:val="center"/>
        <w:textAlignment w:val="baseline"/>
        <w:rPr>
          <w:rFonts w:ascii="Arial" w:eastAsia="Times New Roman" w:hAnsi="Arial" w:cs="Arial"/>
          <w:b/>
          <w:bCs/>
          <w:color w:val="FF0000"/>
          <w:sz w:val="72"/>
          <w:szCs w:val="72"/>
          <w:lang w:val="uk-UA" w:eastAsia="ru-RU"/>
        </w:rPr>
      </w:pPr>
      <w:r w:rsidRPr="008756B3">
        <w:rPr>
          <w:rFonts w:ascii="Arial" w:eastAsia="Times New Roman" w:hAnsi="Arial" w:cs="Arial"/>
          <w:b/>
          <w:bCs/>
          <w:color w:val="FF0000"/>
          <w:sz w:val="20"/>
          <w:lang w:eastAsia="ru-RU"/>
        </w:rPr>
        <w:t> </w:t>
      </w:r>
      <w:proofErr w:type="spellStart"/>
      <w:r w:rsidRPr="008756B3">
        <w:rPr>
          <w:rFonts w:ascii="Arial" w:eastAsia="Times New Roman" w:hAnsi="Arial" w:cs="Arial"/>
          <w:b/>
          <w:bCs/>
          <w:color w:val="FF0000"/>
          <w:sz w:val="72"/>
          <w:szCs w:val="72"/>
          <w:lang w:eastAsia="ru-RU"/>
        </w:rPr>
        <w:t>Положення</w:t>
      </w:r>
      <w:proofErr w:type="spellEnd"/>
      <w:r w:rsidRPr="008756B3">
        <w:rPr>
          <w:rFonts w:ascii="Arial" w:eastAsia="Times New Roman" w:hAnsi="Arial" w:cs="Arial"/>
          <w:b/>
          <w:bCs/>
          <w:color w:val="FF0000"/>
          <w:sz w:val="72"/>
          <w:szCs w:val="72"/>
          <w:bdr w:val="none" w:sz="0" w:space="0" w:color="auto" w:frame="1"/>
          <w:lang w:eastAsia="ru-RU"/>
        </w:rPr>
        <w:br/>
      </w:r>
      <w:r w:rsidRPr="008756B3">
        <w:rPr>
          <w:rFonts w:ascii="Arial" w:eastAsia="Times New Roman" w:hAnsi="Arial" w:cs="Arial"/>
          <w:b/>
          <w:bCs/>
          <w:color w:val="FF0000"/>
          <w:sz w:val="72"/>
          <w:szCs w:val="72"/>
          <w:lang w:eastAsia="ru-RU"/>
        </w:rPr>
        <w:t xml:space="preserve">про </w:t>
      </w:r>
      <w:proofErr w:type="spellStart"/>
      <w:r w:rsidRPr="008756B3">
        <w:rPr>
          <w:rFonts w:ascii="Arial" w:eastAsia="Times New Roman" w:hAnsi="Arial" w:cs="Arial"/>
          <w:b/>
          <w:bCs/>
          <w:color w:val="FF0000"/>
          <w:sz w:val="72"/>
          <w:szCs w:val="72"/>
          <w:lang w:eastAsia="ru-RU"/>
        </w:rPr>
        <w:t>внутрішню</w:t>
      </w:r>
      <w:proofErr w:type="spellEnd"/>
      <w:r w:rsidRPr="008756B3">
        <w:rPr>
          <w:rFonts w:ascii="Arial" w:eastAsia="Times New Roman" w:hAnsi="Arial" w:cs="Arial"/>
          <w:b/>
          <w:bCs/>
          <w:color w:val="FF0000"/>
          <w:sz w:val="72"/>
          <w:szCs w:val="72"/>
          <w:lang w:eastAsia="ru-RU"/>
        </w:rPr>
        <w:t xml:space="preserve"> систему </w:t>
      </w:r>
      <w:proofErr w:type="spellStart"/>
      <w:r w:rsidRPr="008756B3">
        <w:rPr>
          <w:rFonts w:ascii="Arial" w:eastAsia="Times New Roman" w:hAnsi="Arial" w:cs="Arial"/>
          <w:b/>
          <w:bCs/>
          <w:color w:val="FF0000"/>
          <w:sz w:val="72"/>
          <w:szCs w:val="72"/>
          <w:lang w:eastAsia="ru-RU"/>
        </w:rPr>
        <w:t>забезпечення</w:t>
      </w:r>
      <w:proofErr w:type="spellEnd"/>
      <w:r w:rsidRPr="008756B3">
        <w:rPr>
          <w:rFonts w:ascii="Arial" w:eastAsia="Times New Roman" w:hAnsi="Arial" w:cs="Arial"/>
          <w:b/>
          <w:bCs/>
          <w:color w:val="FF0000"/>
          <w:sz w:val="72"/>
          <w:szCs w:val="72"/>
          <w:lang w:eastAsia="ru-RU"/>
        </w:rPr>
        <w:t xml:space="preserve"> </w:t>
      </w:r>
      <w:proofErr w:type="spellStart"/>
      <w:r w:rsidRPr="008756B3">
        <w:rPr>
          <w:rFonts w:ascii="Arial" w:eastAsia="Times New Roman" w:hAnsi="Arial" w:cs="Arial"/>
          <w:b/>
          <w:bCs/>
          <w:color w:val="FF0000"/>
          <w:sz w:val="72"/>
          <w:szCs w:val="72"/>
          <w:lang w:eastAsia="ru-RU"/>
        </w:rPr>
        <w:t>якості</w:t>
      </w:r>
      <w:proofErr w:type="spellEnd"/>
      <w:r w:rsidRPr="008756B3">
        <w:rPr>
          <w:rFonts w:ascii="Arial" w:eastAsia="Times New Roman" w:hAnsi="Arial" w:cs="Arial"/>
          <w:b/>
          <w:bCs/>
          <w:color w:val="FF0000"/>
          <w:sz w:val="72"/>
          <w:szCs w:val="72"/>
          <w:lang w:eastAsia="ru-RU"/>
        </w:rPr>
        <w:t xml:space="preserve"> </w:t>
      </w:r>
      <w:proofErr w:type="spellStart"/>
      <w:r w:rsidRPr="008756B3">
        <w:rPr>
          <w:rFonts w:ascii="Arial" w:eastAsia="Times New Roman" w:hAnsi="Arial" w:cs="Arial"/>
          <w:b/>
          <w:bCs/>
          <w:color w:val="FF0000"/>
          <w:sz w:val="72"/>
          <w:szCs w:val="72"/>
          <w:lang w:eastAsia="ru-RU"/>
        </w:rPr>
        <w:t>освіти</w:t>
      </w:r>
      <w:proofErr w:type="spellEnd"/>
    </w:p>
    <w:p w:rsidR="00377AB7" w:rsidRDefault="00377AB7" w:rsidP="00377AB7">
      <w:pPr>
        <w:tabs>
          <w:tab w:val="left" w:pos="3195"/>
        </w:tabs>
        <w:jc w:val="center"/>
        <w:rPr>
          <w:b/>
          <w:sz w:val="32"/>
          <w:szCs w:val="32"/>
          <w:lang w:val="uk-UA"/>
        </w:rPr>
      </w:pPr>
      <w:r>
        <w:rPr>
          <w:b/>
          <w:sz w:val="32"/>
          <w:szCs w:val="32"/>
          <w:lang w:val="uk-UA"/>
        </w:rPr>
        <w:t>комунального закладу «</w:t>
      </w:r>
      <w:proofErr w:type="spellStart"/>
      <w:r>
        <w:rPr>
          <w:b/>
          <w:sz w:val="32"/>
          <w:szCs w:val="32"/>
          <w:lang w:val="uk-UA"/>
        </w:rPr>
        <w:t>Калинівська</w:t>
      </w:r>
      <w:proofErr w:type="spellEnd"/>
      <w:r>
        <w:rPr>
          <w:b/>
          <w:sz w:val="32"/>
          <w:szCs w:val="32"/>
          <w:lang w:val="uk-UA"/>
        </w:rPr>
        <w:t xml:space="preserve"> загальноосвітня школа І-ІІІ ступенів </w:t>
      </w:r>
      <w:proofErr w:type="spellStart"/>
      <w:r>
        <w:rPr>
          <w:b/>
          <w:sz w:val="32"/>
          <w:szCs w:val="32"/>
          <w:lang w:val="uk-UA"/>
        </w:rPr>
        <w:t>Чкаловської</w:t>
      </w:r>
      <w:proofErr w:type="spellEnd"/>
      <w:r>
        <w:rPr>
          <w:b/>
          <w:sz w:val="32"/>
          <w:szCs w:val="32"/>
          <w:lang w:val="uk-UA"/>
        </w:rPr>
        <w:t xml:space="preserve"> сільської ради </w:t>
      </w:r>
      <w:proofErr w:type="spellStart"/>
      <w:r>
        <w:rPr>
          <w:b/>
          <w:sz w:val="32"/>
          <w:szCs w:val="32"/>
          <w:lang w:val="uk-UA"/>
        </w:rPr>
        <w:t>Веселівського</w:t>
      </w:r>
      <w:proofErr w:type="spellEnd"/>
      <w:r>
        <w:rPr>
          <w:b/>
          <w:sz w:val="32"/>
          <w:szCs w:val="32"/>
          <w:lang w:val="uk-UA"/>
        </w:rPr>
        <w:t xml:space="preserve"> району Запорізької області»</w:t>
      </w:r>
    </w:p>
    <w:p w:rsidR="004A0E83" w:rsidRPr="00377AB7" w:rsidRDefault="00377AB7" w:rsidP="004A0E83">
      <w:pPr>
        <w:shd w:val="clear" w:color="auto" w:fill="FFFFFF"/>
        <w:spacing w:after="0" w:line="240" w:lineRule="auto"/>
        <w:jc w:val="center"/>
        <w:textAlignment w:val="baseline"/>
        <w:rPr>
          <w:rFonts w:ascii="Arial" w:eastAsia="Times New Roman" w:hAnsi="Arial" w:cs="Arial"/>
          <w:b/>
          <w:bCs/>
          <w:color w:val="FF0000"/>
          <w:sz w:val="72"/>
          <w:szCs w:val="72"/>
          <w:lang w:val="uk-UA" w:eastAsia="ru-RU"/>
        </w:rPr>
      </w:pPr>
      <w:r>
        <w:rPr>
          <w:rFonts w:ascii="Arial" w:eastAsia="Times New Roman" w:hAnsi="Arial" w:cs="Arial"/>
          <w:b/>
          <w:bCs/>
          <w:color w:val="FF0000"/>
          <w:sz w:val="72"/>
          <w:szCs w:val="72"/>
          <w:lang w:val="uk-UA" w:eastAsia="ru-RU"/>
        </w:rPr>
        <w:t xml:space="preserve"> </w:t>
      </w:r>
    </w:p>
    <w:p w:rsidR="008756B3" w:rsidRDefault="008756B3" w:rsidP="004A0E83">
      <w:pPr>
        <w:shd w:val="clear" w:color="auto" w:fill="FFFFFF"/>
        <w:spacing w:after="0" w:line="240" w:lineRule="auto"/>
        <w:jc w:val="center"/>
        <w:textAlignment w:val="baseline"/>
        <w:rPr>
          <w:rFonts w:ascii="Arial" w:eastAsia="Times New Roman" w:hAnsi="Arial" w:cs="Arial"/>
          <w:b/>
          <w:bCs/>
          <w:color w:val="555555"/>
          <w:sz w:val="72"/>
          <w:szCs w:val="72"/>
          <w:lang w:val="uk-UA" w:eastAsia="ru-RU"/>
        </w:rPr>
      </w:pPr>
    </w:p>
    <w:p w:rsidR="008756B3" w:rsidRDefault="008756B3" w:rsidP="004A0E83">
      <w:pPr>
        <w:shd w:val="clear" w:color="auto" w:fill="FFFFFF"/>
        <w:spacing w:after="0" w:line="240" w:lineRule="auto"/>
        <w:jc w:val="center"/>
        <w:textAlignment w:val="baseline"/>
        <w:rPr>
          <w:rFonts w:ascii="Arial" w:eastAsia="Times New Roman" w:hAnsi="Arial" w:cs="Arial"/>
          <w:b/>
          <w:bCs/>
          <w:color w:val="555555"/>
          <w:sz w:val="72"/>
          <w:szCs w:val="72"/>
          <w:lang w:val="uk-UA" w:eastAsia="ru-RU"/>
        </w:rPr>
      </w:pPr>
    </w:p>
    <w:p w:rsidR="008756B3" w:rsidRDefault="008756B3" w:rsidP="004A0E83">
      <w:pPr>
        <w:shd w:val="clear" w:color="auto" w:fill="FFFFFF"/>
        <w:spacing w:after="0" w:line="240" w:lineRule="auto"/>
        <w:jc w:val="center"/>
        <w:textAlignment w:val="baseline"/>
        <w:rPr>
          <w:rFonts w:ascii="Arial" w:eastAsia="Times New Roman" w:hAnsi="Arial" w:cs="Arial"/>
          <w:b/>
          <w:bCs/>
          <w:color w:val="555555"/>
          <w:sz w:val="72"/>
          <w:szCs w:val="72"/>
          <w:lang w:val="uk-UA" w:eastAsia="ru-RU"/>
        </w:rPr>
      </w:pPr>
    </w:p>
    <w:p w:rsidR="008756B3" w:rsidRDefault="008756B3" w:rsidP="004A0E83">
      <w:pPr>
        <w:shd w:val="clear" w:color="auto" w:fill="FFFFFF"/>
        <w:spacing w:after="0" w:line="240" w:lineRule="auto"/>
        <w:jc w:val="center"/>
        <w:textAlignment w:val="baseline"/>
        <w:rPr>
          <w:rFonts w:ascii="Arial" w:eastAsia="Times New Roman" w:hAnsi="Arial" w:cs="Arial"/>
          <w:b/>
          <w:bCs/>
          <w:color w:val="555555"/>
          <w:sz w:val="72"/>
          <w:szCs w:val="72"/>
          <w:lang w:val="uk-UA" w:eastAsia="ru-RU"/>
        </w:rPr>
      </w:pPr>
    </w:p>
    <w:p w:rsidR="00900D8A" w:rsidRPr="00602EF2" w:rsidRDefault="00900D8A" w:rsidP="00900D8A">
      <w:pPr>
        <w:pStyle w:val="a4"/>
        <w:spacing w:before="0" w:beforeAutospacing="0" w:after="0" w:afterAutospacing="0"/>
        <w:jc w:val="center"/>
        <w:textAlignment w:val="baseline"/>
        <w:rPr>
          <w:rFonts w:ascii="Tahoma" w:hAnsi="Tahoma" w:cs="Tahoma"/>
          <w:b/>
          <w:color w:val="000000"/>
          <w:sz w:val="2"/>
          <w:szCs w:val="2"/>
          <w:lang w:val="uk-UA"/>
        </w:rPr>
      </w:pPr>
      <w:r w:rsidRPr="00602EF2">
        <w:rPr>
          <w:rStyle w:val="ff2"/>
          <w:b/>
          <w:color w:val="000000"/>
          <w:sz w:val="28"/>
          <w:szCs w:val="28"/>
          <w:bdr w:val="none" w:sz="0" w:space="0" w:color="auto" w:frame="1"/>
          <w:lang w:val="uk-UA"/>
        </w:rPr>
        <w:lastRenderedPageBreak/>
        <w:t>ЗМІСТ</w:t>
      </w:r>
      <w:r w:rsidRPr="00602EF2">
        <w:rPr>
          <w:b/>
          <w:color w:val="000000"/>
          <w:sz w:val="28"/>
          <w:szCs w:val="28"/>
          <w:bdr w:val="none" w:sz="0" w:space="0" w:color="auto" w:frame="1"/>
          <w:lang w:val="uk-UA"/>
        </w:rPr>
        <w:br/>
      </w:r>
    </w:p>
    <w:p w:rsidR="00602EF2" w:rsidRPr="00602EF2" w:rsidRDefault="00900D8A" w:rsidP="00602EF2">
      <w:pPr>
        <w:pStyle w:val="a4"/>
        <w:spacing w:before="0" w:beforeAutospacing="0" w:after="0" w:afterAutospacing="0" w:line="276" w:lineRule="auto"/>
        <w:textAlignment w:val="baseline"/>
        <w:rPr>
          <w:rStyle w:val="ff2"/>
          <w:color w:val="000000"/>
          <w:sz w:val="28"/>
          <w:szCs w:val="28"/>
          <w:bdr w:val="none" w:sz="0" w:space="0" w:color="auto" w:frame="1"/>
          <w:lang w:val="uk-UA"/>
        </w:rPr>
      </w:pPr>
      <w:r w:rsidRPr="00602EF2">
        <w:rPr>
          <w:color w:val="000000"/>
          <w:sz w:val="28"/>
          <w:szCs w:val="28"/>
          <w:bdr w:val="none" w:sz="0" w:space="0" w:color="auto" w:frame="1"/>
          <w:lang w:val="uk-UA"/>
        </w:rPr>
        <w:br/>
      </w:r>
      <w:r w:rsidRPr="00602EF2">
        <w:rPr>
          <w:rStyle w:val="ff2"/>
          <w:color w:val="000000"/>
          <w:sz w:val="28"/>
          <w:szCs w:val="28"/>
          <w:bdr w:val="none" w:sz="0" w:space="0" w:color="auto" w:frame="1"/>
          <w:lang w:val="uk-UA"/>
        </w:rPr>
        <w:t>1. Загальні положення.</w:t>
      </w:r>
      <w:r w:rsidRPr="00602EF2">
        <w:rPr>
          <w:color w:val="000000"/>
          <w:sz w:val="28"/>
          <w:szCs w:val="28"/>
          <w:bdr w:val="none" w:sz="0" w:space="0" w:color="auto" w:frame="1"/>
          <w:lang w:val="uk-UA"/>
        </w:rPr>
        <w:br/>
      </w:r>
      <w:r w:rsidRPr="00602EF2">
        <w:rPr>
          <w:rStyle w:val="ff2"/>
          <w:color w:val="000000"/>
          <w:sz w:val="28"/>
          <w:szCs w:val="28"/>
          <w:bdr w:val="none" w:sz="0" w:space="0" w:color="auto" w:frame="1"/>
          <w:lang w:val="uk-UA"/>
        </w:rPr>
        <w:t>2. Стратегія  та процедури забезпечення якості освіти.</w:t>
      </w:r>
      <w:r w:rsidRPr="00602EF2">
        <w:rPr>
          <w:color w:val="000000"/>
          <w:sz w:val="28"/>
          <w:szCs w:val="28"/>
          <w:bdr w:val="none" w:sz="0" w:space="0" w:color="auto" w:frame="1"/>
          <w:lang w:val="uk-UA"/>
        </w:rPr>
        <w:br/>
      </w:r>
      <w:r w:rsidRPr="00602EF2">
        <w:rPr>
          <w:rStyle w:val="ff2"/>
          <w:color w:val="000000"/>
          <w:sz w:val="28"/>
          <w:szCs w:val="28"/>
          <w:bdr w:val="none" w:sz="0" w:space="0" w:color="auto" w:frame="1"/>
          <w:lang w:val="uk-UA"/>
        </w:rPr>
        <w:t>3. Система та механізми забезпечення академічної доброчесності.</w:t>
      </w:r>
      <w:r w:rsidRPr="00602EF2">
        <w:rPr>
          <w:color w:val="000000"/>
          <w:sz w:val="28"/>
          <w:szCs w:val="28"/>
          <w:bdr w:val="none" w:sz="0" w:space="0" w:color="auto" w:frame="1"/>
          <w:lang w:val="uk-UA"/>
        </w:rPr>
        <w:br/>
      </w:r>
      <w:r w:rsidR="00602EF2" w:rsidRPr="00602EF2">
        <w:rPr>
          <w:rStyle w:val="ff2"/>
          <w:color w:val="000000"/>
          <w:sz w:val="28"/>
          <w:szCs w:val="28"/>
          <w:bdr w:val="none" w:sz="0" w:space="0" w:color="auto" w:frame="1"/>
          <w:lang w:val="uk-UA"/>
        </w:rPr>
        <w:t xml:space="preserve">4. </w:t>
      </w:r>
      <w:r w:rsidRPr="00602EF2">
        <w:rPr>
          <w:rStyle w:val="ff2"/>
          <w:color w:val="000000"/>
          <w:sz w:val="28"/>
          <w:szCs w:val="28"/>
          <w:bdr w:val="none" w:sz="0" w:space="0" w:color="auto" w:frame="1"/>
          <w:lang w:val="uk-UA"/>
        </w:rPr>
        <w:t>Критерії, правила і процедури оцінювання здобувачів освіти.</w:t>
      </w:r>
      <w:r w:rsidRPr="00602EF2">
        <w:rPr>
          <w:color w:val="000000"/>
          <w:sz w:val="28"/>
          <w:szCs w:val="28"/>
          <w:bdr w:val="none" w:sz="0" w:space="0" w:color="auto" w:frame="1"/>
          <w:lang w:val="uk-UA"/>
        </w:rPr>
        <w:br/>
      </w:r>
      <w:r w:rsidRPr="00602EF2">
        <w:rPr>
          <w:rStyle w:val="ff2"/>
          <w:color w:val="000000"/>
          <w:sz w:val="28"/>
          <w:szCs w:val="28"/>
          <w:bdr w:val="none" w:sz="0" w:space="0" w:color="auto" w:frame="1"/>
          <w:lang w:val="uk-UA"/>
        </w:rPr>
        <w:t>5. Критерії, правила і процедури оцінювання педагогічної  діяльності педагогічних працівників.</w:t>
      </w:r>
      <w:r w:rsidRPr="00602EF2">
        <w:rPr>
          <w:color w:val="000000"/>
          <w:sz w:val="28"/>
          <w:szCs w:val="28"/>
          <w:bdr w:val="none" w:sz="0" w:space="0" w:color="auto" w:frame="1"/>
          <w:lang w:val="uk-UA"/>
        </w:rPr>
        <w:br/>
      </w:r>
      <w:r w:rsidRPr="00602EF2">
        <w:rPr>
          <w:rStyle w:val="ff2"/>
          <w:color w:val="000000"/>
          <w:sz w:val="28"/>
          <w:szCs w:val="28"/>
          <w:bdr w:val="none" w:sz="0" w:space="0" w:color="auto" w:frame="1"/>
          <w:lang w:val="uk-UA"/>
        </w:rPr>
        <w:t>6. Критерії, правила і процедури оцінювання управлінської діяльності керівних працівників закладу освіти.</w:t>
      </w:r>
    </w:p>
    <w:p w:rsidR="00900D8A" w:rsidRPr="00602EF2" w:rsidRDefault="00602EF2" w:rsidP="00602EF2">
      <w:pPr>
        <w:pStyle w:val="a4"/>
        <w:spacing w:before="0" w:beforeAutospacing="0" w:after="0" w:afterAutospacing="0" w:line="276" w:lineRule="auto"/>
        <w:textAlignment w:val="baseline"/>
        <w:rPr>
          <w:rStyle w:val="ff2"/>
          <w:color w:val="000000"/>
          <w:sz w:val="28"/>
          <w:szCs w:val="28"/>
          <w:bdr w:val="none" w:sz="0" w:space="0" w:color="auto" w:frame="1"/>
          <w:lang w:val="uk-UA"/>
        </w:rPr>
      </w:pPr>
      <w:r w:rsidRPr="00602EF2">
        <w:rPr>
          <w:rStyle w:val="ff2"/>
          <w:color w:val="000000"/>
          <w:sz w:val="28"/>
          <w:szCs w:val="28"/>
          <w:bdr w:val="none" w:sz="0" w:space="0" w:color="auto" w:frame="1"/>
          <w:lang w:val="uk-UA"/>
        </w:rPr>
        <w:t>7. Забезпечення наявності інформаційних систем для ефективного управління закладом освіти.</w:t>
      </w:r>
      <w:r w:rsidR="00900D8A" w:rsidRPr="00602EF2">
        <w:rPr>
          <w:color w:val="000000"/>
          <w:sz w:val="28"/>
          <w:szCs w:val="28"/>
          <w:bdr w:val="none" w:sz="0" w:space="0" w:color="auto" w:frame="1"/>
          <w:lang w:val="uk-UA"/>
        </w:rPr>
        <w:br/>
      </w:r>
      <w:r w:rsidRPr="00602EF2">
        <w:rPr>
          <w:rStyle w:val="ff2"/>
          <w:color w:val="000000"/>
          <w:sz w:val="28"/>
          <w:szCs w:val="28"/>
          <w:bdr w:val="none" w:sz="0" w:space="0" w:color="auto" w:frame="1"/>
          <w:lang w:val="uk-UA"/>
        </w:rPr>
        <w:t>8</w:t>
      </w:r>
      <w:r w:rsidR="00900D8A" w:rsidRPr="00602EF2">
        <w:rPr>
          <w:rStyle w:val="ff2"/>
          <w:color w:val="000000"/>
          <w:sz w:val="28"/>
          <w:szCs w:val="28"/>
          <w:bdr w:val="none" w:sz="0" w:space="0" w:color="auto" w:frame="1"/>
          <w:lang w:val="uk-UA"/>
        </w:rPr>
        <w:t>. Забезпечення наявності необхідних ресурсів для організації освітнього процесу, в тому числі для самостійної роботи здобувачів освіти.</w:t>
      </w:r>
      <w:r w:rsidR="00900D8A" w:rsidRPr="00602EF2">
        <w:rPr>
          <w:color w:val="000000"/>
          <w:sz w:val="28"/>
          <w:szCs w:val="28"/>
          <w:bdr w:val="none" w:sz="0" w:space="0" w:color="auto" w:frame="1"/>
          <w:lang w:val="uk-UA"/>
        </w:rPr>
        <w:br/>
      </w:r>
      <w:r w:rsidR="00900D8A" w:rsidRPr="00602EF2">
        <w:rPr>
          <w:rStyle w:val="ff2"/>
          <w:color w:val="000000"/>
          <w:sz w:val="28"/>
          <w:szCs w:val="28"/>
          <w:bdr w:val="none" w:sz="0" w:space="0" w:color="auto" w:frame="1"/>
          <w:lang w:val="uk-UA"/>
        </w:rPr>
        <w:t>9. Інклюзивне освітнє середовище, універсальний дизайн та розумне пристосування.</w:t>
      </w:r>
    </w:p>
    <w:p w:rsidR="00602EF2" w:rsidRPr="00DC4AC1" w:rsidRDefault="00602EF2" w:rsidP="00602EF2">
      <w:pPr>
        <w:spacing w:after="150" w:line="240" w:lineRule="auto"/>
        <w:rPr>
          <w:rFonts w:ascii="Times New Roman" w:eastAsia="Times New Roman" w:hAnsi="Times New Roman" w:cs="Times New Roman"/>
          <w:sz w:val="28"/>
          <w:szCs w:val="28"/>
          <w:lang w:val="uk-UA" w:eastAsia="ru-RU"/>
        </w:rPr>
      </w:pPr>
      <w:r w:rsidRPr="00602EF2">
        <w:rPr>
          <w:rStyle w:val="ff2"/>
          <w:rFonts w:ascii="Times New Roman" w:hAnsi="Times New Roman" w:cs="Times New Roman"/>
          <w:color w:val="000000"/>
          <w:sz w:val="28"/>
          <w:szCs w:val="28"/>
          <w:bdr w:val="none" w:sz="0" w:space="0" w:color="auto" w:frame="1"/>
          <w:lang w:val="uk-UA"/>
        </w:rPr>
        <w:t>10.</w:t>
      </w:r>
      <w:r w:rsidRPr="00DC4AC1">
        <w:rPr>
          <w:rFonts w:ascii="Times New Roman" w:eastAsia="Times New Roman" w:hAnsi="Times New Roman" w:cs="Times New Roman"/>
          <w:bCs/>
          <w:sz w:val="28"/>
          <w:szCs w:val="28"/>
          <w:lang w:val="uk-UA" w:eastAsia="ru-RU"/>
        </w:rPr>
        <w:t>Механізми реалізації внутрішньої системи забезпечення якості освіти</w:t>
      </w:r>
    </w:p>
    <w:p w:rsidR="00602EF2" w:rsidRPr="00DC4AC1" w:rsidRDefault="00602EF2" w:rsidP="00602EF2">
      <w:pPr>
        <w:pStyle w:val="a4"/>
        <w:spacing w:before="0" w:beforeAutospacing="0" w:after="0" w:afterAutospacing="0" w:line="276" w:lineRule="auto"/>
        <w:textAlignment w:val="baseline"/>
        <w:rPr>
          <w:rStyle w:val="ff2"/>
          <w:sz w:val="28"/>
          <w:szCs w:val="28"/>
          <w:bdr w:val="none" w:sz="0" w:space="0" w:color="auto" w:frame="1"/>
          <w:lang w:val="uk-UA"/>
        </w:rPr>
      </w:pPr>
    </w:p>
    <w:p w:rsidR="00900D8A" w:rsidRPr="00602EF2" w:rsidRDefault="00900D8A" w:rsidP="00602EF2">
      <w:pPr>
        <w:pStyle w:val="a4"/>
        <w:spacing w:before="0" w:beforeAutospacing="0" w:after="0" w:afterAutospacing="0" w:line="360" w:lineRule="auto"/>
        <w:textAlignment w:val="baseline"/>
        <w:rPr>
          <w:rStyle w:val="ff2"/>
          <w:color w:val="000000"/>
          <w:sz w:val="28"/>
          <w:szCs w:val="28"/>
          <w:bdr w:val="none" w:sz="0" w:space="0" w:color="auto" w:frame="1"/>
          <w:lang w:val="uk-UA"/>
        </w:rPr>
      </w:pPr>
    </w:p>
    <w:p w:rsidR="00602EF2" w:rsidRPr="00602EF2" w:rsidRDefault="00602EF2" w:rsidP="00602EF2">
      <w:pPr>
        <w:pStyle w:val="a4"/>
        <w:spacing w:before="0" w:beforeAutospacing="0" w:after="0" w:afterAutospacing="0" w:line="360" w:lineRule="auto"/>
        <w:textAlignment w:val="baseline"/>
        <w:rPr>
          <w:rStyle w:val="ff2"/>
          <w:color w:val="000000"/>
          <w:sz w:val="28"/>
          <w:szCs w:val="28"/>
          <w:bdr w:val="none" w:sz="0" w:space="0" w:color="auto" w:frame="1"/>
          <w:lang w:val="uk-UA"/>
        </w:rPr>
      </w:pPr>
    </w:p>
    <w:p w:rsidR="00602EF2" w:rsidRPr="00602EF2" w:rsidRDefault="00602EF2" w:rsidP="00602EF2">
      <w:pPr>
        <w:pStyle w:val="a4"/>
        <w:spacing w:before="0" w:beforeAutospacing="0" w:after="0" w:afterAutospacing="0" w:line="360" w:lineRule="auto"/>
        <w:textAlignment w:val="baseline"/>
        <w:rPr>
          <w:rStyle w:val="ff2"/>
          <w:color w:val="000000"/>
          <w:sz w:val="28"/>
          <w:szCs w:val="28"/>
          <w:bdr w:val="none" w:sz="0" w:space="0" w:color="auto" w:frame="1"/>
          <w:lang w:val="uk-UA"/>
        </w:rPr>
      </w:pPr>
    </w:p>
    <w:p w:rsidR="00602EF2" w:rsidRPr="00602EF2" w:rsidRDefault="00602EF2" w:rsidP="00602EF2">
      <w:pPr>
        <w:pStyle w:val="a4"/>
        <w:spacing w:before="0" w:beforeAutospacing="0" w:after="0" w:afterAutospacing="0" w:line="360" w:lineRule="auto"/>
        <w:textAlignment w:val="baseline"/>
        <w:rPr>
          <w:rStyle w:val="ff2"/>
          <w:color w:val="000000"/>
          <w:sz w:val="28"/>
          <w:szCs w:val="28"/>
          <w:bdr w:val="none" w:sz="0" w:space="0" w:color="auto" w:frame="1"/>
          <w:lang w:val="uk-UA"/>
        </w:rPr>
      </w:pPr>
    </w:p>
    <w:p w:rsidR="00602EF2" w:rsidRPr="00602EF2" w:rsidRDefault="00602EF2" w:rsidP="00602EF2">
      <w:pPr>
        <w:pStyle w:val="a4"/>
        <w:spacing w:before="0" w:beforeAutospacing="0" w:after="0" w:afterAutospacing="0" w:line="360" w:lineRule="auto"/>
        <w:textAlignment w:val="baseline"/>
        <w:rPr>
          <w:rStyle w:val="ff2"/>
          <w:color w:val="000000"/>
          <w:sz w:val="28"/>
          <w:szCs w:val="28"/>
          <w:bdr w:val="none" w:sz="0" w:space="0" w:color="auto" w:frame="1"/>
          <w:lang w:val="uk-UA"/>
        </w:rPr>
      </w:pPr>
    </w:p>
    <w:p w:rsidR="00602EF2" w:rsidRPr="00602EF2" w:rsidRDefault="00602EF2" w:rsidP="00602EF2">
      <w:pPr>
        <w:pStyle w:val="a4"/>
        <w:spacing w:before="0" w:beforeAutospacing="0" w:after="0" w:afterAutospacing="0" w:line="360" w:lineRule="auto"/>
        <w:textAlignment w:val="baseline"/>
        <w:rPr>
          <w:rStyle w:val="ff2"/>
          <w:color w:val="000000"/>
          <w:sz w:val="28"/>
          <w:szCs w:val="28"/>
          <w:bdr w:val="none" w:sz="0" w:space="0" w:color="auto" w:frame="1"/>
          <w:lang w:val="uk-UA"/>
        </w:rPr>
      </w:pPr>
    </w:p>
    <w:p w:rsidR="00602EF2" w:rsidRPr="00602EF2" w:rsidRDefault="00602EF2" w:rsidP="00602EF2">
      <w:pPr>
        <w:pStyle w:val="a4"/>
        <w:spacing w:before="0" w:beforeAutospacing="0" w:after="0" w:afterAutospacing="0" w:line="360" w:lineRule="auto"/>
        <w:textAlignment w:val="baseline"/>
        <w:rPr>
          <w:rStyle w:val="ff2"/>
          <w:color w:val="000000"/>
          <w:sz w:val="28"/>
          <w:szCs w:val="28"/>
          <w:bdr w:val="none" w:sz="0" w:space="0" w:color="auto" w:frame="1"/>
          <w:lang w:val="uk-UA"/>
        </w:rPr>
      </w:pPr>
    </w:p>
    <w:p w:rsidR="00602EF2" w:rsidRPr="00602EF2" w:rsidRDefault="00602EF2" w:rsidP="00602EF2">
      <w:pPr>
        <w:pStyle w:val="a4"/>
        <w:spacing w:before="0" w:beforeAutospacing="0" w:after="0" w:afterAutospacing="0" w:line="360" w:lineRule="auto"/>
        <w:textAlignment w:val="baseline"/>
        <w:rPr>
          <w:rStyle w:val="ff2"/>
          <w:color w:val="000000"/>
          <w:sz w:val="28"/>
          <w:szCs w:val="28"/>
          <w:bdr w:val="none" w:sz="0" w:space="0" w:color="auto" w:frame="1"/>
          <w:lang w:val="uk-UA"/>
        </w:rPr>
      </w:pPr>
    </w:p>
    <w:p w:rsidR="00602EF2" w:rsidRPr="00602EF2" w:rsidRDefault="00602EF2" w:rsidP="00602EF2">
      <w:pPr>
        <w:pStyle w:val="a4"/>
        <w:spacing w:before="0" w:beforeAutospacing="0" w:after="0" w:afterAutospacing="0" w:line="360" w:lineRule="auto"/>
        <w:textAlignment w:val="baseline"/>
        <w:rPr>
          <w:rStyle w:val="ff2"/>
          <w:color w:val="000000"/>
          <w:sz w:val="28"/>
          <w:szCs w:val="28"/>
          <w:bdr w:val="none" w:sz="0" w:space="0" w:color="auto" w:frame="1"/>
          <w:lang w:val="uk-UA"/>
        </w:rPr>
      </w:pPr>
    </w:p>
    <w:p w:rsidR="00602EF2" w:rsidRPr="00602EF2" w:rsidRDefault="00602EF2" w:rsidP="00602EF2">
      <w:pPr>
        <w:pStyle w:val="a4"/>
        <w:spacing w:before="0" w:beforeAutospacing="0" w:after="0" w:afterAutospacing="0" w:line="360" w:lineRule="auto"/>
        <w:textAlignment w:val="baseline"/>
        <w:rPr>
          <w:rStyle w:val="ff2"/>
          <w:color w:val="000000"/>
          <w:sz w:val="28"/>
          <w:szCs w:val="28"/>
          <w:bdr w:val="none" w:sz="0" w:space="0" w:color="auto" w:frame="1"/>
          <w:lang w:val="uk-UA"/>
        </w:rPr>
      </w:pPr>
    </w:p>
    <w:p w:rsidR="00602EF2" w:rsidRPr="00602EF2" w:rsidRDefault="00602EF2" w:rsidP="00602EF2">
      <w:pPr>
        <w:pStyle w:val="a4"/>
        <w:spacing w:before="0" w:beforeAutospacing="0" w:after="0" w:afterAutospacing="0" w:line="360" w:lineRule="auto"/>
        <w:textAlignment w:val="baseline"/>
        <w:rPr>
          <w:rStyle w:val="ff2"/>
          <w:color w:val="000000"/>
          <w:sz w:val="28"/>
          <w:szCs w:val="28"/>
          <w:bdr w:val="none" w:sz="0" w:space="0" w:color="auto" w:frame="1"/>
          <w:lang w:val="uk-UA"/>
        </w:rPr>
      </w:pPr>
    </w:p>
    <w:p w:rsidR="00602EF2" w:rsidRPr="00602EF2" w:rsidRDefault="00602EF2" w:rsidP="00602EF2">
      <w:pPr>
        <w:pStyle w:val="a4"/>
        <w:spacing w:before="0" w:beforeAutospacing="0" w:after="0" w:afterAutospacing="0" w:line="360" w:lineRule="auto"/>
        <w:textAlignment w:val="baseline"/>
        <w:rPr>
          <w:rStyle w:val="ff2"/>
          <w:color w:val="000000"/>
          <w:sz w:val="28"/>
          <w:szCs w:val="28"/>
          <w:bdr w:val="none" w:sz="0" w:space="0" w:color="auto" w:frame="1"/>
          <w:lang w:val="uk-UA"/>
        </w:rPr>
      </w:pPr>
    </w:p>
    <w:p w:rsidR="00602EF2" w:rsidRPr="00602EF2" w:rsidRDefault="00602EF2" w:rsidP="00602EF2">
      <w:pPr>
        <w:pStyle w:val="a4"/>
        <w:spacing w:before="0" w:beforeAutospacing="0" w:after="0" w:afterAutospacing="0" w:line="360" w:lineRule="auto"/>
        <w:textAlignment w:val="baseline"/>
        <w:rPr>
          <w:rStyle w:val="ff2"/>
          <w:color w:val="000000"/>
          <w:sz w:val="28"/>
          <w:szCs w:val="28"/>
          <w:bdr w:val="none" w:sz="0" w:space="0" w:color="auto" w:frame="1"/>
          <w:lang w:val="uk-UA"/>
        </w:rPr>
      </w:pPr>
    </w:p>
    <w:p w:rsidR="00602EF2" w:rsidRPr="00602EF2" w:rsidRDefault="00602EF2" w:rsidP="00602EF2">
      <w:pPr>
        <w:pStyle w:val="a4"/>
        <w:spacing w:before="0" w:beforeAutospacing="0" w:after="0" w:afterAutospacing="0" w:line="360" w:lineRule="auto"/>
        <w:textAlignment w:val="baseline"/>
        <w:rPr>
          <w:rStyle w:val="ff2"/>
          <w:color w:val="000000"/>
          <w:sz w:val="28"/>
          <w:szCs w:val="28"/>
          <w:bdr w:val="none" w:sz="0" w:space="0" w:color="auto" w:frame="1"/>
          <w:lang w:val="uk-UA"/>
        </w:rPr>
      </w:pPr>
    </w:p>
    <w:p w:rsidR="00602EF2" w:rsidRPr="00602EF2" w:rsidRDefault="00602EF2" w:rsidP="00602EF2">
      <w:pPr>
        <w:pStyle w:val="a4"/>
        <w:spacing w:before="0" w:beforeAutospacing="0" w:after="0" w:afterAutospacing="0" w:line="360" w:lineRule="auto"/>
        <w:textAlignment w:val="baseline"/>
        <w:rPr>
          <w:rStyle w:val="ff2"/>
          <w:color w:val="000000"/>
          <w:sz w:val="28"/>
          <w:szCs w:val="28"/>
          <w:bdr w:val="none" w:sz="0" w:space="0" w:color="auto" w:frame="1"/>
          <w:lang w:val="uk-UA"/>
        </w:rPr>
      </w:pPr>
    </w:p>
    <w:p w:rsidR="00900D8A" w:rsidRPr="00602EF2" w:rsidRDefault="00900D8A" w:rsidP="00602EF2">
      <w:pPr>
        <w:pStyle w:val="a4"/>
        <w:spacing w:before="0" w:beforeAutospacing="0" w:after="0" w:afterAutospacing="0" w:line="360" w:lineRule="auto"/>
        <w:textAlignment w:val="baseline"/>
        <w:rPr>
          <w:rStyle w:val="ff2"/>
          <w:color w:val="000000"/>
          <w:sz w:val="28"/>
          <w:szCs w:val="28"/>
          <w:bdr w:val="none" w:sz="0" w:space="0" w:color="auto" w:frame="1"/>
          <w:lang w:val="uk-UA"/>
        </w:rPr>
      </w:pPr>
    </w:p>
    <w:p w:rsidR="00377AB7" w:rsidRPr="00602EF2" w:rsidRDefault="00900D8A" w:rsidP="00602EF2">
      <w:pPr>
        <w:pStyle w:val="a3"/>
        <w:numPr>
          <w:ilvl w:val="0"/>
          <w:numId w:val="27"/>
        </w:numPr>
        <w:shd w:val="clear" w:color="auto" w:fill="FFFFFF"/>
        <w:spacing w:after="0" w:line="360" w:lineRule="auto"/>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lastRenderedPageBreak/>
        <w:t>З</w:t>
      </w:r>
      <w:r w:rsidR="00377AB7" w:rsidRPr="00602EF2">
        <w:rPr>
          <w:rFonts w:ascii="Times New Roman" w:eastAsia="Times New Roman" w:hAnsi="Times New Roman" w:cs="Times New Roman"/>
          <w:b/>
          <w:bCs/>
          <w:color w:val="222222"/>
          <w:sz w:val="28"/>
          <w:szCs w:val="28"/>
          <w:lang w:val="uk-UA" w:eastAsia="ru-RU"/>
        </w:rPr>
        <w:t>агальні положення</w:t>
      </w:r>
    </w:p>
    <w:p w:rsidR="00377AB7" w:rsidRPr="00602EF2" w:rsidRDefault="00E021A8" w:rsidP="00602EF2">
      <w:pPr>
        <w:tabs>
          <w:tab w:val="left" w:pos="3195"/>
        </w:tabs>
        <w:spacing w:after="0" w:line="360" w:lineRule="auto"/>
        <w:jc w:val="both"/>
        <w:rPr>
          <w:rFonts w:ascii="Times New Roman" w:hAnsi="Times New Roman" w:cs="Times New Roman"/>
          <w:sz w:val="32"/>
          <w:szCs w:val="32"/>
          <w:lang w:val="uk-UA"/>
        </w:rPr>
      </w:pPr>
      <w:r w:rsidRPr="00602EF2">
        <w:rPr>
          <w:rFonts w:ascii="Times New Roman" w:eastAsia="Times New Roman" w:hAnsi="Times New Roman" w:cs="Times New Roman"/>
          <w:color w:val="222222"/>
          <w:sz w:val="28"/>
          <w:szCs w:val="28"/>
          <w:lang w:val="uk-UA" w:eastAsia="ru-RU"/>
        </w:rPr>
        <w:t xml:space="preserve">        </w:t>
      </w:r>
      <w:r w:rsidR="00377AB7" w:rsidRPr="00602EF2">
        <w:rPr>
          <w:rFonts w:ascii="Times New Roman" w:eastAsia="Times New Roman" w:hAnsi="Times New Roman" w:cs="Times New Roman"/>
          <w:color w:val="222222"/>
          <w:sz w:val="28"/>
          <w:szCs w:val="28"/>
          <w:lang w:val="uk-UA" w:eastAsia="ru-RU"/>
        </w:rPr>
        <w:t xml:space="preserve">Положення про внутрішню систему забезпечення якості освіти в </w:t>
      </w:r>
      <w:r w:rsidRPr="00602EF2">
        <w:rPr>
          <w:rFonts w:ascii="Times New Roman" w:hAnsi="Times New Roman" w:cs="Times New Roman"/>
          <w:sz w:val="32"/>
          <w:szCs w:val="32"/>
          <w:lang w:val="uk-UA"/>
        </w:rPr>
        <w:t>комунального закладу «</w:t>
      </w:r>
      <w:proofErr w:type="spellStart"/>
      <w:r w:rsidRPr="00602EF2">
        <w:rPr>
          <w:rFonts w:ascii="Times New Roman" w:hAnsi="Times New Roman" w:cs="Times New Roman"/>
          <w:sz w:val="32"/>
          <w:szCs w:val="32"/>
          <w:lang w:val="uk-UA"/>
        </w:rPr>
        <w:t>Калинівська</w:t>
      </w:r>
      <w:proofErr w:type="spellEnd"/>
      <w:r w:rsidRPr="00602EF2">
        <w:rPr>
          <w:rFonts w:ascii="Times New Roman" w:hAnsi="Times New Roman" w:cs="Times New Roman"/>
          <w:sz w:val="32"/>
          <w:szCs w:val="32"/>
          <w:lang w:val="uk-UA"/>
        </w:rPr>
        <w:t xml:space="preserve"> загальноосвітня школа І-ІІІ ступенів </w:t>
      </w:r>
      <w:proofErr w:type="spellStart"/>
      <w:r w:rsidRPr="00602EF2">
        <w:rPr>
          <w:rFonts w:ascii="Times New Roman" w:hAnsi="Times New Roman" w:cs="Times New Roman"/>
          <w:sz w:val="32"/>
          <w:szCs w:val="32"/>
          <w:lang w:val="uk-UA"/>
        </w:rPr>
        <w:t>Чкаловської</w:t>
      </w:r>
      <w:proofErr w:type="spellEnd"/>
      <w:r w:rsidRPr="00602EF2">
        <w:rPr>
          <w:rFonts w:ascii="Times New Roman" w:hAnsi="Times New Roman" w:cs="Times New Roman"/>
          <w:sz w:val="32"/>
          <w:szCs w:val="32"/>
          <w:lang w:val="uk-UA"/>
        </w:rPr>
        <w:t xml:space="preserve"> сільської ради </w:t>
      </w:r>
      <w:proofErr w:type="spellStart"/>
      <w:r w:rsidRPr="00602EF2">
        <w:rPr>
          <w:rFonts w:ascii="Times New Roman" w:hAnsi="Times New Roman" w:cs="Times New Roman"/>
          <w:sz w:val="32"/>
          <w:szCs w:val="32"/>
          <w:lang w:val="uk-UA"/>
        </w:rPr>
        <w:t>Веселівського</w:t>
      </w:r>
      <w:proofErr w:type="spellEnd"/>
      <w:r w:rsidRPr="00602EF2">
        <w:rPr>
          <w:rFonts w:ascii="Times New Roman" w:hAnsi="Times New Roman" w:cs="Times New Roman"/>
          <w:sz w:val="32"/>
          <w:szCs w:val="32"/>
          <w:lang w:val="uk-UA"/>
        </w:rPr>
        <w:t xml:space="preserve"> району Запорізької області»</w:t>
      </w:r>
      <w:r w:rsidR="00377AB7" w:rsidRPr="00602EF2">
        <w:rPr>
          <w:rFonts w:ascii="Times New Roman" w:eastAsia="Times New Roman" w:hAnsi="Times New Roman" w:cs="Times New Roman"/>
          <w:color w:val="222222"/>
          <w:sz w:val="28"/>
          <w:szCs w:val="28"/>
          <w:lang w:val="uk-UA" w:eastAsia="ru-RU"/>
        </w:rPr>
        <w:t xml:space="preserve"> (</w:t>
      </w:r>
      <w:r w:rsidR="00377AB7" w:rsidRPr="00602EF2">
        <w:rPr>
          <w:rFonts w:ascii="Times New Roman" w:eastAsia="Times New Roman" w:hAnsi="Times New Roman" w:cs="Times New Roman"/>
          <w:b/>
          <w:bCs/>
          <w:i/>
          <w:iCs/>
          <w:color w:val="222222"/>
          <w:sz w:val="28"/>
          <w:szCs w:val="28"/>
          <w:lang w:val="uk-UA" w:eastAsia="ru-RU"/>
        </w:rPr>
        <w:t>далі – Положення</w:t>
      </w:r>
      <w:r w:rsidR="00377AB7" w:rsidRPr="00602EF2">
        <w:rPr>
          <w:rFonts w:ascii="Times New Roman" w:eastAsia="Times New Roman" w:hAnsi="Times New Roman" w:cs="Times New Roman"/>
          <w:color w:val="222222"/>
          <w:sz w:val="28"/>
          <w:szCs w:val="28"/>
          <w:lang w:val="uk-UA" w:eastAsia="ru-RU"/>
        </w:rPr>
        <w:t>)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Терміни та їх визначення, що вживаються в Положенні: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i/>
          <w:iCs/>
          <w:color w:val="222222"/>
          <w:sz w:val="28"/>
          <w:szCs w:val="28"/>
          <w:lang w:val="uk-UA" w:eastAsia="ru-RU"/>
        </w:rPr>
        <w:t>– </w:t>
      </w:r>
      <w:proofErr w:type="spellStart"/>
      <w:r w:rsidRPr="00602EF2">
        <w:rPr>
          <w:rFonts w:ascii="Times New Roman" w:eastAsia="Times New Roman" w:hAnsi="Times New Roman" w:cs="Times New Roman"/>
          <w:b/>
          <w:bCs/>
          <w:i/>
          <w:iCs/>
          <w:color w:val="222222"/>
          <w:sz w:val="28"/>
          <w:szCs w:val="28"/>
          <w:lang w:val="uk-UA" w:eastAsia="ru-RU"/>
        </w:rPr>
        <w:t>Поло́ження</w:t>
      </w:r>
      <w:proofErr w:type="spellEnd"/>
      <w:r w:rsidRPr="00602EF2">
        <w:rPr>
          <w:rFonts w:ascii="Times New Roman" w:eastAsia="Times New Roman" w:hAnsi="Times New Roman" w:cs="Times New Roman"/>
          <w:b/>
          <w:bCs/>
          <w:i/>
          <w:iCs/>
          <w:color w:val="222222"/>
          <w:sz w:val="28"/>
          <w:szCs w:val="28"/>
          <w:lang w:val="uk-UA" w:eastAsia="ru-RU"/>
        </w:rPr>
        <w:t> </w:t>
      </w:r>
      <w:r w:rsidRPr="00602EF2">
        <w:rPr>
          <w:rFonts w:ascii="Times New Roman" w:eastAsia="Times New Roman" w:hAnsi="Times New Roman" w:cs="Times New Roman"/>
          <w:i/>
          <w:iCs/>
          <w:color w:val="222222"/>
          <w:sz w:val="28"/>
          <w:szCs w:val="28"/>
          <w:lang w:val="uk-UA" w:eastAsia="ru-RU"/>
        </w:rPr>
        <w:t>– </w:t>
      </w:r>
      <w:r w:rsidRPr="00602EF2">
        <w:rPr>
          <w:rFonts w:ascii="Times New Roman" w:eastAsia="Times New Roman" w:hAnsi="Times New Roman" w:cs="Times New Roman"/>
          <w:color w:val="222222"/>
          <w:sz w:val="28"/>
          <w:szCs w:val="28"/>
          <w:lang w:val="uk-UA" w:eastAsia="ru-RU"/>
        </w:rPr>
        <w:t>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rsidR="00377AB7" w:rsidRPr="00602EF2" w:rsidRDefault="00E021A8"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proofErr w:type="spellStart"/>
      <w:r w:rsidRPr="00602EF2">
        <w:rPr>
          <w:rFonts w:ascii="Times New Roman" w:eastAsia="Times New Roman" w:hAnsi="Times New Roman" w:cs="Times New Roman"/>
          <w:b/>
          <w:bCs/>
          <w:i/>
          <w:iCs/>
          <w:color w:val="222222"/>
          <w:sz w:val="28"/>
          <w:szCs w:val="28"/>
          <w:lang w:val="uk-UA" w:eastAsia="ru-RU"/>
        </w:rPr>
        <w:t>–</w:t>
      </w:r>
      <w:r w:rsidR="00377AB7" w:rsidRPr="00602EF2">
        <w:rPr>
          <w:rFonts w:ascii="Times New Roman" w:eastAsia="Times New Roman" w:hAnsi="Times New Roman" w:cs="Times New Roman"/>
          <w:b/>
          <w:bCs/>
          <w:i/>
          <w:iCs/>
          <w:color w:val="222222"/>
          <w:sz w:val="28"/>
          <w:szCs w:val="28"/>
          <w:lang w:val="uk-UA" w:eastAsia="ru-RU"/>
        </w:rPr>
        <w:t>Стратегія</w:t>
      </w:r>
      <w:proofErr w:type="spellEnd"/>
      <w:r w:rsidR="00377AB7" w:rsidRPr="00602EF2">
        <w:rPr>
          <w:rFonts w:ascii="Times New Roman" w:eastAsia="Times New Roman" w:hAnsi="Times New Roman" w:cs="Times New Roman"/>
          <w:b/>
          <w:bCs/>
          <w:i/>
          <w:iCs/>
          <w:color w:val="222222"/>
          <w:sz w:val="28"/>
          <w:szCs w:val="28"/>
          <w:lang w:val="uk-UA" w:eastAsia="ru-RU"/>
        </w:rPr>
        <w:t> </w:t>
      </w:r>
      <w:r w:rsidR="00377AB7" w:rsidRPr="00602EF2">
        <w:rPr>
          <w:rFonts w:ascii="Times New Roman" w:eastAsia="Times New Roman" w:hAnsi="Times New Roman" w:cs="Times New Roman"/>
          <w:b/>
          <w:bCs/>
          <w:color w:val="222222"/>
          <w:sz w:val="28"/>
          <w:szCs w:val="28"/>
          <w:lang w:val="uk-UA" w:eastAsia="ru-RU"/>
        </w:rPr>
        <w:t>– </w:t>
      </w:r>
      <w:r w:rsidR="00377AB7" w:rsidRPr="00602EF2">
        <w:rPr>
          <w:rFonts w:ascii="Times New Roman" w:eastAsia="Times New Roman" w:hAnsi="Times New Roman" w:cs="Times New Roman"/>
          <w:color w:val="222222"/>
          <w:sz w:val="28"/>
          <w:szCs w:val="28"/>
          <w:lang w:val="uk-UA" w:eastAsia="ru-RU"/>
        </w:rPr>
        <w:t>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w:t>
      </w:r>
      <w:r w:rsidRPr="00602EF2">
        <w:rPr>
          <w:rFonts w:ascii="Times New Roman" w:eastAsia="Times New Roman" w:hAnsi="Times New Roman" w:cs="Times New Roman"/>
          <w:b/>
          <w:bCs/>
          <w:i/>
          <w:iCs/>
          <w:color w:val="222222"/>
          <w:sz w:val="28"/>
          <w:szCs w:val="28"/>
          <w:lang w:val="uk-UA" w:eastAsia="ru-RU"/>
        </w:rPr>
        <w:t>Процедура </w:t>
      </w:r>
      <w:r w:rsidRPr="00602EF2">
        <w:rPr>
          <w:rFonts w:ascii="Times New Roman" w:eastAsia="Times New Roman" w:hAnsi="Times New Roman" w:cs="Times New Roman"/>
          <w:color w:val="222222"/>
          <w:sz w:val="28"/>
          <w:szCs w:val="28"/>
          <w:lang w:val="uk-UA" w:eastAsia="ru-RU"/>
        </w:rPr>
        <w:t>– офіційно встановлений чи узвичаєний порядок здійснення, виконання або оформлення чого-небудь.</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w:t>
      </w:r>
      <w:r w:rsidRPr="00602EF2">
        <w:rPr>
          <w:rFonts w:ascii="Times New Roman" w:eastAsia="Times New Roman" w:hAnsi="Times New Roman" w:cs="Times New Roman"/>
          <w:b/>
          <w:bCs/>
          <w:i/>
          <w:iCs/>
          <w:color w:val="222222"/>
          <w:sz w:val="28"/>
          <w:szCs w:val="28"/>
          <w:lang w:val="uk-UA" w:eastAsia="ru-RU"/>
        </w:rPr>
        <w:t>Механізм </w:t>
      </w:r>
      <w:r w:rsidRPr="00602EF2">
        <w:rPr>
          <w:rFonts w:ascii="Times New Roman" w:eastAsia="Times New Roman" w:hAnsi="Times New Roman" w:cs="Times New Roman"/>
          <w:color w:val="222222"/>
          <w:sz w:val="28"/>
          <w:szCs w:val="28"/>
          <w:lang w:val="uk-UA" w:eastAsia="ru-RU"/>
        </w:rPr>
        <w:t>– комплексний процес, спосіб організації.</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w:t>
      </w:r>
      <w:r w:rsidRPr="00602EF2">
        <w:rPr>
          <w:rFonts w:ascii="Times New Roman" w:eastAsia="Times New Roman" w:hAnsi="Times New Roman" w:cs="Times New Roman"/>
          <w:b/>
          <w:bCs/>
          <w:i/>
          <w:iCs/>
          <w:color w:val="222222"/>
          <w:sz w:val="28"/>
          <w:szCs w:val="28"/>
          <w:lang w:val="uk-UA" w:eastAsia="ru-RU"/>
        </w:rPr>
        <w:t>Критерії </w:t>
      </w:r>
      <w:r w:rsidRPr="00602EF2">
        <w:rPr>
          <w:rFonts w:ascii="Times New Roman" w:eastAsia="Times New Roman" w:hAnsi="Times New Roman" w:cs="Times New Roman"/>
          <w:color w:val="222222"/>
          <w:sz w:val="28"/>
          <w:szCs w:val="28"/>
          <w:lang w:val="uk-UA" w:eastAsia="ru-RU"/>
        </w:rPr>
        <w:t>– вимоги для визначення або оцінки людини, предмета, явища (або: ознака, на підставі якої виробляється оцінка);</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w:t>
      </w:r>
      <w:r w:rsidRPr="00602EF2">
        <w:rPr>
          <w:rFonts w:ascii="Times New Roman" w:eastAsia="Times New Roman" w:hAnsi="Times New Roman" w:cs="Times New Roman"/>
          <w:b/>
          <w:bCs/>
          <w:i/>
          <w:iCs/>
          <w:color w:val="222222"/>
          <w:sz w:val="28"/>
          <w:szCs w:val="28"/>
          <w:lang w:val="uk-UA" w:eastAsia="ru-RU"/>
        </w:rPr>
        <w:t>Правило </w:t>
      </w:r>
      <w:r w:rsidRPr="00602EF2">
        <w:rPr>
          <w:rFonts w:ascii="Times New Roman" w:eastAsia="Times New Roman" w:hAnsi="Times New Roman" w:cs="Times New Roman"/>
          <w:color w:val="222222"/>
          <w:sz w:val="28"/>
          <w:szCs w:val="28"/>
          <w:lang w:val="uk-UA" w:eastAsia="ru-RU"/>
        </w:rPr>
        <w:t>– вимога для виконання якихось умов всіма учасниками якої-небудь дії.</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w:t>
      </w:r>
      <w:r w:rsidRPr="00602EF2">
        <w:rPr>
          <w:rFonts w:ascii="Times New Roman" w:eastAsia="Times New Roman" w:hAnsi="Times New Roman" w:cs="Times New Roman"/>
          <w:b/>
          <w:bCs/>
          <w:i/>
          <w:iCs/>
          <w:color w:val="222222"/>
          <w:sz w:val="28"/>
          <w:szCs w:val="28"/>
          <w:lang w:val="uk-UA" w:eastAsia="ru-RU"/>
        </w:rPr>
        <w:t>Інструмент </w:t>
      </w:r>
      <w:r w:rsidRPr="00602EF2">
        <w:rPr>
          <w:rFonts w:ascii="Times New Roman" w:eastAsia="Times New Roman" w:hAnsi="Times New Roman" w:cs="Times New Roman"/>
          <w:color w:val="222222"/>
          <w:sz w:val="28"/>
          <w:szCs w:val="28"/>
          <w:lang w:val="uk-UA" w:eastAsia="ru-RU"/>
        </w:rPr>
        <w:t>– засіб, спосіб для досягнення чогось.</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w:t>
      </w:r>
      <w:r w:rsidRPr="00602EF2">
        <w:rPr>
          <w:rFonts w:ascii="Times New Roman" w:eastAsia="Times New Roman" w:hAnsi="Times New Roman" w:cs="Times New Roman"/>
          <w:b/>
          <w:bCs/>
          <w:i/>
          <w:iCs/>
          <w:color w:val="222222"/>
          <w:sz w:val="28"/>
          <w:szCs w:val="28"/>
          <w:lang w:val="uk-UA" w:eastAsia="ru-RU"/>
        </w:rPr>
        <w:t>Моніторинг якості освіти </w:t>
      </w:r>
      <w:r w:rsidRPr="00602EF2">
        <w:rPr>
          <w:rFonts w:ascii="Times New Roman" w:eastAsia="Times New Roman" w:hAnsi="Times New Roman" w:cs="Times New Roman"/>
          <w:color w:val="222222"/>
          <w:sz w:val="28"/>
          <w:szCs w:val="28"/>
          <w:lang w:val="uk-UA" w:eastAsia="ru-RU"/>
        </w:rPr>
        <w:t xml:space="preserve">–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w:t>
      </w:r>
      <w:r w:rsidRPr="00602EF2">
        <w:rPr>
          <w:rFonts w:ascii="Times New Roman" w:eastAsia="Times New Roman" w:hAnsi="Times New Roman" w:cs="Times New Roman"/>
          <w:color w:val="222222"/>
          <w:sz w:val="28"/>
          <w:szCs w:val="28"/>
          <w:lang w:val="uk-UA" w:eastAsia="ru-RU"/>
        </w:rPr>
        <w:lastRenderedPageBreak/>
        <w:t>фактичних результатів освітньої діяльності її заявленим цілям, а також оцінювання ступеня, напряму і причин відхилень від цілей.</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w:t>
      </w:r>
      <w:proofErr w:type="spellStart"/>
      <w:r w:rsidRPr="00602EF2">
        <w:rPr>
          <w:rFonts w:ascii="Times New Roman" w:eastAsia="Times New Roman" w:hAnsi="Times New Roman" w:cs="Times New Roman"/>
          <w:b/>
          <w:bCs/>
          <w:i/>
          <w:iCs/>
          <w:color w:val="222222"/>
          <w:sz w:val="28"/>
          <w:szCs w:val="28"/>
          <w:lang w:val="uk-UA" w:eastAsia="ru-RU"/>
        </w:rPr>
        <w:t>Корекційно-розвивальне</w:t>
      </w:r>
      <w:proofErr w:type="spellEnd"/>
      <w:r w:rsidRPr="00602EF2">
        <w:rPr>
          <w:rFonts w:ascii="Times New Roman" w:eastAsia="Times New Roman" w:hAnsi="Times New Roman" w:cs="Times New Roman"/>
          <w:b/>
          <w:bCs/>
          <w:i/>
          <w:iCs/>
          <w:color w:val="222222"/>
          <w:sz w:val="28"/>
          <w:szCs w:val="28"/>
          <w:lang w:val="uk-UA" w:eastAsia="ru-RU"/>
        </w:rPr>
        <w:t xml:space="preserve"> освітнє середовище </w:t>
      </w:r>
      <w:r w:rsidRPr="00602EF2">
        <w:rPr>
          <w:rFonts w:ascii="Times New Roman" w:eastAsia="Times New Roman" w:hAnsi="Times New Roman" w:cs="Times New Roman"/>
          <w:color w:val="222222"/>
          <w:sz w:val="28"/>
          <w:szCs w:val="28"/>
          <w:lang w:val="uk-UA" w:eastAsia="ru-RU"/>
        </w:rPr>
        <w:t>– сукупність умов, способів і засобів їх реалізації для навчання, виховання та розвитку здобувачів освіти з особливими потребами;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w:t>
      </w:r>
      <w:r w:rsidRPr="00602EF2">
        <w:rPr>
          <w:rFonts w:ascii="Times New Roman" w:eastAsia="Times New Roman" w:hAnsi="Times New Roman" w:cs="Times New Roman"/>
          <w:b/>
          <w:bCs/>
          <w:i/>
          <w:iCs/>
          <w:color w:val="222222"/>
          <w:sz w:val="28"/>
          <w:szCs w:val="28"/>
          <w:lang w:val="uk-UA" w:eastAsia="ru-RU"/>
        </w:rPr>
        <w:t>Академічна доброчесність</w:t>
      </w:r>
      <w:r w:rsidRPr="00602EF2">
        <w:rPr>
          <w:rFonts w:ascii="Times New Roman" w:eastAsia="Times New Roman" w:hAnsi="Times New Roman" w:cs="Times New Roman"/>
          <w:color w:val="222222"/>
          <w:sz w:val="28"/>
          <w:szCs w:val="28"/>
          <w:lang w:val="uk-UA" w:eastAsia="ru-RU"/>
        </w:rPr>
        <w:t>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 </w:t>
      </w:r>
      <w:r w:rsidRPr="00602EF2">
        <w:rPr>
          <w:rFonts w:ascii="Times New Roman" w:eastAsia="Times New Roman" w:hAnsi="Times New Roman" w:cs="Times New Roman"/>
          <w:b/>
          <w:bCs/>
          <w:i/>
          <w:iCs/>
          <w:color w:val="222222"/>
          <w:sz w:val="28"/>
          <w:szCs w:val="28"/>
          <w:lang w:val="uk-UA" w:eastAsia="ru-RU"/>
        </w:rPr>
        <w:t>Академічний плагіат</w:t>
      </w:r>
      <w:r w:rsidRPr="00602EF2">
        <w:rPr>
          <w:rFonts w:ascii="Times New Roman" w:eastAsia="Times New Roman" w:hAnsi="Times New Roman" w:cs="Times New Roman"/>
          <w:b/>
          <w:bCs/>
          <w:color w:val="222222"/>
          <w:sz w:val="28"/>
          <w:szCs w:val="28"/>
          <w:lang w:val="uk-UA" w:eastAsia="ru-RU"/>
        </w:rPr>
        <w:t> – </w:t>
      </w:r>
      <w:r w:rsidRPr="00602EF2">
        <w:rPr>
          <w:rFonts w:ascii="Times New Roman" w:eastAsia="Times New Roman" w:hAnsi="Times New Roman" w:cs="Times New Roman"/>
          <w:color w:val="222222"/>
          <w:sz w:val="28"/>
          <w:szCs w:val="28"/>
          <w:lang w:val="uk-UA" w:eastAsia="ru-RU"/>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 Ф</w:t>
      </w:r>
      <w:r w:rsidRPr="00602EF2">
        <w:rPr>
          <w:rFonts w:ascii="Times New Roman" w:eastAsia="Times New Roman" w:hAnsi="Times New Roman" w:cs="Times New Roman"/>
          <w:b/>
          <w:bCs/>
          <w:i/>
          <w:iCs/>
          <w:color w:val="222222"/>
          <w:sz w:val="28"/>
          <w:szCs w:val="28"/>
          <w:lang w:val="uk-UA" w:eastAsia="ru-RU"/>
        </w:rPr>
        <w:t>абрикація </w:t>
      </w:r>
      <w:r w:rsidRPr="00602EF2">
        <w:rPr>
          <w:rFonts w:ascii="Times New Roman" w:eastAsia="Times New Roman" w:hAnsi="Times New Roman" w:cs="Times New Roman"/>
          <w:color w:val="222222"/>
          <w:sz w:val="28"/>
          <w:szCs w:val="28"/>
          <w:lang w:val="uk-UA" w:eastAsia="ru-RU"/>
        </w:rPr>
        <w:t>– вигадування даних чи фактів, що використовуються в освітньому процесі;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 С</w:t>
      </w:r>
      <w:r w:rsidRPr="00602EF2">
        <w:rPr>
          <w:rFonts w:ascii="Times New Roman" w:eastAsia="Times New Roman" w:hAnsi="Times New Roman" w:cs="Times New Roman"/>
          <w:b/>
          <w:bCs/>
          <w:i/>
          <w:iCs/>
          <w:color w:val="222222"/>
          <w:sz w:val="28"/>
          <w:szCs w:val="28"/>
          <w:lang w:val="uk-UA" w:eastAsia="ru-RU"/>
        </w:rPr>
        <w:t>писування </w:t>
      </w:r>
      <w:r w:rsidRPr="00602EF2">
        <w:rPr>
          <w:rFonts w:ascii="Times New Roman" w:eastAsia="Times New Roman" w:hAnsi="Times New Roman" w:cs="Times New Roman"/>
          <w:color w:val="222222"/>
          <w:sz w:val="28"/>
          <w:szCs w:val="28"/>
          <w:lang w:val="uk-UA" w:eastAsia="ru-RU"/>
        </w:rPr>
        <w:t>–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 О</w:t>
      </w:r>
      <w:r w:rsidRPr="00602EF2">
        <w:rPr>
          <w:rFonts w:ascii="Times New Roman" w:eastAsia="Times New Roman" w:hAnsi="Times New Roman" w:cs="Times New Roman"/>
          <w:b/>
          <w:bCs/>
          <w:i/>
          <w:iCs/>
          <w:color w:val="222222"/>
          <w:sz w:val="28"/>
          <w:szCs w:val="28"/>
          <w:lang w:val="uk-UA" w:eastAsia="ru-RU"/>
        </w:rPr>
        <w:t>бман </w:t>
      </w:r>
      <w:r w:rsidRPr="00602EF2">
        <w:rPr>
          <w:rFonts w:ascii="Times New Roman" w:eastAsia="Times New Roman" w:hAnsi="Times New Roman" w:cs="Times New Roman"/>
          <w:color w:val="222222"/>
          <w:sz w:val="28"/>
          <w:szCs w:val="28"/>
          <w:lang w:val="uk-UA" w:eastAsia="ru-RU"/>
        </w:rPr>
        <w:t>– надання завідомо неправдивої інформації щодо власної освітньої діяльності чи організації освітнього процесу;</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w:t>
      </w:r>
      <w:r w:rsidRPr="00602EF2">
        <w:rPr>
          <w:rFonts w:ascii="Times New Roman" w:eastAsia="Times New Roman" w:hAnsi="Times New Roman" w:cs="Times New Roman"/>
          <w:b/>
          <w:bCs/>
          <w:i/>
          <w:iCs/>
          <w:color w:val="222222"/>
          <w:sz w:val="28"/>
          <w:szCs w:val="28"/>
          <w:lang w:val="uk-UA" w:eastAsia="ru-RU"/>
        </w:rPr>
        <w:t>Хабарництво </w:t>
      </w:r>
      <w:r w:rsidRPr="00602EF2">
        <w:rPr>
          <w:rFonts w:ascii="Times New Roman" w:eastAsia="Times New Roman" w:hAnsi="Times New Roman" w:cs="Times New Roman"/>
          <w:color w:val="222222"/>
          <w:sz w:val="28"/>
          <w:szCs w:val="28"/>
          <w:lang w:val="uk-UA" w:eastAsia="ru-RU"/>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377AB7" w:rsidRPr="00A20D2F"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 </w:t>
      </w:r>
      <w:r w:rsidRPr="00602EF2">
        <w:rPr>
          <w:rFonts w:ascii="Times New Roman" w:eastAsia="Times New Roman" w:hAnsi="Times New Roman" w:cs="Times New Roman"/>
          <w:b/>
          <w:bCs/>
          <w:i/>
          <w:iCs/>
          <w:color w:val="222222"/>
          <w:sz w:val="28"/>
          <w:szCs w:val="28"/>
          <w:lang w:val="uk-UA" w:eastAsia="ru-RU"/>
        </w:rPr>
        <w:t>Необ’єктивне оцінювання</w:t>
      </w:r>
      <w:r w:rsidRPr="00602EF2">
        <w:rPr>
          <w:rFonts w:ascii="Times New Roman" w:eastAsia="Times New Roman" w:hAnsi="Times New Roman" w:cs="Times New Roman"/>
          <w:b/>
          <w:bCs/>
          <w:color w:val="222222"/>
          <w:sz w:val="28"/>
          <w:szCs w:val="28"/>
          <w:lang w:val="uk-UA" w:eastAsia="ru-RU"/>
        </w:rPr>
        <w:t> </w:t>
      </w:r>
      <w:r w:rsidRPr="00602EF2">
        <w:rPr>
          <w:rFonts w:ascii="Times New Roman" w:eastAsia="Times New Roman" w:hAnsi="Times New Roman" w:cs="Times New Roman"/>
          <w:color w:val="222222"/>
          <w:sz w:val="28"/>
          <w:szCs w:val="28"/>
          <w:lang w:val="uk-UA" w:eastAsia="ru-RU"/>
        </w:rPr>
        <w:t xml:space="preserve">– свідоме завищення або заниження оцінки результатів навчання здобувачів освіти, несвоєчасні записи в класних </w:t>
      </w:r>
      <w:r w:rsidR="00A20D2F">
        <w:rPr>
          <w:rFonts w:ascii="Times New Roman" w:eastAsia="Times New Roman" w:hAnsi="Times New Roman" w:cs="Times New Roman"/>
          <w:color w:val="222222"/>
          <w:sz w:val="28"/>
          <w:szCs w:val="28"/>
          <w:lang w:val="uk-UA" w:eastAsia="ru-RU"/>
        </w:rPr>
        <w:t>журналах результатів оцінювання.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lastRenderedPageBreak/>
        <w:t xml:space="preserve">Колегіальним органом управління </w:t>
      </w:r>
      <w:r w:rsidR="00A20D2F">
        <w:rPr>
          <w:rFonts w:ascii="Times New Roman" w:eastAsia="Times New Roman" w:hAnsi="Times New Roman" w:cs="Times New Roman"/>
          <w:color w:val="222222"/>
          <w:sz w:val="28"/>
          <w:szCs w:val="28"/>
          <w:lang w:val="uk-UA" w:eastAsia="ru-RU"/>
        </w:rPr>
        <w:t>закладу освіти</w:t>
      </w:r>
      <w:r w:rsidRPr="00602EF2">
        <w:rPr>
          <w:rFonts w:ascii="Times New Roman" w:eastAsia="Times New Roman" w:hAnsi="Times New Roman" w:cs="Times New Roman"/>
          <w:color w:val="222222"/>
          <w:sz w:val="28"/>
          <w:szCs w:val="28"/>
          <w:lang w:val="uk-UA" w:eastAsia="ru-RU"/>
        </w:rPr>
        <w:t>, який визначає, затверджує систему, стратегію та процедури внутрішнього забезпечення якості освіти є педагогічна рада.</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Внутрішня система забезпечення якості освіти в закладі включає:</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стратегію та процедури забезпечення якості освіти;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критерії, правила і процедури оцінювання здобувачів освіти;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критерії, правила і процедури оцінювання педагогічної діяльності педагогічних працівників;</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оприлюднені критерії, правила і процедури оцінювання управлінської діяльності керівних працівників закладу освіти;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xml:space="preserve">– </w:t>
      </w:r>
      <w:r w:rsidR="00E021A8" w:rsidRPr="00602EF2">
        <w:rPr>
          <w:rFonts w:ascii="Times New Roman" w:eastAsia="Times New Roman" w:hAnsi="Times New Roman" w:cs="Times New Roman"/>
          <w:color w:val="222222"/>
          <w:sz w:val="28"/>
          <w:szCs w:val="28"/>
          <w:lang w:val="uk-UA" w:eastAsia="ru-RU"/>
        </w:rPr>
        <w:t>освітнє середовище закладу освіти</w:t>
      </w:r>
      <w:r w:rsidRPr="00602EF2">
        <w:rPr>
          <w:rFonts w:ascii="Times New Roman" w:eastAsia="Times New Roman" w:hAnsi="Times New Roman" w:cs="Times New Roman"/>
          <w:color w:val="222222"/>
          <w:sz w:val="28"/>
          <w:szCs w:val="28"/>
          <w:lang w:val="uk-UA" w:eastAsia="ru-RU"/>
        </w:rPr>
        <w:t>;</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систему та механізми забезпечення академічної доброчесності;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 </w:t>
      </w:r>
    </w:p>
    <w:p w:rsidR="00377AB7" w:rsidRPr="00602EF2" w:rsidRDefault="00377AB7" w:rsidP="00602EF2">
      <w:pPr>
        <w:pStyle w:val="a3"/>
        <w:numPr>
          <w:ilvl w:val="0"/>
          <w:numId w:val="26"/>
        </w:numPr>
        <w:shd w:val="clear" w:color="auto" w:fill="FFFFFF"/>
        <w:spacing w:after="0" w:line="360" w:lineRule="auto"/>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Стратегія та процедура забезпечення якості освіти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Стратегія та процедура забезпечення якості освіти базується на наступних принципах:</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xml:space="preserve">– принцип </w:t>
      </w:r>
      <w:proofErr w:type="spellStart"/>
      <w:r w:rsidRPr="00602EF2">
        <w:rPr>
          <w:rFonts w:ascii="Times New Roman" w:eastAsia="Times New Roman" w:hAnsi="Times New Roman" w:cs="Times New Roman"/>
          <w:color w:val="222222"/>
          <w:sz w:val="28"/>
          <w:szCs w:val="28"/>
          <w:lang w:val="uk-UA" w:eastAsia="ru-RU"/>
        </w:rPr>
        <w:t>процесного</w:t>
      </w:r>
      <w:proofErr w:type="spellEnd"/>
      <w:r w:rsidRPr="00602EF2">
        <w:rPr>
          <w:rFonts w:ascii="Times New Roman" w:eastAsia="Times New Roman" w:hAnsi="Times New Roman" w:cs="Times New Roman"/>
          <w:color w:val="222222"/>
          <w:sz w:val="28"/>
          <w:szCs w:val="28"/>
          <w:lang w:val="uk-UA" w:eastAsia="ru-RU"/>
        </w:rPr>
        <w:t xml:space="preserve">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принцип цілісності, який вимагає єдності впливів освітньої діяльності, їх</w:t>
      </w:r>
      <w:r w:rsidR="00E021A8" w:rsidRPr="00602EF2">
        <w:rPr>
          <w:rFonts w:ascii="Times New Roman" w:eastAsia="Times New Roman" w:hAnsi="Times New Roman" w:cs="Times New Roman"/>
          <w:color w:val="222222"/>
          <w:sz w:val="28"/>
          <w:szCs w:val="28"/>
          <w:lang w:val="uk-UA" w:eastAsia="ru-RU"/>
        </w:rPr>
        <w:t xml:space="preserve"> </w:t>
      </w:r>
      <w:r w:rsidRPr="00602EF2">
        <w:rPr>
          <w:rFonts w:ascii="Times New Roman" w:eastAsia="Times New Roman" w:hAnsi="Times New Roman" w:cs="Times New Roman"/>
          <w:color w:val="222222"/>
          <w:sz w:val="28"/>
          <w:szCs w:val="28"/>
          <w:lang w:val="uk-UA" w:eastAsia="ru-RU"/>
        </w:rPr>
        <w:t>підпорядкованості, визначеній меті якості освітнього процесу;</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 закладу;</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lastRenderedPageBreak/>
        <w:t xml:space="preserve">– принцип </w:t>
      </w:r>
      <w:proofErr w:type="spellStart"/>
      <w:r w:rsidRPr="00602EF2">
        <w:rPr>
          <w:rFonts w:ascii="Times New Roman" w:eastAsia="Times New Roman" w:hAnsi="Times New Roman" w:cs="Times New Roman"/>
          <w:color w:val="222222"/>
          <w:sz w:val="28"/>
          <w:szCs w:val="28"/>
          <w:lang w:val="uk-UA" w:eastAsia="ru-RU"/>
        </w:rPr>
        <w:t>компетентнісного</w:t>
      </w:r>
      <w:proofErr w:type="spellEnd"/>
      <w:r w:rsidRPr="00602EF2">
        <w:rPr>
          <w:rFonts w:ascii="Times New Roman" w:eastAsia="Times New Roman" w:hAnsi="Times New Roman" w:cs="Times New Roman"/>
          <w:color w:val="222222"/>
          <w:sz w:val="28"/>
          <w:szCs w:val="28"/>
          <w:lang w:val="uk-UA" w:eastAsia="ru-RU"/>
        </w:rPr>
        <w:t xml:space="preserve"> підходу до формування мети, змісту та результатів навчання;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Стратегія (політика) та процедури забезпечення якості освіти передбачають здійснення таких процедур і заходів:</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удосконалення планування освітньої діяльності;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підвищення якості знань здобувачів освіти;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посилення кадрового потенціалу закладу освіти та підвищення кваліфікації педагогічних працівників;</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забезпечення наявності необхідних ресурсів для організації освітнього процесу та підтримки здобувачів освіти;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розвиток інформаційних систем з метою підвищення ефективності управління освітнім процесом;</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забезпечення публічності інформації про діяльність закладу;</w:t>
      </w:r>
    </w:p>
    <w:p w:rsidR="00377AB7" w:rsidRPr="00602EF2" w:rsidRDefault="00E021A8"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proofErr w:type="spellStart"/>
      <w:r w:rsidRPr="00602EF2">
        <w:rPr>
          <w:rFonts w:ascii="Times New Roman" w:eastAsia="Times New Roman" w:hAnsi="Times New Roman" w:cs="Times New Roman"/>
          <w:color w:val="222222"/>
          <w:sz w:val="28"/>
          <w:szCs w:val="28"/>
          <w:lang w:val="uk-UA" w:eastAsia="ru-RU"/>
        </w:rPr>
        <w:t>−</w:t>
      </w:r>
      <w:r w:rsidR="00377AB7" w:rsidRPr="00602EF2">
        <w:rPr>
          <w:rFonts w:ascii="Times New Roman" w:eastAsia="Times New Roman" w:hAnsi="Times New Roman" w:cs="Times New Roman"/>
          <w:color w:val="222222"/>
          <w:sz w:val="28"/>
          <w:szCs w:val="28"/>
          <w:lang w:val="uk-UA" w:eastAsia="ru-RU"/>
        </w:rPr>
        <w:t>створення</w:t>
      </w:r>
      <w:proofErr w:type="spellEnd"/>
      <w:r w:rsidR="00377AB7" w:rsidRPr="00602EF2">
        <w:rPr>
          <w:rFonts w:ascii="Times New Roman" w:eastAsia="Times New Roman" w:hAnsi="Times New Roman" w:cs="Times New Roman"/>
          <w:color w:val="222222"/>
          <w:sz w:val="28"/>
          <w:szCs w:val="28"/>
          <w:lang w:val="uk-UA" w:eastAsia="ru-RU"/>
        </w:rPr>
        <w:t xml:space="preserve"> системи запобігання та виявлення академічної </w:t>
      </w:r>
      <w:proofErr w:type="spellStart"/>
      <w:r w:rsidR="00377AB7" w:rsidRPr="00602EF2">
        <w:rPr>
          <w:rFonts w:ascii="Times New Roman" w:eastAsia="Times New Roman" w:hAnsi="Times New Roman" w:cs="Times New Roman"/>
          <w:color w:val="222222"/>
          <w:sz w:val="28"/>
          <w:szCs w:val="28"/>
          <w:lang w:val="uk-UA" w:eastAsia="ru-RU"/>
        </w:rPr>
        <w:t>недоброчесності</w:t>
      </w:r>
      <w:proofErr w:type="spellEnd"/>
      <w:r w:rsidR="00377AB7" w:rsidRPr="00602EF2">
        <w:rPr>
          <w:rFonts w:ascii="Times New Roman" w:eastAsia="Times New Roman" w:hAnsi="Times New Roman" w:cs="Times New Roman"/>
          <w:color w:val="222222"/>
          <w:sz w:val="28"/>
          <w:szCs w:val="28"/>
          <w:lang w:val="uk-UA" w:eastAsia="ru-RU"/>
        </w:rPr>
        <w:t xml:space="preserve"> в діяльності педагогічних працівників та здобувачів освіти.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Основними напрямками політики із забезпечення якості освітньої діяльності в закладі освіти є:</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якість освіти;</w:t>
      </w:r>
    </w:p>
    <w:p w:rsidR="00377AB7" w:rsidRPr="00602EF2" w:rsidRDefault="00E021A8"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proofErr w:type="spellStart"/>
      <w:r w:rsidRPr="00602EF2">
        <w:rPr>
          <w:rFonts w:ascii="Times New Roman" w:eastAsia="Times New Roman" w:hAnsi="Times New Roman" w:cs="Times New Roman"/>
          <w:color w:val="222222"/>
          <w:sz w:val="28"/>
          <w:szCs w:val="28"/>
          <w:lang w:val="uk-UA" w:eastAsia="ru-RU"/>
        </w:rPr>
        <w:t>–</w:t>
      </w:r>
      <w:r w:rsidR="00377AB7" w:rsidRPr="00602EF2">
        <w:rPr>
          <w:rFonts w:ascii="Times New Roman" w:eastAsia="Times New Roman" w:hAnsi="Times New Roman" w:cs="Times New Roman"/>
          <w:color w:val="222222"/>
          <w:sz w:val="28"/>
          <w:szCs w:val="28"/>
          <w:lang w:val="uk-UA" w:eastAsia="ru-RU"/>
        </w:rPr>
        <w:t>рівень</w:t>
      </w:r>
      <w:proofErr w:type="spellEnd"/>
      <w:r w:rsidR="00377AB7" w:rsidRPr="00602EF2">
        <w:rPr>
          <w:rFonts w:ascii="Times New Roman" w:eastAsia="Times New Roman" w:hAnsi="Times New Roman" w:cs="Times New Roman"/>
          <w:color w:val="222222"/>
          <w:sz w:val="28"/>
          <w:szCs w:val="28"/>
          <w:lang w:val="uk-UA" w:eastAsia="ru-RU"/>
        </w:rPr>
        <w:t xml:space="preserve"> професійної компетентності педагогічних працівників і забезпечення їх вмотивованості до підвищення якості освітньої діяльності;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якість реалізації освітніх програм, вдосконалення змісту, форм та методів освітньої діяльності та підвищення рівня об’єктивності оцінювання.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Завдання внутрішньої системи забезпечення якості освіти: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оновлення методичної бази освітньої діяльності;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lastRenderedPageBreak/>
        <w:t>– моніторинг та оптимізація соціально-психологічного середовища закладу освіти;</w:t>
      </w:r>
    </w:p>
    <w:p w:rsidR="00377AB7" w:rsidRPr="00602EF2" w:rsidRDefault="00E021A8"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proofErr w:type="spellStart"/>
      <w:r w:rsidRPr="00602EF2">
        <w:rPr>
          <w:rFonts w:ascii="Times New Roman" w:eastAsia="Times New Roman" w:hAnsi="Times New Roman" w:cs="Times New Roman"/>
          <w:color w:val="222222"/>
          <w:sz w:val="28"/>
          <w:szCs w:val="28"/>
          <w:lang w:val="uk-UA" w:eastAsia="ru-RU"/>
        </w:rPr>
        <w:t>–</w:t>
      </w:r>
      <w:r w:rsidR="00377AB7" w:rsidRPr="00602EF2">
        <w:rPr>
          <w:rFonts w:ascii="Times New Roman" w:eastAsia="Times New Roman" w:hAnsi="Times New Roman" w:cs="Times New Roman"/>
          <w:color w:val="222222"/>
          <w:sz w:val="28"/>
          <w:szCs w:val="28"/>
          <w:lang w:val="uk-UA" w:eastAsia="ru-RU"/>
        </w:rPr>
        <w:t>створення</w:t>
      </w:r>
      <w:proofErr w:type="spellEnd"/>
      <w:r w:rsidR="00377AB7" w:rsidRPr="00602EF2">
        <w:rPr>
          <w:rFonts w:ascii="Times New Roman" w:eastAsia="Times New Roman" w:hAnsi="Times New Roman" w:cs="Times New Roman"/>
          <w:color w:val="222222"/>
          <w:sz w:val="28"/>
          <w:szCs w:val="28"/>
          <w:lang w:val="uk-UA" w:eastAsia="ru-RU"/>
        </w:rPr>
        <w:t xml:space="preserve"> необхідних умов для підвищення фахового кваліфікаційного рівня педагогічних працівників.</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Моніторинг якості освіти</w:t>
      </w:r>
    </w:p>
    <w:p w:rsidR="00E021A8"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xml:space="preserve">Моніторинг якості освіти може бути внутрішній та зовнішній. Внутрішній моніторинг якості освіти проводиться закладом освіти </w:t>
      </w:r>
      <w:r w:rsidR="00E021A8" w:rsidRPr="00602EF2">
        <w:rPr>
          <w:rFonts w:ascii="Times New Roman" w:eastAsia="Times New Roman" w:hAnsi="Times New Roman" w:cs="Times New Roman"/>
          <w:color w:val="222222"/>
          <w:sz w:val="28"/>
          <w:szCs w:val="28"/>
          <w:lang w:val="uk-UA" w:eastAsia="ru-RU"/>
        </w:rPr>
        <w:t>.</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Завдання моніторингу:</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Здійснення систематичного контролю за освітнім процесом у школі.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Створення власної системи неперервного і тривалого спостереження, оцінювання стану освітнього процесу.</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Аналіз чинників впливу на результативність успішності, підтримка високої мотивації навчання.</w:t>
      </w:r>
    </w:p>
    <w:p w:rsidR="00377AB7" w:rsidRPr="00602EF2" w:rsidRDefault="00E021A8"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proofErr w:type="spellStart"/>
      <w:r w:rsidRPr="00602EF2">
        <w:rPr>
          <w:rFonts w:ascii="Times New Roman" w:eastAsia="Times New Roman" w:hAnsi="Times New Roman" w:cs="Times New Roman"/>
          <w:color w:val="222222"/>
          <w:sz w:val="28"/>
          <w:szCs w:val="28"/>
          <w:lang w:val="uk-UA" w:eastAsia="ru-RU"/>
        </w:rPr>
        <w:t>–</w:t>
      </w:r>
      <w:r w:rsidR="00377AB7" w:rsidRPr="00602EF2">
        <w:rPr>
          <w:rFonts w:ascii="Times New Roman" w:eastAsia="Times New Roman" w:hAnsi="Times New Roman" w:cs="Times New Roman"/>
          <w:color w:val="222222"/>
          <w:sz w:val="28"/>
          <w:szCs w:val="28"/>
          <w:lang w:val="uk-UA" w:eastAsia="ru-RU"/>
        </w:rPr>
        <w:t>Створення</w:t>
      </w:r>
      <w:proofErr w:type="spellEnd"/>
      <w:r w:rsidR="00377AB7" w:rsidRPr="00602EF2">
        <w:rPr>
          <w:rFonts w:ascii="Times New Roman" w:eastAsia="Times New Roman" w:hAnsi="Times New Roman" w:cs="Times New Roman"/>
          <w:color w:val="222222"/>
          <w:sz w:val="28"/>
          <w:szCs w:val="28"/>
          <w:lang w:val="uk-UA" w:eastAsia="ru-RU"/>
        </w:rPr>
        <w:t xml:space="preserve"> оптимальних соціально-психологічних умов для саморозвитку та самореалізації здобувачів освіти і педагогів.</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Прогнозування на підставі об’єктивних даних динаміки й тенденцій розвитку освітнього процесу в школі.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Предмет моніторингу. </w:t>
      </w:r>
      <w:r w:rsidRPr="00602EF2">
        <w:rPr>
          <w:rFonts w:ascii="Times New Roman" w:eastAsia="Times New Roman" w:hAnsi="Times New Roman" w:cs="Times New Roman"/>
          <w:color w:val="222222"/>
          <w:sz w:val="28"/>
          <w:szCs w:val="28"/>
          <w:lang w:val="uk-UA" w:eastAsia="ru-RU"/>
        </w:rPr>
        <w:t>Предметом моніторингу є якість освітнього процесу в закладі освіти.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Об’єкти моніторингу. </w:t>
      </w:r>
      <w:r w:rsidRPr="00602EF2">
        <w:rPr>
          <w:rFonts w:ascii="Times New Roman" w:eastAsia="Times New Roman" w:hAnsi="Times New Roman" w:cs="Times New Roman"/>
          <w:color w:val="222222"/>
          <w:sz w:val="28"/>
          <w:szCs w:val="28"/>
          <w:lang w:val="uk-UA" w:eastAsia="ru-RU"/>
        </w:rPr>
        <w:t>Об’єктом моніторингу є система організації освітнього процесу в школі, що включає кілька рівнів:</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здобувач освіти;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учитель;</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класний керівник;</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батьки та ін.</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Суб’єкти моніторингу. </w:t>
      </w:r>
      <w:r w:rsidRPr="00602EF2">
        <w:rPr>
          <w:rFonts w:ascii="Times New Roman" w:eastAsia="Times New Roman" w:hAnsi="Times New Roman" w:cs="Times New Roman"/>
          <w:color w:val="222222"/>
          <w:sz w:val="28"/>
          <w:szCs w:val="28"/>
          <w:lang w:val="uk-UA" w:eastAsia="ru-RU"/>
        </w:rPr>
        <w:t>Суб’єктами моніторингу виступають:керівник закладу освіти, Служба внутрішнього моніторингу якості освіти, органи самоврядування (педагогічні працівники, здобувачі освіти та їх батьки), засновник, органи, що здійснюють управління у сфері освіти, громадськість.</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Система контролю якості освітнього процесу в закладі включає:</w:t>
      </w:r>
    </w:p>
    <w:p w:rsidR="00377AB7" w:rsidRPr="00602EF2" w:rsidRDefault="00377AB7" w:rsidP="00602EF2">
      <w:pPr>
        <w:numPr>
          <w:ilvl w:val="0"/>
          <w:numId w:val="5"/>
        </w:numPr>
        <w:shd w:val="clear" w:color="auto" w:fill="FFFFFF"/>
        <w:spacing w:after="0" w:line="360" w:lineRule="auto"/>
        <w:ind w:left="750"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lastRenderedPageBreak/>
        <w:t>Самооцінку ефективності діяльності із забезпечення якості;</w:t>
      </w:r>
    </w:p>
    <w:p w:rsidR="00377AB7" w:rsidRPr="00602EF2" w:rsidRDefault="00377AB7" w:rsidP="00602EF2">
      <w:pPr>
        <w:numPr>
          <w:ilvl w:val="0"/>
          <w:numId w:val="5"/>
        </w:numPr>
        <w:shd w:val="clear" w:color="auto" w:fill="FFFFFF"/>
        <w:spacing w:after="0" w:line="360" w:lineRule="auto"/>
        <w:ind w:left="750"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Контроль якості результатів навчання та об’єктивності оцінювання;</w:t>
      </w:r>
    </w:p>
    <w:p w:rsidR="00377AB7" w:rsidRPr="00602EF2" w:rsidRDefault="00377AB7" w:rsidP="00602EF2">
      <w:pPr>
        <w:numPr>
          <w:ilvl w:val="0"/>
          <w:numId w:val="5"/>
        </w:numPr>
        <w:shd w:val="clear" w:color="auto" w:fill="FFFFFF"/>
        <w:spacing w:after="0" w:line="360" w:lineRule="auto"/>
        <w:ind w:left="750"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Контроль якості реалізації навчальних (освітніх) програм.</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Критеріями ефективності внутрішньої системи забезпечення якості освіти є:</w:t>
      </w:r>
    </w:p>
    <w:p w:rsidR="00377AB7" w:rsidRPr="00602EF2" w:rsidRDefault="00377AB7" w:rsidP="00602EF2">
      <w:pPr>
        <w:numPr>
          <w:ilvl w:val="0"/>
          <w:numId w:val="6"/>
        </w:numPr>
        <w:shd w:val="clear" w:color="auto" w:fill="FFFFFF"/>
        <w:spacing w:after="0" w:line="360" w:lineRule="auto"/>
        <w:ind w:left="750"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Досягнення здобувачів освіти, показники результатів їх навчання.</w:t>
      </w:r>
    </w:p>
    <w:p w:rsidR="00377AB7" w:rsidRPr="00602EF2" w:rsidRDefault="00377AB7" w:rsidP="00602EF2">
      <w:pPr>
        <w:numPr>
          <w:ilvl w:val="0"/>
          <w:numId w:val="6"/>
        </w:numPr>
        <w:shd w:val="clear" w:color="auto" w:fill="FFFFFF"/>
        <w:spacing w:after="0" w:line="360" w:lineRule="auto"/>
        <w:ind w:left="750"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Якісний склад та ефективність роботи педагогічних працівників.</w:t>
      </w:r>
    </w:p>
    <w:p w:rsidR="00377AB7" w:rsidRPr="00602EF2" w:rsidRDefault="00377AB7" w:rsidP="00602EF2">
      <w:pPr>
        <w:numPr>
          <w:ilvl w:val="0"/>
          <w:numId w:val="6"/>
        </w:numPr>
        <w:shd w:val="clear" w:color="auto" w:fill="FFFFFF"/>
        <w:spacing w:after="0" w:line="360" w:lineRule="auto"/>
        <w:ind w:left="750"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Показник наявності освітніх, методичних і матеріально-технічних ресурсів для забезпечення якісного освітнього процесу.</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w:t>
      </w:r>
    </w:p>
    <w:p w:rsidR="00377AB7" w:rsidRPr="00602EF2" w:rsidRDefault="00377AB7" w:rsidP="00602EF2">
      <w:pPr>
        <w:pStyle w:val="a3"/>
        <w:numPr>
          <w:ilvl w:val="0"/>
          <w:numId w:val="26"/>
        </w:numPr>
        <w:shd w:val="clear" w:color="auto" w:fill="FFFFFF"/>
        <w:spacing w:after="0" w:line="360" w:lineRule="auto"/>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Система та механізми забезпечення академічної доброчесності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Дотримання академічної доброчесності педагогічними, науково-педагогічними та працівниками передбачає:</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посилання на джерела інформації у разі використання ідей, розробок,</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тверджень, відомостей;</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дотримання норм законодавства про авторське право і суміжні права;</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надання достовірної інформації про методики і результати досліджень,</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джерела використаної інформації та власну педагогічну (науково-педагогічну, творчу) діяльність;</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контроль за дотриманням академічної доброчесності здобувачами освіти;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об’єктивне оцінювання результатів навчання.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Дотримання академічної доброчесності здобувачами освіти передбачає:</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xml:space="preserve">– самостійне виконання навчальних завдань, завдань поточного та підсумкового контролю результатів навчання (для осіб з особливими </w:t>
      </w:r>
      <w:r w:rsidRPr="00602EF2">
        <w:rPr>
          <w:rFonts w:ascii="Times New Roman" w:eastAsia="Times New Roman" w:hAnsi="Times New Roman" w:cs="Times New Roman"/>
          <w:color w:val="222222"/>
          <w:sz w:val="28"/>
          <w:szCs w:val="28"/>
          <w:lang w:val="uk-UA" w:eastAsia="ru-RU"/>
        </w:rPr>
        <w:lastRenderedPageBreak/>
        <w:t>освітніми потребами ця вимога застосовується з урахуванням їхніх індивідуальних потреб і можливостей);</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посилання на джерела інформації у разі використання ідей, розробок, тверджень, відомостей;</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дотримання норм законодавства про авторське право і суміжні права;</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Порушенням академічної доброчесності вважається: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xml:space="preserve">– </w:t>
      </w:r>
      <w:proofErr w:type="spellStart"/>
      <w:r w:rsidRPr="00602EF2">
        <w:rPr>
          <w:rFonts w:ascii="Times New Roman" w:eastAsia="Times New Roman" w:hAnsi="Times New Roman" w:cs="Times New Roman"/>
          <w:color w:val="222222"/>
          <w:sz w:val="28"/>
          <w:szCs w:val="28"/>
          <w:lang w:val="uk-UA" w:eastAsia="ru-RU"/>
        </w:rPr>
        <w:t>самоплагіат</w:t>
      </w:r>
      <w:proofErr w:type="spellEnd"/>
      <w:r w:rsidRPr="00602EF2">
        <w:rPr>
          <w:rFonts w:ascii="Times New Roman" w:eastAsia="Times New Roman" w:hAnsi="Times New Roman" w:cs="Times New Roman"/>
          <w:color w:val="222222"/>
          <w:sz w:val="28"/>
          <w:szCs w:val="28"/>
          <w:lang w:val="uk-UA" w:eastAsia="ru-RU"/>
        </w:rPr>
        <w:t xml:space="preserve"> – оприлюднення (частково або повністю) власних раніше опублікованих наукових результатів як нових наукових результатів;</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фабрикація – вигадування даних чи фактів, що використовуються в освітньому процесі або наукових дослідженнях;</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фальсифікація – свідома зміна чи модифікація вже наявних даних, що стосуються освітнього процесу чи наукових досліджень;</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xml:space="preserve">–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602EF2">
        <w:rPr>
          <w:rFonts w:ascii="Times New Roman" w:eastAsia="Times New Roman" w:hAnsi="Times New Roman" w:cs="Times New Roman"/>
          <w:color w:val="222222"/>
          <w:sz w:val="28"/>
          <w:szCs w:val="28"/>
          <w:lang w:val="uk-UA" w:eastAsia="ru-RU"/>
        </w:rPr>
        <w:t>самоплагіат</w:t>
      </w:r>
      <w:proofErr w:type="spellEnd"/>
      <w:r w:rsidRPr="00602EF2">
        <w:rPr>
          <w:rFonts w:ascii="Times New Roman" w:eastAsia="Times New Roman" w:hAnsi="Times New Roman" w:cs="Times New Roman"/>
          <w:color w:val="222222"/>
          <w:sz w:val="28"/>
          <w:szCs w:val="28"/>
          <w:lang w:val="uk-UA" w:eastAsia="ru-RU"/>
        </w:rPr>
        <w:t>, фабрикація, фальсифікація та списування;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lastRenderedPageBreak/>
        <w:t>– необ’єктивне оцінювання – свідоме завищення або заниження оцінки результатів навчання здобувачів освіти.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За порушення академічної доброчесності педагогічні, науково-педагогічні  працівники закладів освіти можуть бути притягнені до такої академічної відповідальності: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відмова в присвоєнні або позбавлення присвоєного педагогічного звання, кваліфікаційної категорії;</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позбавлення права брати участь у роботі визначених законом органів чи займати визначені законом посади.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За порушення академічної доброчесності здобувачі освіти можуть бути притягнені до такої академічної відповідальності: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повторне проходження оцінювання (контрольна робота, іспит, залік тощо);</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повторне проходження відповідного освітнього компонента освітньої програми;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Види академічної відповідальності учасників освітнього процесу за конкретні порушення академічної доброчесності визначені Положенням про академічну доброчесність учасників освітнього процесу закладу освіти.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Кожна особа, стосовно якої порушено питання про порушення нею</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академічної доброчесності, має такі права:</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ознайомлюватися з усіма матеріалами перевірки щодо встановлення факту порушення академічної доброчесності, подавати до них зауваження;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оскаржити рішення про притягнення до академічної відповідальності до органу, уповноваженого розглядати апеляції, або до суду.</w:t>
      </w:r>
    </w:p>
    <w:p w:rsidR="00377AB7" w:rsidRPr="00DC4AC1" w:rsidRDefault="00377AB7" w:rsidP="00DC4AC1">
      <w:pPr>
        <w:pStyle w:val="a3"/>
        <w:numPr>
          <w:ilvl w:val="0"/>
          <w:numId w:val="26"/>
        </w:numPr>
        <w:shd w:val="clear" w:color="auto" w:fill="FFFFFF"/>
        <w:spacing w:after="0" w:line="360" w:lineRule="auto"/>
        <w:jc w:val="both"/>
        <w:textAlignment w:val="baseline"/>
        <w:rPr>
          <w:rFonts w:ascii="Times New Roman" w:eastAsia="Times New Roman" w:hAnsi="Times New Roman" w:cs="Times New Roman"/>
          <w:color w:val="222222"/>
          <w:sz w:val="28"/>
          <w:szCs w:val="28"/>
          <w:lang w:val="uk-UA" w:eastAsia="ru-RU"/>
        </w:rPr>
      </w:pPr>
      <w:r w:rsidRPr="00DC4AC1">
        <w:rPr>
          <w:rFonts w:ascii="Times New Roman" w:eastAsia="Times New Roman" w:hAnsi="Times New Roman" w:cs="Times New Roman"/>
          <w:b/>
          <w:bCs/>
          <w:color w:val="222222"/>
          <w:sz w:val="28"/>
          <w:szCs w:val="28"/>
          <w:lang w:val="uk-UA" w:eastAsia="ru-RU"/>
        </w:rPr>
        <w:lastRenderedPageBreak/>
        <w:t>Критерії, правила і процедури оцінювання здобувачів освіти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proofErr w:type="spellStart"/>
      <w:r w:rsidRPr="00602EF2">
        <w:rPr>
          <w:rFonts w:ascii="Times New Roman" w:eastAsia="Times New Roman" w:hAnsi="Times New Roman" w:cs="Times New Roman"/>
          <w:color w:val="222222"/>
          <w:sz w:val="28"/>
          <w:szCs w:val="28"/>
          <w:lang w:val="uk-UA" w:eastAsia="ru-RU"/>
        </w:rPr>
        <w:t>Компетентнісна</w:t>
      </w:r>
      <w:proofErr w:type="spellEnd"/>
      <w:r w:rsidRPr="00602EF2">
        <w:rPr>
          <w:rFonts w:ascii="Times New Roman" w:eastAsia="Times New Roman" w:hAnsi="Times New Roman" w:cs="Times New Roman"/>
          <w:color w:val="222222"/>
          <w:sz w:val="28"/>
          <w:szCs w:val="28"/>
          <w:lang w:val="uk-UA" w:eastAsia="ru-RU"/>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 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xml:space="preserve">Вимоги до обов’язкових результатів навчання визначаються з урахуванням </w:t>
      </w:r>
      <w:proofErr w:type="spellStart"/>
      <w:r w:rsidRPr="00602EF2">
        <w:rPr>
          <w:rFonts w:ascii="Times New Roman" w:eastAsia="Times New Roman" w:hAnsi="Times New Roman" w:cs="Times New Roman"/>
          <w:color w:val="222222"/>
          <w:sz w:val="28"/>
          <w:szCs w:val="28"/>
          <w:lang w:val="uk-UA" w:eastAsia="ru-RU"/>
        </w:rPr>
        <w:t>компетентнісного</w:t>
      </w:r>
      <w:proofErr w:type="spellEnd"/>
      <w:r w:rsidRPr="00602EF2">
        <w:rPr>
          <w:rFonts w:ascii="Times New Roman" w:eastAsia="Times New Roman" w:hAnsi="Times New Roman" w:cs="Times New Roman"/>
          <w:color w:val="222222"/>
          <w:sz w:val="28"/>
          <w:szCs w:val="28"/>
          <w:lang w:val="uk-UA" w:eastAsia="ru-RU"/>
        </w:rPr>
        <w:t xml:space="preserve"> підходу до навчання, в основу якого покладено ключові компетентності.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xml:space="preserve">До ключових </w:t>
      </w:r>
      <w:proofErr w:type="spellStart"/>
      <w:r w:rsidRPr="00602EF2">
        <w:rPr>
          <w:rFonts w:ascii="Times New Roman" w:eastAsia="Times New Roman" w:hAnsi="Times New Roman" w:cs="Times New Roman"/>
          <w:color w:val="222222"/>
          <w:sz w:val="28"/>
          <w:szCs w:val="28"/>
          <w:lang w:val="uk-UA" w:eastAsia="ru-RU"/>
        </w:rPr>
        <w:t>компетентностей</w:t>
      </w:r>
      <w:proofErr w:type="spellEnd"/>
      <w:r w:rsidRPr="00602EF2">
        <w:rPr>
          <w:rFonts w:ascii="Times New Roman" w:eastAsia="Times New Roman" w:hAnsi="Times New Roman" w:cs="Times New Roman"/>
          <w:color w:val="222222"/>
          <w:sz w:val="28"/>
          <w:szCs w:val="28"/>
          <w:lang w:val="uk-UA" w:eastAsia="ru-RU"/>
        </w:rPr>
        <w:t xml:space="preserve"> належать:</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lastRenderedPageBreak/>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xml:space="preserve">5) </w:t>
      </w:r>
      <w:proofErr w:type="spellStart"/>
      <w:r w:rsidRPr="00602EF2">
        <w:rPr>
          <w:rFonts w:ascii="Times New Roman" w:eastAsia="Times New Roman" w:hAnsi="Times New Roman" w:cs="Times New Roman"/>
          <w:color w:val="222222"/>
          <w:sz w:val="28"/>
          <w:szCs w:val="28"/>
          <w:lang w:val="uk-UA" w:eastAsia="ru-RU"/>
        </w:rPr>
        <w:t>інноваційність</w:t>
      </w:r>
      <w:proofErr w:type="spellEnd"/>
      <w:r w:rsidRPr="00602EF2">
        <w:rPr>
          <w:rFonts w:ascii="Times New Roman" w:eastAsia="Times New Roman" w:hAnsi="Times New Roman" w:cs="Times New Roman"/>
          <w:color w:val="222222"/>
          <w:sz w:val="28"/>
          <w:szCs w:val="28"/>
          <w:lang w:val="uk-UA" w:eastAsia="ru-RU"/>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602EF2">
        <w:rPr>
          <w:rFonts w:ascii="Times New Roman" w:eastAsia="Times New Roman" w:hAnsi="Times New Roman" w:cs="Times New Roman"/>
          <w:color w:val="222222"/>
          <w:sz w:val="28"/>
          <w:szCs w:val="28"/>
          <w:lang w:val="uk-UA" w:eastAsia="ru-RU"/>
        </w:rPr>
        <w:t>компетентнісного</w:t>
      </w:r>
      <w:proofErr w:type="spellEnd"/>
      <w:r w:rsidRPr="00602EF2">
        <w:rPr>
          <w:rFonts w:ascii="Times New Roman" w:eastAsia="Times New Roman" w:hAnsi="Times New Roman" w:cs="Times New Roman"/>
          <w:color w:val="222222"/>
          <w:sz w:val="28"/>
          <w:szCs w:val="28"/>
          <w:lang w:val="uk-UA" w:eastAsia="ru-RU"/>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lastRenderedPageBreak/>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Основними функціями оцінювання навчальних досягнень учнів є:</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навчальна – сприяє повторенню, уточненню й поглибленню знань, їх систематизації, вдосконаленню умінь та навичок;</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xml:space="preserve">– </w:t>
      </w:r>
      <w:proofErr w:type="spellStart"/>
      <w:r w:rsidRPr="00602EF2">
        <w:rPr>
          <w:rFonts w:ascii="Times New Roman" w:eastAsia="Times New Roman" w:hAnsi="Times New Roman" w:cs="Times New Roman"/>
          <w:color w:val="222222"/>
          <w:sz w:val="28"/>
          <w:szCs w:val="28"/>
          <w:lang w:val="uk-UA" w:eastAsia="ru-RU"/>
        </w:rPr>
        <w:t>стимулювально-мотиваційна</w:t>
      </w:r>
      <w:proofErr w:type="spellEnd"/>
      <w:r w:rsidRPr="00602EF2">
        <w:rPr>
          <w:rFonts w:ascii="Times New Roman" w:eastAsia="Times New Roman" w:hAnsi="Times New Roman" w:cs="Times New Roman"/>
          <w:color w:val="222222"/>
          <w:sz w:val="28"/>
          <w:szCs w:val="28"/>
          <w:lang w:val="uk-UA" w:eastAsia="ru-RU"/>
        </w:rPr>
        <w:t xml:space="preserve"> – формує позитивні мотиви навчання;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lastRenderedPageBreak/>
        <w:t>– 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При оцінюванні навчальних досягнень учнів мають ураховуватися: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характеристики відповіді учня: правильність, логічність, обґрунтованість, цілісність;</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якість знань: повнота, глибина, гнучкість, системність, міцність;</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сформованість предметних умінь і навичок;</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рівень володіння розумовими операціями: вміння аналізувати, синтезувати, порівнювати, абстрагувати, класифікувати, узагальнювати, робити</w:t>
      </w:r>
      <w:r w:rsidR="00E021A8" w:rsidRPr="00602EF2">
        <w:rPr>
          <w:rFonts w:ascii="Times New Roman" w:eastAsia="Times New Roman" w:hAnsi="Times New Roman" w:cs="Times New Roman"/>
          <w:color w:val="222222"/>
          <w:sz w:val="28"/>
          <w:szCs w:val="28"/>
          <w:lang w:val="uk-UA" w:eastAsia="ru-RU"/>
        </w:rPr>
        <w:t xml:space="preserve"> </w:t>
      </w:r>
      <w:r w:rsidRPr="00602EF2">
        <w:rPr>
          <w:rFonts w:ascii="Times New Roman" w:eastAsia="Times New Roman" w:hAnsi="Times New Roman" w:cs="Times New Roman"/>
          <w:color w:val="222222"/>
          <w:sz w:val="28"/>
          <w:szCs w:val="28"/>
          <w:lang w:val="uk-UA" w:eastAsia="ru-RU"/>
        </w:rPr>
        <w:t>висновки тощо;</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досвід творчої діяльності (вміння виявляти проблеми та розв’язувати їх, формулювати гіпотези);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самостійність оцінних суджень.</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Характеристики якості знань взаємопов’язані між собою і доповнюють одна одну.</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Повнота знань – кількість знань, визначених навчальною програмою.</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Глибина знань – усвідомленість існуючих зв’язків між групами знань.</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Системність знань – усвідомлення структури знань, їх ієрархії і послідовності, тобто усвідомлення одних знань як базових для інших.</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Міцність знань – тривалість збереження їх в пам’яті, відтворення їх в необхідних ситуаціях.</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Знання є складовою умінь учнів діяти. Уміння виявляються в різних видах діяльності і поділяються на розумові і практичні.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Навички – дії доведені до автоматизму у результаті виконання вправ. Для</w:t>
      </w:r>
      <w:r w:rsidR="00E021A8" w:rsidRPr="00602EF2">
        <w:rPr>
          <w:rFonts w:ascii="Times New Roman" w:eastAsia="Times New Roman" w:hAnsi="Times New Roman" w:cs="Times New Roman"/>
          <w:color w:val="222222"/>
          <w:sz w:val="28"/>
          <w:szCs w:val="28"/>
          <w:lang w:val="uk-UA" w:eastAsia="ru-RU"/>
        </w:rPr>
        <w:t xml:space="preserve"> </w:t>
      </w:r>
      <w:r w:rsidRPr="00602EF2">
        <w:rPr>
          <w:rFonts w:ascii="Times New Roman" w:eastAsia="Times New Roman" w:hAnsi="Times New Roman" w:cs="Times New Roman"/>
          <w:color w:val="222222"/>
          <w:sz w:val="28"/>
          <w:szCs w:val="28"/>
          <w:lang w:val="uk-UA" w:eastAsia="ru-RU"/>
        </w:rPr>
        <w:t xml:space="preserve">сформованих навичок характерні швидкість і точність відтворення. </w:t>
      </w:r>
      <w:r w:rsidRPr="00602EF2">
        <w:rPr>
          <w:rFonts w:ascii="Times New Roman" w:eastAsia="Times New Roman" w:hAnsi="Times New Roman" w:cs="Times New Roman"/>
          <w:color w:val="222222"/>
          <w:sz w:val="28"/>
          <w:szCs w:val="28"/>
          <w:lang w:val="uk-UA" w:eastAsia="ru-RU"/>
        </w:rPr>
        <w:lastRenderedPageBreak/>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w:t>
      </w:r>
      <w:proofErr w:type="spellStart"/>
      <w:r w:rsidRPr="00602EF2">
        <w:rPr>
          <w:rFonts w:ascii="Times New Roman" w:eastAsia="Times New Roman" w:hAnsi="Times New Roman" w:cs="Times New Roman"/>
          <w:color w:val="222222"/>
          <w:sz w:val="28"/>
          <w:szCs w:val="28"/>
          <w:lang w:val="uk-UA" w:eastAsia="ru-RU"/>
        </w:rPr>
        <w:t>компетентнісної</w:t>
      </w:r>
      <w:proofErr w:type="spellEnd"/>
      <w:r w:rsidRPr="00602EF2">
        <w:rPr>
          <w:rFonts w:ascii="Times New Roman" w:eastAsia="Times New Roman" w:hAnsi="Times New Roman" w:cs="Times New Roman"/>
          <w:color w:val="222222"/>
          <w:sz w:val="28"/>
          <w:szCs w:val="28"/>
          <w:lang w:val="uk-UA" w:eastAsia="ru-RU"/>
        </w:rPr>
        <w:t xml:space="preserve">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Названі вище орієнтири покладено в основу чотирьох рівнів навчальних</w:t>
      </w:r>
      <w:r w:rsidR="00E021A8" w:rsidRPr="00602EF2">
        <w:rPr>
          <w:rFonts w:ascii="Times New Roman" w:eastAsia="Times New Roman" w:hAnsi="Times New Roman" w:cs="Times New Roman"/>
          <w:color w:val="222222"/>
          <w:sz w:val="28"/>
          <w:szCs w:val="28"/>
          <w:lang w:val="uk-UA" w:eastAsia="ru-RU"/>
        </w:rPr>
        <w:t xml:space="preserve"> </w:t>
      </w:r>
      <w:r w:rsidRPr="00602EF2">
        <w:rPr>
          <w:rFonts w:ascii="Times New Roman" w:eastAsia="Times New Roman" w:hAnsi="Times New Roman" w:cs="Times New Roman"/>
          <w:color w:val="222222"/>
          <w:sz w:val="28"/>
          <w:szCs w:val="28"/>
          <w:lang w:val="uk-UA" w:eastAsia="ru-RU"/>
        </w:rPr>
        <w:t>досягнень учнів: початкового, середнього, достатнього, високого.</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Кожний наступний рівень вимог вбирає в себе вимоги до попереднього, а</w:t>
      </w:r>
      <w:r w:rsidR="00D34543" w:rsidRPr="00602EF2">
        <w:rPr>
          <w:rFonts w:ascii="Times New Roman" w:eastAsia="Times New Roman" w:hAnsi="Times New Roman" w:cs="Times New Roman"/>
          <w:color w:val="222222"/>
          <w:sz w:val="28"/>
          <w:szCs w:val="28"/>
          <w:lang w:val="uk-UA" w:eastAsia="ru-RU"/>
        </w:rPr>
        <w:t xml:space="preserve"> </w:t>
      </w:r>
      <w:r w:rsidRPr="00602EF2">
        <w:rPr>
          <w:rFonts w:ascii="Times New Roman" w:eastAsia="Times New Roman" w:hAnsi="Times New Roman" w:cs="Times New Roman"/>
          <w:color w:val="222222"/>
          <w:sz w:val="28"/>
          <w:szCs w:val="28"/>
          <w:lang w:val="uk-UA" w:eastAsia="ru-RU"/>
        </w:rPr>
        <w:t>також додає нові характеристики.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Навчальні досягнення здобувачів у 1-2 класах підлягають вербальному,</w:t>
      </w:r>
    </w:p>
    <w:p w:rsidR="00377AB7" w:rsidRPr="00602EF2" w:rsidRDefault="00377AB7" w:rsidP="00602EF2">
      <w:pPr>
        <w:shd w:val="clear" w:color="auto" w:fill="FFFFFF"/>
        <w:spacing w:after="0" w:line="360" w:lineRule="auto"/>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формувальному оцінюванню, у 3-4 – формувальному та підсумковому (бальному) оцінюванню. 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 та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377AB7" w:rsidRPr="00602EF2" w:rsidRDefault="00D34543"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Навчальні досягнення учнів 4</w:t>
      </w:r>
      <w:r w:rsidR="00377AB7" w:rsidRPr="00602EF2">
        <w:rPr>
          <w:rFonts w:ascii="Times New Roman" w:eastAsia="Times New Roman" w:hAnsi="Times New Roman" w:cs="Times New Roman"/>
          <w:color w:val="222222"/>
          <w:sz w:val="28"/>
          <w:szCs w:val="28"/>
          <w:lang w:val="uk-UA" w:eastAsia="ru-RU"/>
        </w:rPr>
        <w:t xml:space="preserve">-11 класів оцінюються відповідно критеріїв оцінювання навчальних досягнень учнів затвердженого наказом Міністерства освіти і науки, молота та спорту від 13.04.2011 р. №323 «Про </w:t>
      </w:r>
      <w:r w:rsidR="00377AB7" w:rsidRPr="00602EF2">
        <w:rPr>
          <w:rFonts w:ascii="Times New Roman" w:eastAsia="Times New Roman" w:hAnsi="Times New Roman" w:cs="Times New Roman"/>
          <w:color w:val="222222"/>
          <w:sz w:val="28"/>
          <w:szCs w:val="28"/>
          <w:lang w:val="uk-UA" w:eastAsia="ru-RU"/>
        </w:rPr>
        <w:lastRenderedPageBreak/>
        <w:t>затвердження Критеріїв оцінювання навчальних досягнень учнів (вихованців) у сист</w:t>
      </w:r>
      <w:r w:rsidR="00E021A8" w:rsidRPr="00602EF2">
        <w:rPr>
          <w:rFonts w:ascii="Times New Roman" w:eastAsia="Times New Roman" w:hAnsi="Times New Roman" w:cs="Times New Roman"/>
          <w:color w:val="222222"/>
          <w:sz w:val="28"/>
          <w:szCs w:val="28"/>
          <w:lang w:val="uk-UA" w:eastAsia="ru-RU"/>
        </w:rPr>
        <w:t>емі загальної середньої освіти».</w:t>
      </w:r>
    </w:p>
    <w:p w:rsidR="00377AB7" w:rsidRPr="00602EF2" w:rsidRDefault="00377AB7" w:rsidP="00602EF2">
      <w:pPr>
        <w:shd w:val="clear" w:color="auto" w:fill="FFFFFF"/>
        <w:spacing w:after="0" w:line="360" w:lineRule="auto"/>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w:t>
      </w:r>
      <w:r w:rsidRPr="00602EF2">
        <w:rPr>
          <w:rFonts w:ascii="Times New Roman" w:eastAsia="Times New Roman" w:hAnsi="Times New Roman" w:cs="Times New Roman"/>
          <w:b/>
          <w:bCs/>
          <w:color w:val="222222"/>
          <w:sz w:val="28"/>
          <w:szCs w:val="28"/>
          <w:lang w:val="uk-UA" w:eastAsia="ru-RU"/>
        </w:rPr>
        <w:t>Критерії  оцінювання навчальних досягнень  учнів початкової школи</w:t>
      </w:r>
    </w:p>
    <w:tbl>
      <w:tblPr>
        <w:tblW w:w="9930" w:type="dxa"/>
        <w:shd w:val="clear" w:color="auto" w:fill="FFFFFF"/>
        <w:tblCellMar>
          <w:left w:w="0" w:type="dxa"/>
          <w:right w:w="0" w:type="dxa"/>
        </w:tblCellMar>
        <w:tblLook w:val="04A0"/>
      </w:tblPr>
      <w:tblGrid>
        <w:gridCol w:w="2169"/>
        <w:gridCol w:w="1244"/>
        <w:gridCol w:w="6517"/>
      </w:tblGrid>
      <w:tr w:rsidR="00377AB7" w:rsidRPr="00602EF2" w:rsidTr="00377AB7">
        <w:tc>
          <w:tcPr>
            <w:tcW w:w="19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Рівні навчальних досягнень</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Бали</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Загальні критерії оцінювання навчальних досягнень учнів</w:t>
            </w:r>
          </w:p>
        </w:tc>
      </w:tr>
      <w:tr w:rsidR="00377AB7" w:rsidRPr="00602EF2" w:rsidTr="00377AB7">
        <w:tc>
          <w:tcPr>
            <w:tcW w:w="1995"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I. Початковий</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1</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засвоїли знання у формі окремих фактів, елементарних уявлень</w:t>
            </w:r>
          </w:p>
        </w:tc>
      </w:tr>
      <w:tr w:rsidR="00377AB7" w:rsidRPr="00A20D2F" w:rsidTr="00377AB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2</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tc>
      </w:tr>
      <w:tr w:rsidR="00377AB7" w:rsidRPr="00602EF2" w:rsidTr="00377AB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3</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377AB7" w:rsidRPr="00602EF2" w:rsidTr="00377AB7">
        <w:tc>
          <w:tcPr>
            <w:tcW w:w="1995"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II. Середній</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4</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відтворюють частину навчального матеріалу у формі понять з допомогою вчителя, можуть повторити за зразком певну операцію, дію</w:t>
            </w:r>
          </w:p>
        </w:tc>
      </w:tr>
      <w:tr w:rsidR="00377AB7" w:rsidRPr="00602EF2" w:rsidTr="00377AB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5</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відтворюють основний навчальний матеріал з допомогою вчителя, здатні з помилками й неточностями дати визначення понять</w:t>
            </w:r>
          </w:p>
        </w:tc>
      </w:tr>
      <w:tr w:rsidR="00377AB7" w:rsidRPr="00A20D2F" w:rsidTr="00377AB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6</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xml:space="preserve">Учні будують відповідь у засвоєній послідовності; виконують дії за зразком у подібній ситуації; самостійно працюють зі </w:t>
            </w:r>
            <w:r w:rsidRPr="00602EF2">
              <w:rPr>
                <w:rFonts w:ascii="Times New Roman" w:eastAsia="Times New Roman" w:hAnsi="Times New Roman" w:cs="Times New Roman"/>
                <w:color w:val="222222"/>
                <w:sz w:val="28"/>
                <w:szCs w:val="28"/>
                <w:lang w:val="uk-UA" w:eastAsia="ru-RU"/>
              </w:rPr>
              <w:lastRenderedPageBreak/>
              <w:t>значною допомогою вчителя</w:t>
            </w:r>
          </w:p>
        </w:tc>
      </w:tr>
      <w:tr w:rsidR="00377AB7" w:rsidRPr="00A20D2F" w:rsidTr="00377AB7">
        <w:tc>
          <w:tcPr>
            <w:tcW w:w="1995"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lastRenderedPageBreak/>
              <w:t>III. Достатній</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7</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tc>
      </w:tr>
      <w:tr w:rsidR="00377AB7" w:rsidRPr="00A20D2F" w:rsidTr="00377AB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8</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w:t>
            </w:r>
          </w:p>
        </w:tc>
      </w:tr>
      <w:tr w:rsidR="00377AB7" w:rsidRPr="00A20D2F" w:rsidTr="00377AB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9</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tc>
      </w:tr>
      <w:tr w:rsidR="00377AB7" w:rsidRPr="00A20D2F" w:rsidTr="00377AB7">
        <w:tc>
          <w:tcPr>
            <w:tcW w:w="1995"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IV. Високий</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10</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xml:space="preserve">Учні володіють системою понять у межах, визначених навчальними програмами, встановлюють як </w:t>
            </w:r>
            <w:proofErr w:type="spellStart"/>
            <w:r w:rsidRPr="00602EF2">
              <w:rPr>
                <w:rFonts w:ascii="Times New Roman" w:eastAsia="Times New Roman" w:hAnsi="Times New Roman" w:cs="Times New Roman"/>
                <w:color w:val="222222"/>
                <w:sz w:val="28"/>
                <w:szCs w:val="28"/>
                <w:lang w:val="uk-UA" w:eastAsia="ru-RU"/>
              </w:rPr>
              <w:t>внутрішньопонятійні</w:t>
            </w:r>
            <w:proofErr w:type="spellEnd"/>
            <w:r w:rsidRPr="00602EF2">
              <w:rPr>
                <w:rFonts w:ascii="Times New Roman" w:eastAsia="Times New Roman" w:hAnsi="Times New Roman" w:cs="Times New Roman"/>
                <w:color w:val="222222"/>
                <w:sz w:val="28"/>
                <w:szCs w:val="28"/>
                <w:lang w:val="uk-UA" w:eastAsia="ru-RU"/>
              </w:rPr>
              <w:t>, так</w:t>
            </w:r>
          </w:p>
          <w:p w:rsidR="00377AB7" w:rsidRPr="00602EF2" w:rsidRDefault="00377AB7" w:rsidP="00602EF2">
            <w:pPr>
              <w:spacing w:after="0" w:line="360" w:lineRule="auto"/>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xml:space="preserve">і </w:t>
            </w:r>
            <w:proofErr w:type="spellStart"/>
            <w:r w:rsidRPr="00602EF2">
              <w:rPr>
                <w:rFonts w:ascii="Times New Roman" w:eastAsia="Times New Roman" w:hAnsi="Times New Roman" w:cs="Times New Roman"/>
                <w:color w:val="222222"/>
                <w:sz w:val="28"/>
                <w:szCs w:val="28"/>
                <w:lang w:val="uk-UA" w:eastAsia="ru-RU"/>
              </w:rPr>
              <w:t>міжпонятійні</w:t>
            </w:r>
            <w:proofErr w:type="spellEnd"/>
            <w:r w:rsidRPr="00602EF2">
              <w:rPr>
                <w:rFonts w:ascii="Times New Roman" w:eastAsia="Times New Roman" w:hAnsi="Times New Roman" w:cs="Times New Roman"/>
                <w:color w:val="222222"/>
                <w:sz w:val="28"/>
                <w:szCs w:val="28"/>
                <w:lang w:val="uk-UA" w:eastAsia="ru-RU"/>
              </w:rP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w:t>
            </w:r>
          </w:p>
        </w:tc>
      </w:tr>
      <w:tr w:rsidR="00377AB7" w:rsidRPr="00602EF2" w:rsidTr="00377AB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11</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xml:space="preserve">Учні мають гнучкі знання в межах вимог </w:t>
            </w:r>
            <w:r w:rsidRPr="00602EF2">
              <w:rPr>
                <w:rFonts w:ascii="Times New Roman" w:eastAsia="Times New Roman" w:hAnsi="Times New Roman" w:cs="Times New Roman"/>
                <w:color w:val="222222"/>
                <w:sz w:val="28"/>
                <w:szCs w:val="28"/>
                <w:lang w:val="uk-UA" w:eastAsia="ru-RU"/>
              </w:rPr>
              <w:lastRenderedPageBreak/>
              <w:t>навчальних програм, вміють застосовувати способи діяльності за аналогією і в нових ситуаціях</w:t>
            </w:r>
          </w:p>
        </w:tc>
      </w:tr>
      <w:tr w:rsidR="00377AB7" w:rsidRPr="00A20D2F" w:rsidTr="00377AB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12</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tc>
      </w:tr>
    </w:tbl>
    <w:p w:rsidR="00377AB7" w:rsidRPr="00602EF2" w:rsidRDefault="00377AB7" w:rsidP="00602EF2">
      <w:pPr>
        <w:shd w:val="clear" w:color="auto" w:fill="FFFFFF"/>
        <w:spacing w:after="0" w:line="360" w:lineRule="auto"/>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 </w:t>
      </w:r>
    </w:p>
    <w:p w:rsidR="00377AB7" w:rsidRPr="00602EF2" w:rsidRDefault="00377AB7" w:rsidP="00602EF2">
      <w:pPr>
        <w:shd w:val="clear" w:color="auto" w:fill="FFFFFF"/>
        <w:spacing w:after="0" w:line="360" w:lineRule="auto"/>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Критерії   оцінювання навчальних досягнень учнів  основної  й  старшої школи</w:t>
      </w:r>
    </w:p>
    <w:tbl>
      <w:tblPr>
        <w:tblW w:w="9930" w:type="dxa"/>
        <w:shd w:val="clear" w:color="auto" w:fill="FFFFFF"/>
        <w:tblCellMar>
          <w:left w:w="0" w:type="dxa"/>
          <w:right w:w="0" w:type="dxa"/>
        </w:tblCellMar>
        <w:tblLook w:val="04A0"/>
      </w:tblPr>
      <w:tblGrid>
        <w:gridCol w:w="2169"/>
        <w:gridCol w:w="1244"/>
        <w:gridCol w:w="6517"/>
      </w:tblGrid>
      <w:tr w:rsidR="00377AB7" w:rsidRPr="00602EF2" w:rsidTr="00377AB7">
        <w:tc>
          <w:tcPr>
            <w:tcW w:w="19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Рівні навчальних досягнень</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Бали</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Загальні критерії оцінювання навчальних досягнень учнів</w:t>
            </w:r>
          </w:p>
        </w:tc>
      </w:tr>
      <w:tr w:rsidR="00377AB7" w:rsidRPr="00602EF2" w:rsidTr="00377AB7">
        <w:tc>
          <w:tcPr>
            <w:tcW w:w="1995"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I. Початковий</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1</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розрізняють об’єкти вивчення</w:t>
            </w:r>
          </w:p>
        </w:tc>
      </w:tr>
      <w:tr w:rsidR="00377AB7" w:rsidRPr="00602EF2" w:rsidTr="00377AB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2</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відтворюють незначну частину навчального матеріалу, мають нечіткі уявлення про об’єкт вивчення</w:t>
            </w:r>
          </w:p>
        </w:tc>
      </w:tr>
      <w:tr w:rsidR="00377AB7" w:rsidRPr="00602EF2" w:rsidTr="00377AB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3</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відтворюють частину навчального матеріалу; з допомогою вчителя виконують  елементарні завдання</w:t>
            </w:r>
          </w:p>
        </w:tc>
      </w:tr>
      <w:tr w:rsidR="00377AB7" w:rsidRPr="00602EF2" w:rsidTr="00377AB7">
        <w:tc>
          <w:tcPr>
            <w:tcW w:w="1995"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II. Середній</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4</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з допомогою вчителя відтворюють основний навчальний матеріал, можуть повторити за зразком певну операцію, дію</w:t>
            </w:r>
          </w:p>
        </w:tc>
      </w:tr>
      <w:tr w:rsidR="00377AB7" w:rsidRPr="00602EF2" w:rsidTr="00377AB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5</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xml:space="preserve">Учні відтворюють основний навчальний матеріал, здатні з помилками й неточностями </w:t>
            </w:r>
            <w:r w:rsidRPr="00602EF2">
              <w:rPr>
                <w:rFonts w:ascii="Times New Roman" w:eastAsia="Times New Roman" w:hAnsi="Times New Roman" w:cs="Times New Roman"/>
                <w:color w:val="222222"/>
                <w:sz w:val="28"/>
                <w:szCs w:val="28"/>
                <w:lang w:val="uk-UA" w:eastAsia="ru-RU"/>
              </w:rPr>
              <w:lastRenderedPageBreak/>
              <w:t>дати визначення понять, сформулювати правило</w:t>
            </w:r>
          </w:p>
        </w:tc>
      </w:tr>
      <w:tr w:rsidR="00377AB7" w:rsidRPr="00602EF2" w:rsidTr="00377AB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6</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377AB7" w:rsidRPr="00602EF2" w:rsidTr="00377AB7">
        <w:tc>
          <w:tcPr>
            <w:tcW w:w="1995"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III. Достатній</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7</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правильно відтворюють навчальний матеріал, знають</w:t>
            </w:r>
          </w:p>
          <w:p w:rsidR="00377AB7" w:rsidRPr="00602EF2" w:rsidRDefault="00377AB7" w:rsidP="00602EF2">
            <w:pPr>
              <w:spacing w:after="0" w:line="360" w:lineRule="auto"/>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377AB7" w:rsidRPr="00602EF2" w:rsidTr="00377AB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8</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rsidR="00377AB7" w:rsidRPr="00602EF2" w:rsidRDefault="00377AB7" w:rsidP="00602EF2">
            <w:pPr>
              <w:spacing w:after="0" w:line="360" w:lineRule="auto"/>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хоч і мають неточності</w:t>
            </w:r>
          </w:p>
        </w:tc>
      </w:tr>
      <w:tr w:rsidR="00377AB7" w:rsidRPr="00A20D2F" w:rsidTr="00377AB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9</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377AB7" w:rsidRPr="00602EF2" w:rsidTr="00377AB7">
        <w:tc>
          <w:tcPr>
            <w:tcW w:w="1995"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IV. Високий</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10</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xml:space="preserve">Учні мають повні, глибокі знання, здатні використовувати їх у практичній  діяльності, </w:t>
            </w:r>
            <w:r w:rsidRPr="00602EF2">
              <w:rPr>
                <w:rFonts w:ascii="Times New Roman" w:eastAsia="Times New Roman" w:hAnsi="Times New Roman" w:cs="Times New Roman"/>
                <w:color w:val="222222"/>
                <w:sz w:val="28"/>
                <w:szCs w:val="28"/>
                <w:lang w:val="uk-UA" w:eastAsia="ru-RU"/>
              </w:rPr>
              <w:lastRenderedPageBreak/>
              <w:t>робити висновки, узагальнення</w:t>
            </w:r>
          </w:p>
        </w:tc>
      </w:tr>
      <w:tr w:rsidR="00377AB7" w:rsidRPr="00602EF2" w:rsidTr="00377AB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11</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377AB7" w:rsidRPr="00A20D2F" w:rsidTr="00377AB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12</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300" w:type="dxa"/>
              <w:bottom w:w="75" w:type="dxa"/>
              <w:right w:w="300" w:type="dxa"/>
            </w:tcMar>
            <w:vAlign w:val="bottom"/>
            <w:hideMark/>
          </w:tcPr>
          <w:p w:rsidR="00377AB7" w:rsidRPr="00602EF2" w:rsidRDefault="00377AB7" w:rsidP="00602EF2">
            <w:pPr>
              <w:spacing w:after="0" w:line="360" w:lineRule="auto"/>
              <w:jc w:val="both"/>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377AB7" w:rsidRPr="00602EF2" w:rsidRDefault="00377AB7" w:rsidP="00602EF2">
      <w:pPr>
        <w:shd w:val="clear" w:color="auto" w:fill="FFFFFF"/>
        <w:spacing w:after="0" w:line="360" w:lineRule="auto"/>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Видами оцінювання навчальних досягнень учнів є поточне, тематичне, семестрове, річне оцінювання.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Поточне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 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 Поточне оцінювання здійснюється у процесі вивчення теми. Його основними завдання є:встановлення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xml:space="preserve">Формами поточного оцінювання є індивідуальне, групове та фронтальне опитування; робота з діаграмами, графіками, схемами; робота з </w:t>
      </w:r>
      <w:r w:rsidRPr="00602EF2">
        <w:rPr>
          <w:rFonts w:ascii="Times New Roman" w:eastAsia="Times New Roman" w:hAnsi="Times New Roman" w:cs="Times New Roman"/>
          <w:color w:val="222222"/>
          <w:sz w:val="28"/>
          <w:szCs w:val="28"/>
          <w:lang w:val="uk-UA" w:eastAsia="ru-RU"/>
        </w:rPr>
        <w:lastRenderedPageBreak/>
        <w:t>контурними картами; виконання учнями різних видів письмових робіт; взаємоконтроль учнів у парах і групах; самоконтроль тощо.</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Інформація, отримана на підставі поточного контролю, є основною для коригування роботи вчителя на уроці.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Тематичному оцінюванню навчальних досягнень підлягають основні результати вивчення теми (розділу).</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Тематичне оцінювання навчальних досягнень учнів забезпечує:</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усунення безсистемності в оцінюванні;</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підвищення об’єктивності оцінки знань, навичок і вмінь;</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індивідуальний та диференційований підхід до організації навчання;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систематизацію й узагальнення навчального матеріалу;</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концентрацію уваги учнів до найсуттєвішого в системі знань з кожного предмета.</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Оцінка за семестр виставляється за результатами тематичного оцінювання, а за рік – на основі семестрових оцінок. Учень (учениця) має право на підвищення семестрової оцінки.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lastRenderedPageBreak/>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377AB7" w:rsidRPr="00602EF2" w:rsidRDefault="00377AB7" w:rsidP="00602EF2">
      <w:pPr>
        <w:shd w:val="clear" w:color="auto" w:fill="FFFFFF"/>
        <w:spacing w:after="0" w:line="360" w:lineRule="auto"/>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 </w:t>
      </w:r>
    </w:p>
    <w:p w:rsidR="00377AB7" w:rsidRPr="00602EF2" w:rsidRDefault="00377AB7" w:rsidP="00602EF2">
      <w:pPr>
        <w:pStyle w:val="a3"/>
        <w:numPr>
          <w:ilvl w:val="0"/>
          <w:numId w:val="26"/>
        </w:numPr>
        <w:shd w:val="clear" w:color="auto" w:fill="FFFFFF"/>
        <w:spacing w:after="0" w:line="360" w:lineRule="auto"/>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b/>
          <w:bCs/>
          <w:color w:val="222222"/>
          <w:sz w:val="28"/>
          <w:szCs w:val="28"/>
          <w:lang w:val="uk-UA" w:eastAsia="ru-RU"/>
        </w:rPr>
        <w:t>Критерії, правила і процедури оцінювання педагогічної діяльності педагогічних працівників</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w:t>
      </w:r>
    </w:p>
    <w:p w:rsidR="00DC4AC1" w:rsidRDefault="00E01338" w:rsidP="00602EF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lang w:val="uk-UA"/>
        </w:rPr>
      </w:pPr>
      <w:r w:rsidRPr="00602EF2">
        <w:rPr>
          <w:rFonts w:ascii="Times New Roman" w:hAnsi="Times New Roman" w:cs="Times New Roman"/>
          <w:sz w:val="28"/>
          <w:szCs w:val="28"/>
          <w:shd w:val="clear" w:color="auto" w:fill="FFFFFF"/>
          <w:lang w:val="uk-UA"/>
        </w:rPr>
        <w:t>Процедура оцінювання педагогічної діяльності педагогічного працівника включає в себе атестацію та сертифікацію.</w:t>
      </w:r>
    </w:p>
    <w:p w:rsidR="00DC4AC1" w:rsidRPr="00602EF2" w:rsidRDefault="00DC4AC1" w:rsidP="00DC4AC1">
      <w:pPr>
        <w:pStyle w:val="6"/>
        <w:spacing w:before="0" w:line="360" w:lineRule="auto"/>
        <w:jc w:val="both"/>
        <w:rPr>
          <w:rFonts w:ascii="Times New Roman" w:hAnsi="Times New Roman" w:cs="Times New Roman"/>
          <w:i w:val="0"/>
          <w:iCs w:val="0"/>
          <w:color w:val="auto"/>
          <w:sz w:val="28"/>
          <w:szCs w:val="28"/>
          <w:shd w:val="clear" w:color="auto" w:fill="FFFFFF"/>
          <w:lang w:val="uk-UA"/>
        </w:rPr>
      </w:pPr>
      <w:r>
        <w:rPr>
          <w:rFonts w:ascii="Times New Roman" w:hAnsi="Times New Roman" w:cs="Times New Roman"/>
          <w:i w:val="0"/>
          <w:iCs w:val="0"/>
          <w:color w:val="auto"/>
          <w:sz w:val="28"/>
          <w:szCs w:val="28"/>
          <w:shd w:val="clear" w:color="auto" w:fill="FFFFFF"/>
          <w:lang w:val="uk-UA"/>
        </w:rPr>
        <w:t xml:space="preserve">         </w:t>
      </w:r>
      <w:r w:rsidRPr="00602EF2">
        <w:rPr>
          <w:rFonts w:ascii="Times New Roman" w:hAnsi="Times New Roman" w:cs="Times New Roman"/>
          <w:i w:val="0"/>
          <w:iCs w:val="0"/>
          <w:color w:val="auto"/>
          <w:sz w:val="28"/>
          <w:szCs w:val="28"/>
          <w:shd w:val="clear" w:color="auto" w:fill="FFFFFF"/>
          <w:lang w:val="uk-UA"/>
        </w:rPr>
        <w:t xml:space="preserve">Сертифікація педагогічних працівників – це зовнішнє оцінювання професійних </w:t>
      </w:r>
      <w:proofErr w:type="spellStart"/>
      <w:r w:rsidRPr="00602EF2">
        <w:rPr>
          <w:rFonts w:ascii="Times New Roman" w:hAnsi="Times New Roman" w:cs="Times New Roman"/>
          <w:i w:val="0"/>
          <w:iCs w:val="0"/>
          <w:color w:val="auto"/>
          <w:sz w:val="28"/>
          <w:szCs w:val="28"/>
          <w:shd w:val="clear" w:color="auto" w:fill="FFFFFF"/>
          <w:lang w:val="uk-UA"/>
        </w:rPr>
        <w:t>компетентностей</w:t>
      </w:r>
      <w:proofErr w:type="spellEnd"/>
      <w:r w:rsidRPr="00602EF2">
        <w:rPr>
          <w:rFonts w:ascii="Times New Roman" w:hAnsi="Times New Roman" w:cs="Times New Roman"/>
          <w:i w:val="0"/>
          <w:iCs w:val="0"/>
          <w:color w:val="auto"/>
          <w:sz w:val="28"/>
          <w:szCs w:val="28"/>
          <w:shd w:val="clear" w:color="auto" w:fill="FFFFFF"/>
          <w:lang w:val="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602EF2">
        <w:rPr>
          <w:rFonts w:ascii="Times New Roman" w:hAnsi="Times New Roman" w:cs="Times New Roman"/>
          <w:i w:val="0"/>
          <w:iCs w:val="0"/>
          <w:color w:val="auto"/>
          <w:sz w:val="28"/>
          <w:szCs w:val="28"/>
          <w:shd w:val="clear" w:color="auto" w:fill="FFFFFF"/>
          <w:lang w:val="uk-UA"/>
        </w:rPr>
        <w:t>самооцінювання</w:t>
      </w:r>
      <w:proofErr w:type="spellEnd"/>
      <w:r w:rsidRPr="00602EF2">
        <w:rPr>
          <w:rFonts w:ascii="Times New Roman" w:hAnsi="Times New Roman" w:cs="Times New Roman"/>
          <w:i w:val="0"/>
          <w:iCs w:val="0"/>
          <w:color w:val="auto"/>
          <w:sz w:val="28"/>
          <w:szCs w:val="28"/>
          <w:shd w:val="clear" w:color="auto" w:fill="FFFFFF"/>
          <w:lang w:val="uk-UA"/>
        </w:rPr>
        <w:t xml:space="preserve"> та вивчення практичного досвіду роботи.</w:t>
      </w:r>
      <w:r w:rsidRPr="00602EF2">
        <w:rPr>
          <w:rFonts w:ascii="Times New Roman" w:hAnsi="Times New Roman" w:cs="Times New Roman"/>
          <w:i w:val="0"/>
          <w:iCs w:val="0"/>
          <w:color w:val="auto"/>
          <w:sz w:val="28"/>
          <w:szCs w:val="28"/>
          <w:shd w:val="clear" w:color="auto" w:fill="FFFFFF"/>
          <w:lang w:val="uk-UA"/>
        </w:rPr>
        <w:br/>
        <w:t>Сертифікація педагогічного працівника відбувається на добровільних засадах виключно за його ініціативою.</w:t>
      </w:r>
    </w:p>
    <w:p w:rsidR="00E01338" w:rsidRPr="00602EF2" w:rsidRDefault="00E01338" w:rsidP="00602EF2">
      <w:pPr>
        <w:shd w:val="clear" w:color="auto" w:fill="FFFFFF"/>
        <w:spacing w:after="0" w:line="360" w:lineRule="auto"/>
        <w:ind w:firstLine="709"/>
        <w:jc w:val="both"/>
        <w:textAlignment w:val="baseline"/>
        <w:rPr>
          <w:rFonts w:ascii="Times New Roman" w:hAnsi="Times New Roman" w:cs="Times New Roman"/>
          <w:i/>
          <w:iCs/>
          <w:sz w:val="28"/>
          <w:szCs w:val="28"/>
          <w:shd w:val="clear" w:color="auto" w:fill="FFFFFF"/>
          <w:lang w:val="uk-UA"/>
        </w:rPr>
      </w:pPr>
      <w:r w:rsidRPr="00602EF2">
        <w:rPr>
          <w:rFonts w:ascii="Times New Roman" w:hAnsi="Times New Roman" w:cs="Times New Roman"/>
          <w:sz w:val="28"/>
          <w:szCs w:val="28"/>
          <w:shd w:val="clear" w:color="auto" w:fill="FFFFFF"/>
          <w:lang w:val="uk-UA"/>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r w:rsidRPr="00602EF2">
        <w:rPr>
          <w:rFonts w:ascii="Times New Roman" w:hAnsi="Times New Roman" w:cs="Times New Roman"/>
          <w:i/>
          <w:iCs/>
          <w:sz w:val="28"/>
          <w:szCs w:val="28"/>
          <w:shd w:val="clear" w:color="auto" w:fill="FFFFFF"/>
          <w:lang w:val="uk-UA"/>
        </w:rPr>
        <w:t xml:space="preserve">. </w:t>
      </w:r>
      <w:r w:rsidRPr="00602EF2">
        <w:rPr>
          <w:rFonts w:ascii="Times New Roman" w:hAnsi="Times New Roman" w:cs="Times New Roman"/>
          <w:sz w:val="28"/>
          <w:szCs w:val="28"/>
          <w:shd w:val="clear" w:color="auto" w:fill="FFFFFF"/>
          <w:lang w:val="uk-UA"/>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w:t>
      </w:r>
      <w:r w:rsidRPr="00602EF2">
        <w:rPr>
          <w:rFonts w:ascii="Times New Roman" w:hAnsi="Times New Roman" w:cs="Times New Roman"/>
          <w:i/>
          <w:iCs/>
          <w:sz w:val="28"/>
          <w:szCs w:val="28"/>
          <w:shd w:val="clear" w:color="auto" w:fill="FFFFFF"/>
          <w:lang w:val="uk-UA"/>
        </w:rPr>
        <w:t xml:space="preserve">в, передбачених законодавством.  </w:t>
      </w:r>
      <w:r w:rsidRPr="00602EF2">
        <w:rPr>
          <w:rFonts w:ascii="Times New Roman" w:hAnsi="Times New Roman" w:cs="Times New Roman"/>
          <w:sz w:val="28"/>
          <w:szCs w:val="28"/>
          <w:shd w:val="clear" w:color="auto" w:fill="FFFFFF"/>
          <w:lang w:val="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r w:rsidRPr="00602EF2">
        <w:rPr>
          <w:rFonts w:ascii="Times New Roman" w:hAnsi="Times New Roman" w:cs="Times New Roman"/>
          <w:sz w:val="28"/>
          <w:szCs w:val="28"/>
          <w:shd w:val="clear" w:color="auto" w:fill="FFFFFF"/>
          <w:lang w:val="uk-UA"/>
        </w:rPr>
        <w:br/>
      </w:r>
      <w:r w:rsidRPr="00602EF2">
        <w:rPr>
          <w:rFonts w:ascii="Times New Roman" w:hAnsi="Times New Roman" w:cs="Times New Roman"/>
          <w:sz w:val="28"/>
          <w:szCs w:val="28"/>
          <w:shd w:val="clear" w:color="auto" w:fill="FFFFFF"/>
          <w:lang w:val="uk-UA"/>
        </w:rPr>
        <w:lastRenderedPageBreak/>
        <w:t>Рішення атестаційної комісії може бути підставою для звільнення педагогічного працівника з роботи у порядку, встановленому законодавством.</w:t>
      </w:r>
      <w:r w:rsidRPr="00602EF2">
        <w:rPr>
          <w:rFonts w:ascii="Times New Roman" w:hAnsi="Times New Roman" w:cs="Times New Roman"/>
          <w:sz w:val="28"/>
          <w:szCs w:val="28"/>
          <w:shd w:val="clear" w:color="auto" w:fill="FFFFFF"/>
          <w:lang w:val="uk-UA"/>
        </w:rPr>
        <w:br/>
      </w:r>
      <w:r w:rsidRPr="00602EF2">
        <w:rPr>
          <w:rFonts w:ascii="Times New Roman" w:hAnsi="Times New Roman" w:cs="Times New Roman"/>
          <w:i/>
          <w:iCs/>
          <w:sz w:val="28"/>
          <w:szCs w:val="28"/>
          <w:shd w:val="clear" w:color="auto" w:fill="FFFFFF"/>
          <w:lang w:val="uk-UA"/>
        </w:rPr>
        <w:t xml:space="preserve">         </w:t>
      </w:r>
      <w:r w:rsidRPr="00602EF2">
        <w:rPr>
          <w:rFonts w:ascii="Times New Roman" w:hAnsi="Times New Roman" w:cs="Times New Roman"/>
          <w:sz w:val="28"/>
          <w:szCs w:val="28"/>
          <w:shd w:val="clear" w:color="auto" w:fill="FFFFFF"/>
          <w:lang w:val="uk-UA"/>
        </w:rPr>
        <w:t xml:space="preserve">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w:t>
      </w:r>
      <w:r w:rsidRPr="00602EF2">
        <w:rPr>
          <w:rFonts w:ascii="Times New Roman" w:hAnsi="Times New Roman" w:cs="Times New Roman"/>
          <w:i/>
          <w:iCs/>
          <w:sz w:val="28"/>
          <w:szCs w:val="28"/>
          <w:shd w:val="clear" w:color="auto" w:fill="FFFFFF"/>
          <w:lang w:val="uk-UA"/>
        </w:rPr>
        <w:t xml:space="preserve">вчителя, який атестується тощо. </w:t>
      </w:r>
      <w:r w:rsidRPr="00602EF2">
        <w:rPr>
          <w:rFonts w:ascii="Times New Roman" w:hAnsi="Times New Roman" w:cs="Times New Roman"/>
          <w:sz w:val="28"/>
          <w:szCs w:val="28"/>
          <w:shd w:val="clear" w:color="auto" w:fill="FFFFFF"/>
          <w:lang w:val="uk-UA"/>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w:t>
      </w:r>
    </w:p>
    <w:p w:rsidR="0055101C" w:rsidRPr="00602EF2" w:rsidRDefault="0055101C" w:rsidP="00602EF2">
      <w:pPr>
        <w:shd w:val="clear" w:color="auto" w:fill="FFFFFF"/>
        <w:spacing w:after="0" w:line="360" w:lineRule="auto"/>
        <w:ind w:left="15"/>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b/>
          <w:bCs/>
          <w:color w:val="333333"/>
          <w:sz w:val="28"/>
          <w:szCs w:val="28"/>
          <w:lang w:val="uk-UA" w:eastAsia="ru-RU"/>
        </w:rPr>
        <w:t>Критерії оцінювання роботи вчителя</w:t>
      </w:r>
    </w:p>
    <w:p w:rsidR="0055101C" w:rsidRPr="00DC4AC1" w:rsidRDefault="0055101C" w:rsidP="00DC4AC1">
      <w:pPr>
        <w:shd w:val="clear" w:color="auto" w:fill="FFFFFF"/>
        <w:spacing w:after="0" w:line="240" w:lineRule="auto"/>
        <w:ind w:left="58"/>
        <w:rPr>
          <w:rFonts w:ascii="Helvetica" w:eastAsia="Times New Roman" w:hAnsi="Helvetica" w:cs="Helvetica"/>
          <w:color w:val="333333"/>
          <w:sz w:val="20"/>
          <w:szCs w:val="20"/>
          <w:lang w:val="uk-UA" w:eastAsia="ru-RU"/>
        </w:rPr>
      </w:pPr>
      <w:bookmarkStart w:id="0" w:name="TOC-.-"/>
      <w:bookmarkEnd w:id="0"/>
      <w:r w:rsidRPr="00DC4AC1">
        <w:rPr>
          <w:rFonts w:ascii="Helvetica" w:eastAsia="Times New Roman" w:hAnsi="Helvetica" w:cs="Helvetica"/>
          <w:i/>
          <w:iCs/>
          <w:color w:val="333333"/>
          <w:sz w:val="20"/>
          <w:szCs w:val="20"/>
          <w:lang w:val="uk-UA" w:eastAsia="ru-RU"/>
        </w:rPr>
        <w:t>І. Професійний рівень діяльності вчителя</w:t>
      </w:r>
    </w:p>
    <w:tbl>
      <w:tblPr>
        <w:tblW w:w="9600" w:type="dxa"/>
        <w:shd w:val="clear" w:color="auto" w:fill="FFFFFF"/>
        <w:tblCellMar>
          <w:left w:w="0" w:type="dxa"/>
          <w:right w:w="0" w:type="dxa"/>
        </w:tblCellMar>
        <w:tblLook w:val="04A0"/>
      </w:tblPr>
      <w:tblGrid>
        <w:gridCol w:w="2069"/>
        <w:gridCol w:w="2629"/>
        <w:gridCol w:w="180"/>
        <w:gridCol w:w="75"/>
        <w:gridCol w:w="1977"/>
        <w:gridCol w:w="276"/>
        <w:gridCol w:w="2394"/>
      </w:tblGrid>
      <w:tr w:rsidR="0055101C" w:rsidRPr="00DC4AC1" w:rsidTr="0055101C">
        <w:trPr>
          <w:trHeight w:val="240"/>
        </w:trPr>
        <w:tc>
          <w:tcPr>
            <w:tcW w:w="9600" w:type="dxa"/>
            <w:gridSpan w:val="7"/>
            <w:shd w:val="clear" w:color="auto" w:fill="FFFFFF"/>
            <w:vAlign w:val="center"/>
            <w:hideMark/>
          </w:tcPr>
          <w:p w:rsidR="0055101C" w:rsidRPr="00DC4AC1" w:rsidRDefault="0055101C" w:rsidP="00DC4AC1">
            <w:pPr>
              <w:spacing w:after="0" w:line="240" w:lineRule="auto"/>
              <w:ind w:left="2635"/>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Кваліфікаційні категорії</w:t>
            </w:r>
          </w:p>
        </w:tc>
      </w:tr>
      <w:tr w:rsidR="0055101C" w:rsidRPr="00DC4AC1" w:rsidTr="00E01338">
        <w:trPr>
          <w:trHeight w:val="240"/>
        </w:trPr>
        <w:tc>
          <w:tcPr>
            <w:tcW w:w="2069" w:type="dxa"/>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b/>
                <w:bCs/>
                <w:color w:val="333333"/>
                <w:sz w:val="20"/>
                <w:szCs w:val="20"/>
                <w:lang w:val="uk-UA" w:eastAsia="ru-RU"/>
              </w:rPr>
              <w:t>Критерії</w:t>
            </w:r>
          </w:p>
        </w:tc>
        <w:tc>
          <w:tcPr>
            <w:tcW w:w="2629" w:type="dxa"/>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b/>
                <w:bCs/>
                <w:color w:val="333333"/>
                <w:sz w:val="20"/>
                <w:szCs w:val="20"/>
                <w:lang w:val="uk-UA" w:eastAsia="ru-RU"/>
              </w:rPr>
              <w:t>Спеціаліст другої  категорії</w:t>
            </w:r>
          </w:p>
        </w:tc>
        <w:tc>
          <w:tcPr>
            <w:tcW w:w="2508" w:type="dxa"/>
            <w:gridSpan w:val="4"/>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b/>
                <w:bCs/>
                <w:color w:val="333333"/>
                <w:sz w:val="20"/>
                <w:szCs w:val="20"/>
                <w:lang w:val="uk-UA" w:eastAsia="ru-RU"/>
              </w:rPr>
              <w:t>Спеціаліст першої категорії</w:t>
            </w:r>
          </w:p>
        </w:tc>
        <w:tc>
          <w:tcPr>
            <w:tcW w:w="2394" w:type="dxa"/>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b/>
                <w:bCs/>
                <w:color w:val="333333"/>
                <w:sz w:val="20"/>
                <w:szCs w:val="20"/>
                <w:lang w:val="uk-UA" w:eastAsia="ru-RU"/>
              </w:rPr>
              <w:t>Спеціаліст вищої категорії</w:t>
            </w:r>
          </w:p>
        </w:tc>
      </w:tr>
      <w:tr w:rsidR="0055101C" w:rsidRPr="00DC4AC1" w:rsidTr="00E01338">
        <w:trPr>
          <w:trHeight w:val="1620"/>
        </w:trPr>
        <w:tc>
          <w:tcPr>
            <w:tcW w:w="2069" w:type="dxa"/>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1. Знання теоретичних і практичних основ предмета</w:t>
            </w:r>
          </w:p>
        </w:tc>
        <w:tc>
          <w:tcPr>
            <w:tcW w:w="2629" w:type="dxa"/>
            <w:shd w:val="clear" w:color="auto" w:fill="FFFFFF"/>
            <w:vAlign w:val="center"/>
            <w:hideMark/>
          </w:tcPr>
          <w:p w:rsidR="0055101C" w:rsidRPr="00DC4AC1" w:rsidRDefault="0055101C" w:rsidP="00DC4AC1">
            <w:pPr>
              <w:spacing w:after="0" w:line="240" w:lineRule="auto"/>
              <w:ind w:left="117"/>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Відповідає загальним вимогам, що висуваються до вчителя.  Має глибокі знання зі свого предмета</w:t>
            </w:r>
          </w:p>
        </w:tc>
        <w:tc>
          <w:tcPr>
            <w:tcW w:w="2508" w:type="dxa"/>
            <w:gridSpan w:val="4"/>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Відповідає вимогам, що висуваються до вчителя першої кваліфікаційної категорії. Має глибокі та різнобічні знання зі свого предмета й суміжних дисциплін</w:t>
            </w:r>
          </w:p>
        </w:tc>
        <w:tc>
          <w:tcPr>
            <w:tcW w:w="2394" w:type="dxa"/>
            <w:shd w:val="clear" w:color="auto" w:fill="FFFFFF"/>
            <w:vAlign w:val="center"/>
            <w:hideMark/>
          </w:tcPr>
          <w:p w:rsidR="0055101C" w:rsidRPr="00DC4AC1" w:rsidRDefault="0055101C" w:rsidP="00DC4AC1">
            <w:pPr>
              <w:spacing w:after="0" w:line="240" w:lineRule="auto"/>
              <w:ind w:left="88"/>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55101C" w:rsidRPr="00DC4AC1" w:rsidTr="00E01338">
        <w:trPr>
          <w:trHeight w:val="1620"/>
        </w:trPr>
        <w:tc>
          <w:tcPr>
            <w:tcW w:w="2069" w:type="dxa"/>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2. Знання сучасних досягнень у методиці</w:t>
            </w:r>
          </w:p>
        </w:tc>
        <w:tc>
          <w:tcPr>
            <w:tcW w:w="2629" w:type="dxa"/>
            <w:shd w:val="clear" w:color="auto" w:fill="FFFFFF"/>
            <w:vAlign w:val="center"/>
            <w:hideMark/>
          </w:tcPr>
          <w:p w:rsidR="0055101C" w:rsidRPr="00DC4AC1" w:rsidRDefault="0055101C" w:rsidP="00DC4AC1">
            <w:pPr>
              <w:spacing w:after="0" w:line="240" w:lineRule="auto"/>
              <w:ind w:left="105"/>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Слідкує за спеціальною і методичною літературою;</w:t>
            </w:r>
          </w:p>
          <w:p w:rsidR="0055101C" w:rsidRPr="00DC4AC1" w:rsidRDefault="0055101C" w:rsidP="00DC4AC1">
            <w:pPr>
              <w:spacing w:after="0" w:line="240" w:lineRule="auto"/>
              <w:ind w:left="105"/>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працює за готовими методиками й програмами навчання; використовує прогресивні ідеї минулого і сучасності;</w:t>
            </w:r>
          </w:p>
          <w:p w:rsidR="0055101C" w:rsidRPr="00DC4AC1" w:rsidRDefault="0055101C" w:rsidP="00DC4AC1">
            <w:pPr>
              <w:spacing w:after="0" w:line="240" w:lineRule="auto"/>
              <w:ind w:left="105"/>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уміє самостійно</w:t>
            </w:r>
          </w:p>
          <w:p w:rsidR="0055101C" w:rsidRPr="00DC4AC1" w:rsidRDefault="0055101C" w:rsidP="00DC4AC1">
            <w:pPr>
              <w:spacing w:after="0" w:line="240" w:lineRule="auto"/>
              <w:ind w:left="105"/>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розробляти методику викладання</w:t>
            </w:r>
          </w:p>
        </w:tc>
        <w:tc>
          <w:tcPr>
            <w:tcW w:w="2508" w:type="dxa"/>
            <w:gridSpan w:val="4"/>
            <w:shd w:val="clear" w:color="auto" w:fill="FFFFFF"/>
            <w:vAlign w:val="center"/>
            <w:hideMark/>
          </w:tcPr>
          <w:p w:rsidR="0055101C"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Володіє методиками аналізу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 (уразі потреби) корективи</w:t>
            </w:r>
          </w:p>
          <w:p w:rsidR="00DC4AC1" w:rsidRPr="00DC4AC1" w:rsidRDefault="00DC4AC1" w:rsidP="00DC4AC1">
            <w:pPr>
              <w:spacing w:after="0" w:line="240" w:lineRule="auto"/>
              <w:rPr>
                <w:rFonts w:ascii="Helvetica" w:eastAsia="Times New Roman" w:hAnsi="Helvetica" w:cs="Helvetica"/>
                <w:color w:val="333333"/>
                <w:sz w:val="20"/>
                <w:szCs w:val="20"/>
                <w:lang w:val="uk-UA" w:eastAsia="ru-RU"/>
              </w:rPr>
            </w:pPr>
          </w:p>
        </w:tc>
        <w:tc>
          <w:tcPr>
            <w:tcW w:w="2394" w:type="dxa"/>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Володіє методами науково дослідницької, експериментальної роботи, використовує в роботі власні оригінальні програми й методики</w:t>
            </w:r>
          </w:p>
        </w:tc>
      </w:tr>
      <w:tr w:rsidR="0055101C" w:rsidRPr="00DC4AC1" w:rsidTr="00E01338">
        <w:trPr>
          <w:trHeight w:val="975"/>
        </w:trPr>
        <w:tc>
          <w:tcPr>
            <w:tcW w:w="2069" w:type="dxa"/>
            <w:shd w:val="clear" w:color="auto" w:fill="FFFFFF"/>
            <w:vAlign w:val="center"/>
            <w:hideMark/>
          </w:tcPr>
          <w:p w:rsidR="0055101C" w:rsidRPr="00DC4AC1" w:rsidRDefault="0055101C" w:rsidP="00DC4AC1">
            <w:pPr>
              <w:spacing w:after="0" w:line="240" w:lineRule="auto"/>
              <w:ind w:left="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3. Уміння аналізувати свою діяльність</w:t>
            </w:r>
          </w:p>
        </w:tc>
        <w:tc>
          <w:tcPr>
            <w:tcW w:w="2629" w:type="dxa"/>
            <w:shd w:val="clear" w:color="auto" w:fill="FFFFFF"/>
            <w:vAlign w:val="center"/>
            <w:hideMark/>
          </w:tcPr>
          <w:p w:rsidR="0055101C" w:rsidRDefault="0055101C" w:rsidP="00DC4AC1">
            <w:pPr>
              <w:spacing w:after="0" w:line="240" w:lineRule="auto"/>
              <w:ind w:left="5"/>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 xml:space="preserve">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w:t>
            </w:r>
            <w:r w:rsidRPr="00DC4AC1">
              <w:rPr>
                <w:rFonts w:ascii="Helvetica" w:eastAsia="Times New Roman" w:hAnsi="Helvetica" w:cs="Helvetica"/>
                <w:color w:val="333333"/>
                <w:sz w:val="20"/>
                <w:szCs w:val="20"/>
                <w:lang w:val="uk-UA" w:eastAsia="ru-RU"/>
              </w:rPr>
              <w:lastRenderedPageBreak/>
              <w:t>поширюються лише на окремі ділянки роботи</w:t>
            </w:r>
          </w:p>
          <w:p w:rsidR="00DC4AC1" w:rsidRPr="00DC4AC1" w:rsidRDefault="00DC4AC1" w:rsidP="00DC4AC1">
            <w:pPr>
              <w:spacing w:after="0" w:line="240" w:lineRule="auto"/>
              <w:ind w:left="5"/>
              <w:rPr>
                <w:rFonts w:ascii="Helvetica" w:eastAsia="Times New Roman" w:hAnsi="Helvetica" w:cs="Helvetica"/>
                <w:color w:val="333333"/>
                <w:sz w:val="20"/>
                <w:szCs w:val="20"/>
                <w:lang w:val="uk-UA" w:eastAsia="ru-RU"/>
              </w:rPr>
            </w:pPr>
          </w:p>
        </w:tc>
        <w:tc>
          <w:tcPr>
            <w:tcW w:w="2508" w:type="dxa"/>
            <w:gridSpan w:val="4"/>
            <w:shd w:val="clear" w:color="auto" w:fill="FFFFFF"/>
            <w:vAlign w:val="center"/>
            <w:hideMark/>
          </w:tcPr>
          <w:p w:rsidR="0055101C" w:rsidRPr="00DC4AC1" w:rsidRDefault="0055101C" w:rsidP="00DC4AC1">
            <w:pPr>
              <w:spacing w:after="0" w:line="240" w:lineRule="auto"/>
              <w:ind w:left="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lastRenderedPageBreak/>
              <w:t xml:space="preserve">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w:t>
            </w:r>
            <w:r w:rsidRPr="00DC4AC1">
              <w:rPr>
                <w:rFonts w:ascii="Helvetica" w:eastAsia="Times New Roman" w:hAnsi="Helvetica" w:cs="Helvetica"/>
                <w:color w:val="333333"/>
                <w:sz w:val="20"/>
                <w:szCs w:val="20"/>
                <w:lang w:val="uk-UA" w:eastAsia="ru-RU"/>
              </w:rPr>
              <w:lastRenderedPageBreak/>
              <w:t>формуванню потрібних якостей</w:t>
            </w:r>
          </w:p>
        </w:tc>
        <w:tc>
          <w:tcPr>
            <w:tcW w:w="2394" w:type="dxa"/>
            <w:shd w:val="clear" w:color="auto" w:fill="FFFFFF"/>
            <w:vAlign w:val="center"/>
            <w:hideMark/>
          </w:tcPr>
          <w:p w:rsidR="0055101C" w:rsidRPr="00DC4AC1" w:rsidRDefault="0055101C" w:rsidP="00DC4AC1">
            <w:pPr>
              <w:spacing w:after="0" w:line="240" w:lineRule="auto"/>
              <w:ind w:left="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lastRenderedPageBreak/>
              <w:t xml:space="preserve">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w:t>
            </w:r>
            <w:r w:rsidRPr="00DC4AC1">
              <w:rPr>
                <w:rFonts w:ascii="Helvetica" w:eastAsia="Times New Roman" w:hAnsi="Helvetica" w:cs="Helvetica"/>
                <w:color w:val="333333"/>
                <w:sz w:val="20"/>
                <w:szCs w:val="20"/>
                <w:lang w:val="uk-UA" w:eastAsia="ru-RU"/>
              </w:rPr>
              <w:lastRenderedPageBreak/>
              <w:t>реалізації</w:t>
            </w:r>
          </w:p>
        </w:tc>
      </w:tr>
      <w:tr w:rsidR="0055101C" w:rsidRPr="00A20D2F" w:rsidTr="00E01338">
        <w:trPr>
          <w:trHeight w:val="1725"/>
        </w:trPr>
        <w:tc>
          <w:tcPr>
            <w:tcW w:w="2069" w:type="dxa"/>
            <w:shd w:val="clear" w:color="auto" w:fill="FFFFFF"/>
            <w:vAlign w:val="center"/>
            <w:hideMark/>
          </w:tcPr>
          <w:p w:rsidR="0055101C" w:rsidRPr="00DC4AC1" w:rsidRDefault="0055101C" w:rsidP="00DC4AC1">
            <w:pPr>
              <w:spacing w:after="0" w:line="240" w:lineRule="auto"/>
              <w:ind w:left="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lastRenderedPageBreak/>
              <w:t>4. Знання нових педагогічних концепцій</w:t>
            </w:r>
          </w:p>
        </w:tc>
        <w:tc>
          <w:tcPr>
            <w:tcW w:w="2629" w:type="dxa"/>
            <w:shd w:val="clear" w:color="auto" w:fill="FFFFFF"/>
            <w:vAlign w:val="center"/>
            <w:hideMark/>
          </w:tcPr>
          <w:p w:rsidR="0055101C" w:rsidRPr="00DC4AC1" w:rsidRDefault="0055101C" w:rsidP="00DC4AC1">
            <w:pPr>
              <w:spacing w:after="0" w:line="240" w:lineRule="auto"/>
              <w:ind w:left="36"/>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Знає сучасні технології навчання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2508" w:type="dxa"/>
            <w:gridSpan w:val="4"/>
            <w:shd w:val="clear" w:color="auto" w:fill="FFFFFF"/>
            <w:vAlign w:val="center"/>
            <w:hideMark/>
          </w:tcPr>
          <w:p w:rsidR="0055101C" w:rsidRPr="00DC4AC1" w:rsidRDefault="0055101C" w:rsidP="00DC4AC1">
            <w:pPr>
              <w:spacing w:after="0" w:line="240" w:lineRule="auto"/>
              <w:ind w:left="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394" w:type="dxa"/>
            <w:shd w:val="clear" w:color="auto" w:fill="FFFFFF"/>
            <w:vAlign w:val="center"/>
            <w:hideMark/>
          </w:tcPr>
          <w:p w:rsidR="0055101C" w:rsidRPr="00DC4AC1" w:rsidRDefault="0055101C" w:rsidP="00DC4AC1">
            <w:pPr>
              <w:spacing w:after="0" w:line="240" w:lineRule="auto"/>
              <w:ind w:left="48"/>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Розробляє нові педагогічні технології навчання й виховання, веде роботу з їх апробації, бере участь у дослідницькій, експериментальній діяльності</w:t>
            </w:r>
          </w:p>
        </w:tc>
      </w:tr>
      <w:tr w:rsidR="0055101C" w:rsidRPr="00DC4AC1" w:rsidTr="00E01338">
        <w:trPr>
          <w:trHeight w:val="1980"/>
        </w:trPr>
        <w:tc>
          <w:tcPr>
            <w:tcW w:w="2069" w:type="dxa"/>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5. Знання</w:t>
            </w:r>
          </w:p>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теорії педагогіки й вікової психології учня</w:t>
            </w:r>
          </w:p>
        </w:tc>
        <w:tc>
          <w:tcPr>
            <w:tcW w:w="2629" w:type="dxa"/>
            <w:shd w:val="clear" w:color="auto" w:fill="FFFFFF"/>
            <w:vAlign w:val="center"/>
            <w:hideMark/>
          </w:tcPr>
          <w:p w:rsidR="0055101C" w:rsidRPr="00DC4AC1" w:rsidRDefault="0055101C" w:rsidP="00DC4AC1">
            <w:pPr>
              <w:spacing w:after="0" w:line="240" w:lineRule="auto"/>
              <w:ind w:left="20"/>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2508" w:type="dxa"/>
            <w:gridSpan w:val="4"/>
            <w:shd w:val="clear" w:color="auto" w:fill="FFFFFF"/>
            <w:vAlign w:val="center"/>
            <w:hideMark/>
          </w:tcPr>
          <w:p w:rsidR="0055101C" w:rsidRPr="00DC4AC1" w:rsidRDefault="0055101C" w:rsidP="00DC4AC1">
            <w:pPr>
              <w:spacing w:after="0" w:line="240" w:lineRule="auto"/>
              <w:ind w:left="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підсвідомо обрати оптимальне рішення</w:t>
            </w:r>
          </w:p>
        </w:tc>
        <w:tc>
          <w:tcPr>
            <w:tcW w:w="2394" w:type="dxa"/>
            <w:shd w:val="clear" w:color="auto" w:fill="FFFFFF"/>
            <w:vAlign w:val="center"/>
            <w:hideMark/>
          </w:tcPr>
          <w:p w:rsidR="0055101C" w:rsidRPr="00DC4AC1" w:rsidRDefault="0055101C" w:rsidP="00DC4AC1">
            <w:pPr>
              <w:spacing w:after="0" w:line="240" w:lineRule="auto"/>
              <w:ind w:left="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Користується різними формами  психолого-педагогічної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55101C" w:rsidRPr="00DC4AC1" w:rsidTr="0055101C">
        <w:trPr>
          <w:trHeight w:val="360"/>
        </w:trPr>
        <w:tc>
          <w:tcPr>
            <w:tcW w:w="9600" w:type="dxa"/>
            <w:gridSpan w:val="7"/>
            <w:shd w:val="clear" w:color="auto" w:fill="FFFFFF"/>
            <w:vAlign w:val="center"/>
            <w:hideMark/>
          </w:tcPr>
          <w:p w:rsidR="0055101C" w:rsidRPr="00DC4AC1" w:rsidRDefault="0055101C" w:rsidP="00DC4AC1">
            <w:pPr>
              <w:spacing w:after="0" w:line="240" w:lineRule="auto"/>
              <w:ind w:left="29"/>
              <w:rPr>
                <w:rFonts w:ascii="Helvetica" w:eastAsia="Times New Roman" w:hAnsi="Helvetica" w:cs="Helvetica"/>
                <w:color w:val="333333"/>
                <w:sz w:val="20"/>
                <w:szCs w:val="20"/>
                <w:lang w:val="uk-UA" w:eastAsia="ru-RU"/>
              </w:rPr>
            </w:pPr>
            <w:r w:rsidRPr="00DC4AC1">
              <w:rPr>
                <w:rFonts w:ascii="Helvetica" w:eastAsia="Times New Roman" w:hAnsi="Helvetica" w:cs="Helvetica"/>
                <w:i/>
                <w:iCs/>
                <w:color w:val="333333"/>
                <w:sz w:val="20"/>
                <w:szCs w:val="20"/>
                <w:lang w:val="uk-UA" w:eastAsia="ru-RU"/>
              </w:rPr>
              <w:t>ІІ. Результативність професійної діяльності вчителя</w:t>
            </w:r>
          </w:p>
        </w:tc>
      </w:tr>
      <w:tr w:rsidR="0055101C" w:rsidRPr="00DC4AC1" w:rsidTr="00E01338">
        <w:trPr>
          <w:trHeight w:val="330"/>
        </w:trPr>
        <w:tc>
          <w:tcPr>
            <w:tcW w:w="2069" w:type="dxa"/>
            <w:shd w:val="clear" w:color="auto" w:fill="FFFFFF"/>
            <w:vAlign w:val="center"/>
            <w:hideMark/>
          </w:tcPr>
          <w:p w:rsidR="0055101C" w:rsidRPr="00DC4AC1" w:rsidRDefault="0055101C" w:rsidP="00DC4AC1">
            <w:pPr>
              <w:spacing w:after="0" w:line="240" w:lineRule="auto"/>
              <w:ind w:left="4"/>
              <w:rPr>
                <w:rFonts w:ascii="Helvetica" w:eastAsia="Times New Roman" w:hAnsi="Helvetica" w:cs="Helvetica"/>
                <w:color w:val="333333"/>
                <w:sz w:val="20"/>
                <w:szCs w:val="20"/>
                <w:lang w:val="uk-UA" w:eastAsia="ru-RU"/>
              </w:rPr>
            </w:pPr>
            <w:r w:rsidRPr="00DC4AC1">
              <w:rPr>
                <w:rFonts w:ascii="Helvetica" w:eastAsia="Times New Roman" w:hAnsi="Helvetica" w:cs="Helvetica"/>
                <w:b/>
                <w:bCs/>
                <w:color w:val="333333"/>
                <w:sz w:val="20"/>
                <w:szCs w:val="20"/>
                <w:lang w:val="uk-UA" w:eastAsia="ru-RU"/>
              </w:rPr>
              <w:t>Критерії</w:t>
            </w:r>
          </w:p>
        </w:tc>
        <w:tc>
          <w:tcPr>
            <w:tcW w:w="2884" w:type="dxa"/>
            <w:gridSpan w:val="3"/>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b/>
                <w:bCs/>
                <w:color w:val="333333"/>
                <w:sz w:val="20"/>
                <w:szCs w:val="20"/>
                <w:lang w:val="uk-UA" w:eastAsia="ru-RU"/>
              </w:rPr>
              <w:t>Спеціаліст  другої  категорії</w:t>
            </w:r>
          </w:p>
        </w:tc>
        <w:tc>
          <w:tcPr>
            <w:tcW w:w="2253" w:type="dxa"/>
            <w:gridSpan w:val="2"/>
            <w:shd w:val="clear" w:color="auto" w:fill="FFFFFF"/>
            <w:vAlign w:val="center"/>
            <w:hideMark/>
          </w:tcPr>
          <w:p w:rsidR="0055101C" w:rsidRPr="00DC4AC1" w:rsidRDefault="0055101C" w:rsidP="00DC4AC1">
            <w:pPr>
              <w:spacing w:after="0" w:line="240" w:lineRule="auto"/>
              <w:ind w:left="4"/>
              <w:rPr>
                <w:rFonts w:ascii="Helvetica" w:eastAsia="Times New Roman" w:hAnsi="Helvetica" w:cs="Helvetica"/>
                <w:color w:val="333333"/>
                <w:sz w:val="20"/>
                <w:szCs w:val="20"/>
                <w:lang w:val="uk-UA" w:eastAsia="ru-RU"/>
              </w:rPr>
            </w:pPr>
            <w:r w:rsidRPr="00DC4AC1">
              <w:rPr>
                <w:rFonts w:ascii="Helvetica" w:eastAsia="Times New Roman" w:hAnsi="Helvetica" w:cs="Helvetica"/>
                <w:b/>
                <w:bCs/>
                <w:color w:val="333333"/>
                <w:sz w:val="20"/>
                <w:szCs w:val="20"/>
                <w:lang w:val="uk-UA" w:eastAsia="ru-RU"/>
              </w:rPr>
              <w:t>Спеціаліст першої категорії</w:t>
            </w:r>
          </w:p>
        </w:tc>
        <w:tc>
          <w:tcPr>
            <w:tcW w:w="2394" w:type="dxa"/>
            <w:shd w:val="clear" w:color="auto" w:fill="FFFFFF"/>
            <w:vAlign w:val="center"/>
            <w:hideMark/>
          </w:tcPr>
          <w:p w:rsidR="0055101C" w:rsidRPr="00DC4AC1" w:rsidRDefault="0055101C" w:rsidP="00DC4AC1">
            <w:pPr>
              <w:spacing w:after="0" w:line="240" w:lineRule="auto"/>
              <w:ind w:left="4"/>
              <w:rPr>
                <w:rFonts w:ascii="Helvetica" w:eastAsia="Times New Roman" w:hAnsi="Helvetica" w:cs="Helvetica"/>
                <w:color w:val="333333"/>
                <w:sz w:val="20"/>
                <w:szCs w:val="20"/>
                <w:lang w:val="uk-UA" w:eastAsia="ru-RU"/>
              </w:rPr>
            </w:pPr>
            <w:r w:rsidRPr="00DC4AC1">
              <w:rPr>
                <w:rFonts w:ascii="Helvetica" w:eastAsia="Times New Roman" w:hAnsi="Helvetica" w:cs="Helvetica"/>
                <w:b/>
                <w:bCs/>
                <w:color w:val="333333"/>
                <w:sz w:val="20"/>
                <w:szCs w:val="20"/>
                <w:lang w:val="uk-UA" w:eastAsia="ru-RU"/>
              </w:rPr>
              <w:t>Спеціаліст вищої категорії</w:t>
            </w:r>
          </w:p>
        </w:tc>
      </w:tr>
      <w:tr w:rsidR="0055101C" w:rsidRPr="00DC4AC1" w:rsidTr="00E01338">
        <w:trPr>
          <w:trHeight w:val="2310"/>
        </w:trPr>
        <w:tc>
          <w:tcPr>
            <w:tcW w:w="2069" w:type="dxa"/>
            <w:shd w:val="clear" w:color="auto" w:fill="FFFFFF"/>
            <w:vAlign w:val="center"/>
            <w:hideMark/>
          </w:tcPr>
          <w:p w:rsidR="0055101C" w:rsidRPr="00DC4AC1" w:rsidRDefault="0055101C" w:rsidP="00DC4AC1">
            <w:pPr>
              <w:spacing w:after="0" w:line="240" w:lineRule="auto"/>
              <w:ind w:left="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1.Володіння способами індивідуалізації навчання</w:t>
            </w:r>
          </w:p>
        </w:tc>
        <w:tc>
          <w:tcPr>
            <w:tcW w:w="2884" w:type="dxa"/>
            <w:gridSpan w:val="3"/>
            <w:shd w:val="clear" w:color="auto" w:fill="FFFFFF"/>
            <w:vAlign w:val="center"/>
            <w:hideMark/>
          </w:tcPr>
          <w:p w:rsidR="0055101C" w:rsidRPr="00DC4AC1" w:rsidRDefault="0055101C" w:rsidP="00DC4AC1">
            <w:pPr>
              <w:spacing w:after="0" w:line="240" w:lineRule="auto"/>
              <w:ind w:left="92"/>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253" w:type="dxa"/>
            <w:gridSpan w:val="2"/>
            <w:shd w:val="clear" w:color="auto" w:fill="FFFFFF"/>
            <w:vAlign w:val="center"/>
            <w:hideMark/>
          </w:tcPr>
          <w:p w:rsidR="0055101C" w:rsidRDefault="0055101C" w:rsidP="00DC4AC1">
            <w:pPr>
              <w:spacing w:after="0" w:line="240" w:lineRule="auto"/>
              <w:ind w:left="129"/>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Уміло користується елементами, засобами діагностики і корекції індивідуальних особливостей учнів під час реалізації диференційованого підходу. Створює умови для розвитку талантів, розумових і фізичних здібностей</w:t>
            </w:r>
          </w:p>
          <w:p w:rsidR="00DC4AC1" w:rsidRPr="00DC4AC1" w:rsidRDefault="00DC4AC1" w:rsidP="00DC4AC1">
            <w:pPr>
              <w:spacing w:after="0" w:line="240" w:lineRule="auto"/>
              <w:ind w:left="129"/>
              <w:rPr>
                <w:rFonts w:ascii="Helvetica" w:eastAsia="Times New Roman" w:hAnsi="Helvetica" w:cs="Helvetica"/>
                <w:color w:val="333333"/>
                <w:sz w:val="20"/>
                <w:szCs w:val="20"/>
                <w:lang w:val="uk-UA" w:eastAsia="ru-RU"/>
              </w:rPr>
            </w:pPr>
          </w:p>
        </w:tc>
        <w:tc>
          <w:tcPr>
            <w:tcW w:w="2394" w:type="dxa"/>
            <w:shd w:val="clear" w:color="auto" w:fill="FFFFFF"/>
            <w:vAlign w:val="center"/>
            <w:hideMark/>
          </w:tcPr>
          <w:p w:rsidR="0055101C" w:rsidRPr="00DC4AC1" w:rsidRDefault="0055101C" w:rsidP="00DC4AC1">
            <w:pPr>
              <w:spacing w:after="0" w:line="240" w:lineRule="auto"/>
              <w:ind w:left="132"/>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Сприяє пошуку, відбору і творчому розвитку обдарованих дітей. Уміє тримати в полі зору  «сильних», «слабких» і «середніх» за рівнем знань учнів; працює за індивідуальними планами з обдарованими і слабкими дітьми</w:t>
            </w:r>
          </w:p>
        </w:tc>
      </w:tr>
      <w:tr w:rsidR="0055101C" w:rsidRPr="00DC4AC1" w:rsidTr="00E01338">
        <w:trPr>
          <w:trHeight w:val="1830"/>
        </w:trPr>
        <w:tc>
          <w:tcPr>
            <w:tcW w:w="2069" w:type="dxa"/>
            <w:shd w:val="clear" w:color="auto" w:fill="FFFFFF"/>
            <w:vAlign w:val="center"/>
            <w:hideMark/>
          </w:tcPr>
          <w:p w:rsidR="0055101C" w:rsidRPr="00DC4AC1" w:rsidRDefault="0055101C" w:rsidP="00DC4AC1">
            <w:pPr>
              <w:spacing w:after="0" w:line="240" w:lineRule="auto"/>
              <w:ind w:left="98"/>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2.Уміння активізувати пізнавальну діяльність учнів</w:t>
            </w:r>
          </w:p>
        </w:tc>
        <w:tc>
          <w:tcPr>
            <w:tcW w:w="2884" w:type="dxa"/>
            <w:gridSpan w:val="3"/>
            <w:shd w:val="clear" w:color="auto" w:fill="FFFFFF"/>
            <w:vAlign w:val="center"/>
            <w:hideMark/>
          </w:tcPr>
          <w:p w:rsidR="0055101C" w:rsidRPr="00DC4AC1" w:rsidRDefault="0055101C" w:rsidP="00DC4AC1">
            <w:pPr>
              <w:spacing w:after="0" w:line="240" w:lineRule="auto"/>
              <w:ind w:left="5"/>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Створює умови, що формують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253" w:type="dxa"/>
            <w:gridSpan w:val="2"/>
            <w:shd w:val="clear" w:color="auto" w:fill="FFFFFF"/>
            <w:vAlign w:val="center"/>
            <w:hideMark/>
          </w:tcPr>
          <w:p w:rsidR="0055101C" w:rsidRDefault="0055101C" w:rsidP="00DC4AC1">
            <w:pPr>
              <w:spacing w:after="0" w:line="240" w:lineRule="auto"/>
              <w:ind w:left="129"/>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Забезпечує успішне формування системи знань на основі самоуправління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пізнавальною активністю і сформованими навичками</w:t>
            </w:r>
          </w:p>
          <w:p w:rsidR="00DC4AC1" w:rsidRPr="00DC4AC1" w:rsidRDefault="00DC4AC1" w:rsidP="00DC4AC1">
            <w:pPr>
              <w:spacing w:after="0" w:line="240" w:lineRule="auto"/>
              <w:ind w:left="129"/>
              <w:rPr>
                <w:rFonts w:ascii="Helvetica" w:eastAsia="Times New Roman" w:hAnsi="Helvetica" w:cs="Helvetica"/>
                <w:color w:val="333333"/>
                <w:sz w:val="20"/>
                <w:szCs w:val="20"/>
                <w:lang w:val="uk-UA" w:eastAsia="ru-RU"/>
              </w:rPr>
            </w:pPr>
          </w:p>
        </w:tc>
        <w:tc>
          <w:tcPr>
            <w:tcW w:w="2394" w:type="dxa"/>
            <w:shd w:val="clear" w:color="auto" w:fill="FFFFFF"/>
            <w:vAlign w:val="center"/>
            <w:hideMark/>
          </w:tcPr>
          <w:p w:rsidR="0055101C" w:rsidRPr="00DC4AC1" w:rsidRDefault="0055101C" w:rsidP="00DC4AC1">
            <w:pPr>
              <w:spacing w:after="0" w:line="240" w:lineRule="auto"/>
              <w:ind w:left="33"/>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Забезпечує залучення кожного школяра до процесу активного учіння. Стимулює внутрішню (</w:t>
            </w:r>
            <w:proofErr w:type="spellStart"/>
            <w:r w:rsidRPr="00DC4AC1">
              <w:rPr>
                <w:rFonts w:ascii="Helvetica" w:eastAsia="Times New Roman" w:hAnsi="Helvetica" w:cs="Helvetica"/>
                <w:color w:val="333333"/>
                <w:sz w:val="20"/>
                <w:szCs w:val="20"/>
                <w:lang w:val="uk-UA" w:eastAsia="ru-RU"/>
              </w:rPr>
              <w:t>мислительну</w:t>
            </w:r>
            <w:proofErr w:type="spellEnd"/>
            <w:r w:rsidRPr="00DC4AC1">
              <w:rPr>
                <w:rFonts w:ascii="Helvetica" w:eastAsia="Times New Roman" w:hAnsi="Helvetica" w:cs="Helvetica"/>
                <w:color w:val="333333"/>
                <w:sz w:val="20"/>
                <w:szCs w:val="20"/>
                <w:lang w:val="uk-UA" w:eastAsia="ru-RU"/>
              </w:rPr>
              <w:t>)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55101C" w:rsidRPr="00A20D2F" w:rsidTr="00E01338">
        <w:trPr>
          <w:trHeight w:val="540"/>
        </w:trPr>
        <w:tc>
          <w:tcPr>
            <w:tcW w:w="2069" w:type="dxa"/>
            <w:shd w:val="clear" w:color="auto" w:fill="FFFFFF"/>
            <w:vAlign w:val="center"/>
            <w:hideMark/>
          </w:tcPr>
          <w:p w:rsidR="0055101C" w:rsidRPr="00DC4AC1" w:rsidRDefault="0055101C" w:rsidP="00DC4AC1">
            <w:pPr>
              <w:spacing w:after="0" w:line="240" w:lineRule="auto"/>
              <w:ind w:left="56"/>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 xml:space="preserve">3. Робота з розвитку в учнів </w:t>
            </w:r>
            <w:proofErr w:type="spellStart"/>
            <w:r w:rsidRPr="00DC4AC1">
              <w:rPr>
                <w:rFonts w:ascii="Helvetica" w:eastAsia="Times New Roman" w:hAnsi="Helvetica" w:cs="Helvetica"/>
                <w:color w:val="333333"/>
                <w:sz w:val="20"/>
                <w:szCs w:val="20"/>
                <w:lang w:val="uk-UA" w:eastAsia="ru-RU"/>
              </w:rPr>
              <w:lastRenderedPageBreak/>
              <w:t>загальнонавчальних</w:t>
            </w:r>
            <w:proofErr w:type="spellEnd"/>
            <w:r w:rsidRPr="00DC4AC1">
              <w:rPr>
                <w:rFonts w:ascii="Helvetica" w:eastAsia="Times New Roman" w:hAnsi="Helvetica" w:cs="Helvetica"/>
                <w:color w:val="333333"/>
                <w:sz w:val="20"/>
                <w:szCs w:val="20"/>
                <w:lang w:val="uk-UA" w:eastAsia="ru-RU"/>
              </w:rPr>
              <w:t xml:space="preserve"> вмінь і навичок</w:t>
            </w:r>
          </w:p>
        </w:tc>
        <w:tc>
          <w:tcPr>
            <w:tcW w:w="2884" w:type="dxa"/>
            <w:gridSpan w:val="3"/>
            <w:shd w:val="clear" w:color="auto" w:fill="FFFFFF"/>
            <w:vAlign w:val="center"/>
            <w:hideMark/>
          </w:tcPr>
          <w:p w:rsidR="0055101C" w:rsidRPr="00DC4AC1" w:rsidRDefault="0055101C" w:rsidP="00DC4AC1">
            <w:pPr>
              <w:spacing w:after="0" w:line="240" w:lineRule="auto"/>
              <w:ind w:left="105"/>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lastRenderedPageBreak/>
              <w:t xml:space="preserve">Прагне до формування навичок раціональної </w:t>
            </w:r>
            <w:r w:rsidRPr="00DC4AC1">
              <w:rPr>
                <w:rFonts w:ascii="Helvetica" w:eastAsia="Times New Roman" w:hAnsi="Helvetica" w:cs="Helvetica"/>
                <w:color w:val="333333"/>
                <w:sz w:val="20"/>
                <w:szCs w:val="20"/>
                <w:lang w:val="uk-UA" w:eastAsia="ru-RU"/>
              </w:rPr>
              <w:lastRenderedPageBreak/>
              <w:t>організації праці</w:t>
            </w:r>
          </w:p>
        </w:tc>
        <w:tc>
          <w:tcPr>
            <w:tcW w:w="2253" w:type="dxa"/>
            <w:gridSpan w:val="2"/>
            <w:shd w:val="clear" w:color="auto" w:fill="FFFFFF"/>
            <w:vAlign w:val="center"/>
            <w:hideMark/>
          </w:tcPr>
          <w:p w:rsidR="0055101C" w:rsidRDefault="0055101C" w:rsidP="00DC4AC1">
            <w:pPr>
              <w:spacing w:after="0" w:line="240" w:lineRule="auto"/>
              <w:ind w:left="36"/>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lastRenderedPageBreak/>
              <w:t xml:space="preserve">Цілеспрямовано й професійно формує в </w:t>
            </w:r>
            <w:r w:rsidRPr="00DC4AC1">
              <w:rPr>
                <w:rFonts w:ascii="Helvetica" w:eastAsia="Times New Roman" w:hAnsi="Helvetica" w:cs="Helvetica"/>
                <w:color w:val="333333"/>
                <w:sz w:val="20"/>
                <w:szCs w:val="20"/>
                <w:lang w:val="uk-UA" w:eastAsia="ru-RU"/>
              </w:rPr>
              <w:lastRenderedPageBreak/>
              <w:t>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p w:rsidR="00DC4AC1" w:rsidRPr="00DC4AC1" w:rsidRDefault="00DC4AC1" w:rsidP="00DC4AC1">
            <w:pPr>
              <w:spacing w:after="0" w:line="240" w:lineRule="auto"/>
              <w:ind w:left="36"/>
              <w:rPr>
                <w:rFonts w:ascii="Helvetica" w:eastAsia="Times New Roman" w:hAnsi="Helvetica" w:cs="Helvetica"/>
                <w:color w:val="333333"/>
                <w:sz w:val="20"/>
                <w:szCs w:val="20"/>
                <w:lang w:val="uk-UA" w:eastAsia="ru-RU"/>
              </w:rPr>
            </w:pPr>
          </w:p>
        </w:tc>
        <w:tc>
          <w:tcPr>
            <w:tcW w:w="2394" w:type="dxa"/>
            <w:shd w:val="clear" w:color="auto" w:fill="FFFFFF"/>
            <w:vAlign w:val="center"/>
            <w:hideMark/>
          </w:tcPr>
          <w:p w:rsidR="0055101C" w:rsidRPr="00DC4AC1" w:rsidRDefault="0055101C" w:rsidP="00DC4AC1">
            <w:pPr>
              <w:spacing w:after="0" w:line="240" w:lineRule="auto"/>
              <w:ind w:left="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lastRenderedPageBreak/>
              <w:t> </w:t>
            </w:r>
          </w:p>
        </w:tc>
      </w:tr>
      <w:tr w:rsidR="0055101C" w:rsidRPr="00A20D2F" w:rsidTr="00E01338">
        <w:trPr>
          <w:trHeight w:val="2550"/>
        </w:trPr>
        <w:tc>
          <w:tcPr>
            <w:tcW w:w="2069" w:type="dxa"/>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lastRenderedPageBreak/>
              <w:t>4.Рівень навченості учнів</w:t>
            </w:r>
          </w:p>
        </w:tc>
        <w:tc>
          <w:tcPr>
            <w:tcW w:w="2884" w:type="dxa"/>
            <w:gridSpan w:val="3"/>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253" w:type="dxa"/>
            <w:gridSpan w:val="2"/>
            <w:shd w:val="clear" w:color="auto" w:fill="FFFFFF"/>
            <w:vAlign w:val="center"/>
            <w:hideMark/>
          </w:tcPr>
          <w:p w:rsidR="0055101C" w:rsidRPr="00DC4AC1" w:rsidRDefault="0055101C" w:rsidP="00DC4AC1">
            <w:pPr>
              <w:spacing w:after="0" w:line="240" w:lineRule="auto"/>
              <w:ind w:left="90"/>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394" w:type="dxa"/>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55101C" w:rsidRPr="00DC4AC1" w:rsidTr="0055101C">
        <w:trPr>
          <w:trHeight w:val="300"/>
        </w:trPr>
        <w:tc>
          <w:tcPr>
            <w:tcW w:w="9600" w:type="dxa"/>
            <w:gridSpan w:val="7"/>
            <w:shd w:val="clear" w:color="auto" w:fill="FFFFFF"/>
            <w:vAlign w:val="center"/>
            <w:hideMark/>
          </w:tcPr>
          <w:p w:rsidR="0055101C" w:rsidRPr="00DC4AC1" w:rsidRDefault="0055101C" w:rsidP="00DC4AC1">
            <w:pPr>
              <w:spacing w:after="0" w:line="240" w:lineRule="auto"/>
              <w:ind w:left="50"/>
              <w:rPr>
                <w:rFonts w:ascii="Helvetica" w:eastAsia="Times New Roman" w:hAnsi="Helvetica" w:cs="Helvetica"/>
                <w:color w:val="333333"/>
                <w:sz w:val="20"/>
                <w:szCs w:val="20"/>
                <w:lang w:val="uk-UA" w:eastAsia="ru-RU"/>
              </w:rPr>
            </w:pPr>
            <w:r w:rsidRPr="00DC4AC1">
              <w:rPr>
                <w:rFonts w:ascii="Helvetica" w:eastAsia="Times New Roman" w:hAnsi="Helvetica" w:cs="Helvetica"/>
                <w:i/>
                <w:iCs/>
                <w:color w:val="333333"/>
                <w:sz w:val="20"/>
                <w:szCs w:val="20"/>
                <w:lang w:val="uk-UA" w:eastAsia="ru-RU"/>
              </w:rPr>
              <w:t>ІІІ. Комунікативна культура</w:t>
            </w:r>
          </w:p>
        </w:tc>
      </w:tr>
      <w:tr w:rsidR="0055101C" w:rsidRPr="00DC4AC1" w:rsidTr="00E01338">
        <w:trPr>
          <w:trHeight w:val="270"/>
        </w:trPr>
        <w:tc>
          <w:tcPr>
            <w:tcW w:w="2069" w:type="dxa"/>
            <w:shd w:val="clear" w:color="auto" w:fill="FFFFFF"/>
            <w:vAlign w:val="center"/>
            <w:hideMark/>
          </w:tcPr>
          <w:p w:rsidR="0055101C" w:rsidRPr="00DC4AC1" w:rsidRDefault="0055101C" w:rsidP="00DC4AC1">
            <w:pPr>
              <w:spacing w:after="0" w:line="240" w:lineRule="auto"/>
              <w:ind w:left="119"/>
              <w:rPr>
                <w:rFonts w:ascii="Helvetica" w:eastAsia="Times New Roman" w:hAnsi="Helvetica" w:cs="Helvetica"/>
                <w:color w:val="333333"/>
                <w:sz w:val="20"/>
                <w:szCs w:val="20"/>
                <w:lang w:val="uk-UA" w:eastAsia="ru-RU"/>
              </w:rPr>
            </w:pPr>
            <w:r w:rsidRPr="00DC4AC1">
              <w:rPr>
                <w:rFonts w:ascii="Helvetica" w:eastAsia="Times New Roman" w:hAnsi="Helvetica" w:cs="Helvetica"/>
                <w:b/>
                <w:bCs/>
                <w:color w:val="333333"/>
                <w:sz w:val="20"/>
                <w:szCs w:val="20"/>
                <w:lang w:val="uk-UA" w:eastAsia="ru-RU"/>
              </w:rPr>
              <w:t>Критерії</w:t>
            </w:r>
          </w:p>
        </w:tc>
        <w:tc>
          <w:tcPr>
            <w:tcW w:w="2809" w:type="dxa"/>
            <w:gridSpan w:val="2"/>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b/>
                <w:bCs/>
                <w:color w:val="333333"/>
                <w:sz w:val="20"/>
                <w:szCs w:val="20"/>
                <w:lang w:val="uk-UA" w:eastAsia="ru-RU"/>
              </w:rPr>
              <w:t>Спеціаліст другої категорії</w:t>
            </w:r>
          </w:p>
        </w:tc>
        <w:tc>
          <w:tcPr>
            <w:tcW w:w="2052" w:type="dxa"/>
            <w:gridSpan w:val="2"/>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b/>
                <w:bCs/>
                <w:color w:val="333333"/>
                <w:sz w:val="20"/>
                <w:szCs w:val="20"/>
                <w:lang w:val="uk-UA" w:eastAsia="ru-RU"/>
              </w:rPr>
              <w:t>Спеціаліст першої категорії</w:t>
            </w:r>
          </w:p>
        </w:tc>
        <w:tc>
          <w:tcPr>
            <w:tcW w:w="2670" w:type="dxa"/>
            <w:gridSpan w:val="2"/>
            <w:shd w:val="clear" w:color="auto" w:fill="FFFFFF"/>
            <w:vAlign w:val="center"/>
            <w:hideMark/>
          </w:tcPr>
          <w:p w:rsidR="0055101C" w:rsidRPr="00DC4AC1" w:rsidRDefault="0055101C" w:rsidP="00DC4AC1">
            <w:pPr>
              <w:spacing w:after="0" w:line="240" w:lineRule="auto"/>
              <w:ind w:left="152"/>
              <w:rPr>
                <w:rFonts w:ascii="Helvetica" w:eastAsia="Times New Roman" w:hAnsi="Helvetica" w:cs="Helvetica"/>
                <w:color w:val="333333"/>
                <w:sz w:val="20"/>
                <w:szCs w:val="20"/>
                <w:lang w:val="uk-UA" w:eastAsia="ru-RU"/>
              </w:rPr>
            </w:pPr>
            <w:r w:rsidRPr="00DC4AC1">
              <w:rPr>
                <w:rFonts w:ascii="Helvetica" w:eastAsia="Times New Roman" w:hAnsi="Helvetica" w:cs="Helvetica"/>
                <w:b/>
                <w:bCs/>
                <w:color w:val="333333"/>
                <w:sz w:val="20"/>
                <w:szCs w:val="20"/>
                <w:lang w:val="uk-UA" w:eastAsia="ru-RU"/>
              </w:rPr>
              <w:t>Спеціаліст вищої категорії</w:t>
            </w:r>
          </w:p>
        </w:tc>
      </w:tr>
      <w:tr w:rsidR="0055101C" w:rsidRPr="00DC4AC1" w:rsidTr="00E01338">
        <w:trPr>
          <w:trHeight w:val="3000"/>
        </w:trPr>
        <w:tc>
          <w:tcPr>
            <w:tcW w:w="2069" w:type="dxa"/>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1. Комунікативні й організаторські здібності</w:t>
            </w:r>
          </w:p>
        </w:tc>
        <w:tc>
          <w:tcPr>
            <w:tcW w:w="2809" w:type="dxa"/>
            <w:gridSpan w:val="2"/>
            <w:shd w:val="clear" w:color="auto" w:fill="FFFFFF"/>
            <w:vAlign w:val="center"/>
            <w:hideMark/>
          </w:tcPr>
          <w:p w:rsidR="0055101C" w:rsidRPr="00DC4AC1" w:rsidRDefault="0055101C" w:rsidP="00DC4AC1">
            <w:pPr>
              <w:spacing w:after="0" w:line="240" w:lineRule="auto"/>
              <w:ind w:left="4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052" w:type="dxa"/>
            <w:gridSpan w:val="2"/>
            <w:shd w:val="clear" w:color="auto" w:fill="FFFFFF"/>
            <w:vAlign w:val="center"/>
            <w:hideMark/>
          </w:tcPr>
          <w:p w:rsidR="0055101C" w:rsidRPr="00DC4AC1" w:rsidRDefault="0055101C" w:rsidP="00DC4AC1">
            <w:pPr>
              <w:spacing w:after="0" w:line="240" w:lineRule="auto"/>
              <w:ind w:left="48"/>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2670" w:type="dxa"/>
            <w:gridSpan w:val="2"/>
            <w:shd w:val="clear" w:color="auto" w:fill="FFFFFF"/>
            <w:vAlign w:val="center"/>
            <w:hideMark/>
          </w:tcPr>
          <w:p w:rsidR="0055101C" w:rsidRPr="00DC4AC1" w:rsidRDefault="0055101C" w:rsidP="00DC4AC1">
            <w:pPr>
              <w:spacing w:after="0" w:line="240" w:lineRule="auto"/>
              <w:ind w:left="53"/>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55101C" w:rsidRPr="00A20D2F" w:rsidTr="00E01338">
        <w:trPr>
          <w:trHeight w:val="3000"/>
        </w:trPr>
        <w:tc>
          <w:tcPr>
            <w:tcW w:w="2069" w:type="dxa"/>
            <w:shd w:val="clear" w:color="auto" w:fill="FFFFFF"/>
            <w:vAlign w:val="center"/>
            <w:hideMark/>
          </w:tcPr>
          <w:p w:rsidR="0055101C" w:rsidRPr="00DC4AC1" w:rsidRDefault="0055101C" w:rsidP="00DC4AC1">
            <w:pPr>
              <w:spacing w:after="0" w:line="240" w:lineRule="auto"/>
              <w:ind w:left="29"/>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lastRenderedPageBreak/>
              <w:t>2. Здатність до співпраці з учнями</w:t>
            </w:r>
          </w:p>
        </w:tc>
        <w:tc>
          <w:tcPr>
            <w:tcW w:w="2809" w:type="dxa"/>
            <w:gridSpan w:val="2"/>
            <w:shd w:val="clear" w:color="auto" w:fill="FFFFFF"/>
            <w:vAlign w:val="center"/>
            <w:hideMark/>
          </w:tcPr>
          <w:p w:rsidR="0055101C" w:rsidRPr="00DC4AC1" w:rsidRDefault="0055101C" w:rsidP="00DC4AC1">
            <w:pPr>
              <w:spacing w:after="0" w:line="240" w:lineRule="auto"/>
              <w:ind w:left="3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Володіє відомими в педагогіці прийомами переконливого впливу, але використовує їх без аналізу ситуації</w:t>
            </w:r>
          </w:p>
        </w:tc>
        <w:tc>
          <w:tcPr>
            <w:tcW w:w="2052" w:type="dxa"/>
            <w:gridSpan w:val="2"/>
            <w:shd w:val="clear" w:color="auto" w:fill="FFFFFF"/>
            <w:vAlign w:val="center"/>
            <w:hideMark/>
          </w:tcPr>
          <w:p w:rsidR="0055101C" w:rsidRPr="00DC4AC1" w:rsidRDefault="0055101C" w:rsidP="00DC4AC1">
            <w:pPr>
              <w:spacing w:after="0" w:line="240" w:lineRule="auto"/>
              <w:ind w:left="3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w:t>
            </w:r>
          </w:p>
        </w:tc>
        <w:tc>
          <w:tcPr>
            <w:tcW w:w="2670" w:type="dxa"/>
            <w:gridSpan w:val="2"/>
            <w:shd w:val="clear" w:color="auto" w:fill="FFFFFF"/>
            <w:vAlign w:val="center"/>
            <w:hideMark/>
          </w:tcPr>
          <w:p w:rsidR="0055101C" w:rsidRPr="00DC4AC1" w:rsidRDefault="0055101C" w:rsidP="00DC4AC1">
            <w:pPr>
              <w:spacing w:after="0" w:line="240" w:lineRule="auto"/>
              <w:ind w:left="2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p>
        </w:tc>
      </w:tr>
      <w:tr w:rsidR="0055101C" w:rsidRPr="00DC4AC1" w:rsidTr="00E01338">
        <w:trPr>
          <w:trHeight w:val="540"/>
        </w:trPr>
        <w:tc>
          <w:tcPr>
            <w:tcW w:w="2069" w:type="dxa"/>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 3. Готовність до співпраці з колегами</w:t>
            </w:r>
          </w:p>
        </w:tc>
        <w:tc>
          <w:tcPr>
            <w:tcW w:w="2809" w:type="dxa"/>
            <w:gridSpan w:val="2"/>
            <w:shd w:val="clear" w:color="auto" w:fill="FFFFFF"/>
            <w:vAlign w:val="center"/>
            <w:hideMark/>
          </w:tcPr>
          <w:p w:rsidR="0055101C" w:rsidRPr="00DC4AC1" w:rsidRDefault="0055101C" w:rsidP="00DC4AC1">
            <w:pPr>
              <w:spacing w:after="0" w:line="240" w:lineRule="auto"/>
              <w:ind w:left="3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052" w:type="dxa"/>
            <w:gridSpan w:val="2"/>
            <w:shd w:val="clear" w:color="auto" w:fill="FFFFFF"/>
            <w:vAlign w:val="center"/>
            <w:hideMark/>
          </w:tcPr>
          <w:p w:rsidR="0055101C" w:rsidRDefault="0055101C" w:rsidP="00DC4AC1">
            <w:pPr>
              <w:spacing w:after="0" w:line="240" w:lineRule="auto"/>
              <w:ind w:left="3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p w:rsidR="00DC4AC1" w:rsidRPr="00DC4AC1" w:rsidRDefault="00DC4AC1" w:rsidP="00DC4AC1">
            <w:pPr>
              <w:spacing w:after="0" w:line="240" w:lineRule="auto"/>
              <w:ind w:left="34"/>
              <w:rPr>
                <w:rFonts w:ascii="Helvetica" w:eastAsia="Times New Roman" w:hAnsi="Helvetica" w:cs="Helvetica"/>
                <w:color w:val="333333"/>
                <w:sz w:val="20"/>
                <w:szCs w:val="20"/>
                <w:lang w:val="uk-UA" w:eastAsia="ru-RU"/>
              </w:rPr>
            </w:pPr>
          </w:p>
        </w:tc>
        <w:tc>
          <w:tcPr>
            <w:tcW w:w="2670" w:type="dxa"/>
            <w:gridSpan w:val="2"/>
            <w:shd w:val="clear" w:color="auto" w:fill="FFFFFF"/>
            <w:vAlign w:val="center"/>
            <w:hideMark/>
          </w:tcPr>
          <w:p w:rsidR="0055101C" w:rsidRPr="00DC4AC1" w:rsidRDefault="0055101C" w:rsidP="00DC4AC1">
            <w:pPr>
              <w:spacing w:after="0" w:line="240" w:lineRule="auto"/>
              <w:ind w:left="2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Неухильно дотримується професійної етики спілкування; у будь-якій ситуації координує свої дії з колегами</w:t>
            </w:r>
          </w:p>
        </w:tc>
      </w:tr>
      <w:tr w:rsidR="0055101C" w:rsidRPr="00A20D2F" w:rsidTr="00E01338">
        <w:trPr>
          <w:trHeight w:val="1620"/>
        </w:trPr>
        <w:tc>
          <w:tcPr>
            <w:tcW w:w="2069" w:type="dxa"/>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4. Готовність до співпраці з</w:t>
            </w:r>
          </w:p>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батьками</w:t>
            </w:r>
          </w:p>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 </w:t>
            </w:r>
          </w:p>
        </w:tc>
        <w:tc>
          <w:tcPr>
            <w:tcW w:w="2809" w:type="dxa"/>
            <w:gridSpan w:val="2"/>
            <w:shd w:val="clear" w:color="auto" w:fill="FFFFFF"/>
            <w:vAlign w:val="center"/>
            <w:hideMark/>
          </w:tcPr>
          <w:p w:rsidR="0055101C" w:rsidRPr="00DC4AC1" w:rsidRDefault="0055101C" w:rsidP="00DC4AC1">
            <w:pPr>
              <w:spacing w:after="0" w:line="240" w:lineRule="auto"/>
              <w:ind w:left="3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Визначає педагогічні завдання з урахуванням особливостей дітей і потреб сім'ї, систематично співпрацює з батьками</w:t>
            </w:r>
          </w:p>
        </w:tc>
        <w:tc>
          <w:tcPr>
            <w:tcW w:w="2052" w:type="dxa"/>
            <w:gridSpan w:val="2"/>
            <w:shd w:val="clear" w:color="auto" w:fill="FFFFFF"/>
            <w:vAlign w:val="center"/>
            <w:hideMark/>
          </w:tcPr>
          <w:p w:rsidR="0055101C" w:rsidRPr="00DC4AC1" w:rsidRDefault="0055101C" w:rsidP="00DC4AC1">
            <w:pPr>
              <w:spacing w:after="0" w:line="240" w:lineRule="auto"/>
              <w:ind w:left="3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2670" w:type="dxa"/>
            <w:gridSpan w:val="2"/>
            <w:shd w:val="clear" w:color="auto" w:fill="FFFFFF"/>
            <w:vAlign w:val="center"/>
            <w:hideMark/>
          </w:tcPr>
          <w:p w:rsidR="0055101C" w:rsidRPr="00DC4AC1" w:rsidRDefault="0055101C" w:rsidP="00DC4AC1">
            <w:pPr>
              <w:spacing w:after="0" w:line="240" w:lineRule="auto"/>
              <w:ind w:left="2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55101C" w:rsidRPr="00DC4AC1" w:rsidTr="00E01338">
        <w:trPr>
          <w:trHeight w:val="1170"/>
        </w:trPr>
        <w:tc>
          <w:tcPr>
            <w:tcW w:w="2069" w:type="dxa"/>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5. Педагогічний такт</w:t>
            </w:r>
          </w:p>
        </w:tc>
        <w:tc>
          <w:tcPr>
            <w:tcW w:w="2809" w:type="dxa"/>
            <w:gridSpan w:val="2"/>
            <w:shd w:val="clear" w:color="auto" w:fill="FFFFFF"/>
            <w:vAlign w:val="center"/>
            <w:hideMark/>
          </w:tcPr>
          <w:p w:rsidR="0055101C" w:rsidRPr="00DC4AC1" w:rsidRDefault="0055101C" w:rsidP="00DC4AC1">
            <w:pPr>
              <w:spacing w:after="0" w:line="240" w:lineRule="auto"/>
              <w:ind w:left="3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Володіє педагогічним тактом, а деякі його порушення не позначаються негативно на стосунках з учнями</w:t>
            </w:r>
          </w:p>
        </w:tc>
        <w:tc>
          <w:tcPr>
            <w:tcW w:w="2052" w:type="dxa"/>
            <w:gridSpan w:val="2"/>
            <w:shd w:val="clear" w:color="auto" w:fill="FFFFFF"/>
            <w:vAlign w:val="center"/>
            <w:hideMark/>
          </w:tcPr>
          <w:p w:rsidR="0055101C" w:rsidRPr="00DC4AC1" w:rsidRDefault="0055101C" w:rsidP="00DC4AC1">
            <w:pPr>
              <w:spacing w:after="0" w:line="240" w:lineRule="auto"/>
              <w:ind w:left="3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Стосунки з дітьми будує на довірі, повазі, вимогливості, справедливості</w:t>
            </w:r>
          </w:p>
        </w:tc>
        <w:tc>
          <w:tcPr>
            <w:tcW w:w="2670" w:type="dxa"/>
            <w:gridSpan w:val="2"/>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 </w:t>
            </w:r>
          </w:p>
        </w:tc>
      </w:tr>
      <w:tr w:rsidR="0055101C" w:rsidRPr="00DC4AC1" w:rsidTr="00E01338">
        <w:trPr>
          <w:trHeight w:val="1395"/>
        </w:trPr>
        <w:tc>
          <w:tcPr>
            <w:tcW w:w="2069" w:type="dxa"/>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6. Педагогічна культура</w:t>
            </w:r>
          </w:p>
        </w:tc>
        <w:tc>
          <w:tcPr>
            <w:tcW w:w="2809" w:type="dxa"/>
            <w:gridSpan w:val="2"/>
            <w:shd w:val="clear" w:color="auto" w:fill="FFFFFF"/>
            <w:vAlign w:val="center"/>
            <w:hideMark/>
          </w:tcPr>
          <w:p w:rsidR="0055101C" w:rsidRPr="00DC4AC1" w:rsidRDefault="0055101C" w:rsidP="00DC4AC1">
            <w:pPr>
              <w:spacing w:after="0" w:line="240" w:lineRule="auto"/>
              <w:ind w:left="3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Знає елементарні вимоги до мови, специфіку інтонацій у Мовленні, темпу мовлення дотримується не завжди</w:t>
            </w:r>
          </w:p>
        </w:tc>
        <w:tc>
          <w:tcPr>
            <w:tcW w:w="2052" w:type="dxa"/>
            <w:gridSpan w:val="2"/>
            <w:shd w:val="clear" w:color="auto" w:fill="FFFFFF"/>
            <w:vAlign w:val="center"/>
            <w:hideMark/>
          </w:tcPr>
          <w:p w:rsidR="0055101C" w:rsidRDefault="0055101C" w:rsidP="00DC4AC1">
            <w:pPr>
              <w:spacing w:after="0" w:line="240" w:lineRule="auto"/>
              <w:ind w:left="3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Уміє чітко й логічно висловлювати думки в усній, письмовій та графічній формі. Має багатий словниковий запас, добру дикцію, правильну інтонацію</w:t>
            </w:r>
          </w:p>
          <w:p w:rsidR="00DC4AC1" w:rsidRPr="00DC4AC1" w:rsidRDefault="00DC4AC1" w:rsidP="00DC4AC1">
            <w:pPr>
              <w:spacing w:after="0" w:line="240" w:lineRule="auto"/>
              <w:ind w:left="34"/>
              <w:rPr>
                <w:rFonts w:ascii="Helvetica" w:eastAsia="Times New Roman" w:hAnsi="Helvetica" w:cs="Helvetica"/>
                <w:color w:val="333333"/>
                <w:sz w:val="20"/>
                <w:szCs w:val="20"/>
                <w:lang w:val="uk-UA" w:eastAsia="ru-RU"/>
              </w:rPr>
            </w:pPr>
          </w:p>
        </w:tc>
        <w:tc>
          <w:tcPr>
            <w:tcW w:w="2670" w:type="dxa"/>
            <w:gridSpan w:val="2"/>
            <w:shd w:val="clear" w:color="auto" w:fill="FFFFFF"/>
            <w:vAlign w:val="center"/>
            <w:hideMark/>
          </w:tcPr>
          <w:p w:rsidR="0055101C" w:rsidRPr="00DC4AC1" w:rsidRDefault="0055101C" w:rsidP="00DC4AC1">
            <w:pPr>
              <w:spacing w:after="0" w:line="240" w:lineRule="auto"/>
              <w:ind w:left="2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Досконало володіє своєю мовою, словом, професійною термінологією</w:t>
            </w:r>
          </w:p>
        </w:tc>
      </w:tr>
      <w:tr w:rsidR="0055101C" w:rsidRPr="00DC4AC1" w:rsidTr="00E01338">
        <w:trPr>
          <w:trHeight w:val="1860"/>
        </w:trPr>
        <w:tc>
          <w:tcPr>
            <w:tcW w:w="2069" w:type="dxa"/>
            <w:shd w:val="clear" w:color="auto" w:fill="FFFFFF"/>
            <w:vAlign w:val="center"/>
            <w:hideMark/>
          </w:tcPr>
          <w:p w:rsidR="0055101C" w:rsidRPr="00DC4AC1" w:rsidRDefault="0055101C" w:rsidP="00DC4AC1">
            <w:pPr>
              <w:spacing w:after="0" w:line="240" w:lineRule="auto"/>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7. Створення комфортного мікроклімату</w:t>
            </w:r>
          </w:p>
        </w:tc>
        <w:tc>
          <w:tcPr>
            <w:tcW w:w="2809" w:type="dxa"/>
            <w:gridSpan w:val="2"/>
            <w:shd w:val="clear" w:color="auto" w:fill="FFFFFF"/>
            <w:vAlign w:val="center"/>
            <w:hideMark/>
          </w:tcPr>
          <w:p w:rsidR="0055101C" w:rsidRPr="00DC4AC1" w:rsidRDefault="0055101C" w:rsidP="00DC4AC1">
            <w:pPr>
              <w:spacing w:after="0" w:line="240" w:lineRule="auto"/>
              <w:ind w:left="3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Глибоко вірить у великі можливості кожного учня. Створює сприятливий морально-психологічний клімат для кожної дитини</w:t>
            </w:r>
          </w:p>
        </w:tc>
        <w:tc>
          <w:tcPr>
            <w:tcW w:w="2052" w:type="dxa"/>
            <w:gridSpan w:val="2"/>
            <w:shd w:val="clear" w:color="auto" w:fill="FFFFFF"/>
            <w:vAlign w:val="center"/>
            <w:hideMark/>
          </w:tcPr>
          <w:p w:rsidR="0055101C" w:rsidRPr="00DC4AC1" w:rsidRDefault="0055101C" w:rsidP="00DC4AC1">
            <w:pPr>
              <w:spacing w:after="0" w:line="240" w:lineRule="auto"/>
              <w:ind w:left="3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2670" w:type="dxa"/>
            <w:gridSpan w:val="2"/>
            <w:shd w:val="clear" w:color="auto" w:fill="FFFFFF"/>
            <w:vAlign w:val="center"/>
            <w:hideMark/>
          </w:tcPr>
          <w:p w:rsidR="0055101C" w:rsidRPr="00DC4AC1" w:rsidRDefault="0055101C" w:rsidP="00DC4AC1">
            <w:pPr>
              <w:spacing w:after="0" w:line="240" w:lineRule="auto"/>
              <w:ind w:left="24"/>
              <w:rPr>
                <w:rFonts w:ascii="Helvetica" w:eastAsia="Times New Roman" w:hAnsi="Helvetica" w:cs="Helvetica"/>
                <w:color w:val="333333"/>
                <w:sz w:val="20"/>
                <w:szCs w:val="20"/>
                <w:lang w:val="uk-UA" w:eastAsia="ru-RU"/>
              </w:rPr>
            </w:pPr>
            <w:r w:rsidRPr="00DC4AC1">
              <w:rPr>
                <w:rFonts w:ascii="Helvetica" w:eastAsia="Times New Roman" w:hAnsi="Helvetica" w:cs="Helvetica"/>
                <w:color w:val="333333"/>
                <w:sz w:val="20"/>
                <w:szCs w:val="20"/>
                <w:lang w:val="uk-UA" w:eastAsia="ru-RU"/>
              </w:rPr>
              <w:t>Сприяє пошуку, відбору і творчому розвиткові обдарованих дітей</w:t>
            </w:r>
          </w:p>
        </w:tc>
      </w:tr>
    </w:tbl>
    <w:p w:rsidR="00377AB7" w:rsidRPr="00DC4AC1" w:rsidRDefault="00DC4AC1" w:rsidP="00DC4AC1">
      <w:pPr>
        <w:pStyle w:val="6"/>
        <w:spacing w:before="0" w:line="360" w:lineRule="auto"/>
        <w:jc w:val="both"/>
        <w:rPr>
          <w:rFonts w:ascii="Times New Roman" w:eastAsia="Times New Roman" w:hAnsi="Times New Roman" w:cs="Times New Roman"/>
          <w:i w:val="0"/>
          <w:color w:val="222222"/>
          <w:sz w:val="28"/>
          <w:szCs w:val="28"/>
          <w:lang w:val="uk-UA" w:eastAsia="ru-RU"/>
        </w:rPr>
      </w:pPr>
      <w:r>
        <w:rPr>
          <w:rFonts w:ascii="Times New Roman" w:hAnsi="Times New Roman" w:cs="Times New Roman"/>
          <w:i w:val="0"/>
          <w:iCs w:val="0"/>
          <w:color w:val="auto"/>
          <w:sz w:val="28"/>
          <w:szCs w:val="28"/>
          <w:shd w:val="clear" w:color="auto" w:fill="FFFFFF"/>
          <w:lang w:val="uk-UA"/>
        </w:rPr>
        <w:lastRenderedPageBreak/>
        <w:t xml:space="preserve">       </w:t>
      </w:r>
      <w:r w:rsidR="00377AB7" w:rsidRPr="00DC4AC1">
        <w:rPr>
          <w:rFonts w:ascii="Times New Roman" w:eastAsia="Times New Roman" w:hAnsi="Times New Roman" w:cs="Times New Roman"/>
          <w:i w:val="0"/>
          <w:color w:val="222222"/>
          <w:sz w:val="28"/>
          <w:szCs w:val="28"/>
          <w:lang w:val="uk-UA" w:eastAsia="ru-RU"/>
        </w:rPr>
        <w:t xml:space="preserve">З метою вдосконалення професійної підготовки шляхом поглиблення, розширення й оновлення професійних </w:t>
      </w:r>
      <w:proofErr w:type="spellStart"/>
      <w:r w:rsidR="00377AB7" w:rsidRPr="00DC4AC1">
        <w:rPr>
          <w:rFonts w:ascii="Times New Roman" w:eastAsia="Times New Roman" w:hAnsi="Times New Roman" w:cs="Times New Roman"/>
          <w:i w:val="0"/>
          <w:color w:val="222222"/>
          <w:sz w:val="28"/>
          <w:szCs w:val="28"/>
          <w:lang w:val="uk-UA" w:eastAsia="ru-RU"/>
        </w:rPr>
        <w:t>компетентностей</w:t>
      </w:r>
      <w:proofErr w:type="spellEnd"/>
      <w:r w:rsidR="00377AB7" w:rsidRPr="00DC4AC1">
        <w:rPr>
          <w:rFonts w:ascii="Times New Roman" w:eastAsia="Times New Roman" w:hAnsi="Times New Roman" w:cs="Times New Roman"/>
          <w:i w:val="0"/>
          <w:color w:val="222222"/>
          <w:sz w:val="28"/>
          <w:szCs w:val="28"/>
          <w:lang w:val="uk-UA" w:eastAsia="ru-RU"/>
        </w:rPr>
        <w:t xml:space="preserve"> організовується підвищення кваліфікації педагогічних працівників.</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Щорічне підвищення кваліфікації педагогічних працівників заклад</w:t>
      </w:r>
      <w:r w:rsidR="00E01338" w:rsidRPr="00602EF2">
        <w:rPr>
          <w:rFonts w:ascii="Times New Roman" w:eastAsia="Times New Roman" w:hAnsi="Times New Roman" w:cs="Times New Roman"/>
          <w:color w:val="222222"/>
          <w:sz w:val="28"/>
          <w:szCs w:val="28"/>
          <w:lang w:val="uk-UA" w:eastAsia="ru-RU"/>
        </w:rPr>
        <w:t>у</w:t>
      </w:r>
      <w:r w:rsidRPr="00602EF2">
        <w:rPr>
          <w:rFonts w:ascii="Times New Roman" w:eastAsia="Times New Roman" w:hAnsi="Times New Roman" w:cs="Times New Roman"/>
          <w:color w:val="222222"/>
          <w:sz w:val="28"/>
          <w:szCs w:val="28"/>
          <w:lang w:val="uk-UA" w:eastAsia="ru-RU"/>
        </w:rPr>
        <w:t xml:space="preserve"> загальної середньої освіти здійснюється відповідно до статті 59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Підвищення кваліфікації педагогічних працівників здійснюється за такими видами:</w:t>
      </w:r>
    </w:p>
    <w:p w:rsidR="00377AB7" w:rsidRPr="00602EF2"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 довгострокове підвищення кваліфікації: курси;</w:t>
      </w:r>
    </w:p>
    <w:p w:rsidR="00377AB7" w:rsidRPr="00602EF2" w:rsidRDefault="00E01338"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proofErr w:type="spellStart"/>
      <w:r w:rsidRPr="00602EF2">
        <w:rPr>
          <w:rFonts w:ascii="Times New Roman" w:eastAsia="Times New Roman" w:hAnsi="Times New Roman" w:cs="Times New Roman"/>
          <w:color w:val="222222"/>
          <w:sz w:val="28"/>
          <w:szCs w:val="28"/>
          <w:lang w:val="uk-UA" w:eastAsia="ru-RU"/>
        </w:rPr>
        <w:t>–</w:t>
      </w:r>
      <w:r w:rsidR="00377AB7" w:rsidRPr="00602EF2">
        <w:rPr>
          <w:rFonts w:ascii="Times New Roman" w:eastAsia="Times New Roman" w:hAnsi="Times New Roman" w:cs="Times New Roman"/>
          <w:color w:val="222222"/>
          <w:sz w:val="28"/>
          <w:szCs w:val="28"/>
          <w:lang w:val="uk-UA" w:eastAsia="ru-RU"/>
        </w:rPr>
        <w:t>короткострокове</w:t>
      </w:r>
      <w:proofErr w:type="spellEnd"/>
      <w:r w:rsidR="00377AB7" w:rsidRPr="00602EF2">
        <w:rPr>
          <w:rFonts w:ascii="Times New Roman" w:eastAsia="Times New Roman" w:hAnsi="Times New Roman" w:cs="Times New Roman"/>
          <w:color w:val="222222"/>
          <w:sz w:val="28"/>
          <w:szCs w:val="28"/>
          <w:lang w:val="uk-UA" w:eastAsia="ru-RU"/>
        </w:rPr>
        <w:t xml:space="preserve"> підвищення кваліфікації: семінари, семінари-практикуми, тренінги, конференції, «круглі столи» тощо.</w:t>
      </w:r>
    </w:p>
    <w:p w:rsidR="00377AB7" w:rsidRDefault="00377AB7"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r w:rsidRPr="00602EF2">
        <w:rPr>
          <w:rFonts w:ascii="Times New Roman" w:eastAsia="Times New Roman" w:hAnsi="Times New Roman" w:cs="Times New Roman"/>
          <w:color w:val="222222"/>
          <w:sz w:val="28"/>
          <w:szCs w:val="28"/>
          <w:lang w:val="uk-UA" w:eastAsia="ru-RU"/>
        </w:rPr>
        <w:t>Щорічний план підвищення кваліфікації педагогічних працівників затверджує педагогічна рада закладу.</w:t>
      </w:r>
    </w:p>
    <w:p w:rsidR="00DC4AC1" w:rsidRPr="00602EF2" w:rsidRDefault="00DC4AC1" w:rsidP="00602EF2">
      <w:pPr>
        <w:shd w:val="clear" w:color="auto" w:fill="FFFFFF"/>
        <w:spacing w:after="0" w:line="360" w:lineRule="auto"/>
        <w:ind w:firstLine="709"/>
        <w:jc w:val="both"/>
        <w:textAlignment w:val="baseline"/>
        <w:rPr>
          <w:rFonts w:ascii="Times New Roman" w:eastAsia="Times New Roman" w:hAnsi="Times New Roman" w:cs="Times New Roman"/>
          <w:color w:val="222222"/>
          <w:sz w:val="28"/>
          <w:szCs w:val="28"/>
          <w:lang w:val="uk-UA" w:eastAsia="ru-RU"/>
        </w:rPr>
      </w:pPr>
    </w:p>
    <w:p w:rsidR="00DA4422" w:rsidRPr="00602EF2" w:rsidRDefault="00DA4422" w:rsidP="00602EF2">
      <w:pPr>
        <w:pStyle w:val="5"/>
        <w:numPr>
          <w:ilvl w:val="0"/>
          <w:numId w:val="26"/>
        </w:numPr>
        <w:spacing w:before="0" w:line="360" w:lineRule="auto"/>
        <w:jc w:val="both"/>
        <w:rPr>
          <w:rFonts w:ascii="Times New Roman" w:hAnsi="Times New Roman" w:cs="Times New Roman"/>
          <w:b/>
          <w:iCs/>
          <w:color w:val="auto"/>
          <w:sz w:val="28"/>
          <w:szCs w:val="28"/>
          <w:shd w:val="clear" w:color="auto" w:fill="FFFFFF"/>
          <w:lang w:val="uk-UA"/>
        </w:rPr>
      </w:pPr>
      <w:r w:rsidRPr="00602EF2">
        <w:rPr>
          <w:rFonts w:ascii="Times New Roman" w:hAnsi="Times New Roman" w:cs="Times New Roman"/>
          <w:b/>
          <w:iCs/>
          <w:color w:val="auto"/>
          <w:sz w:val="28"/>
          <w:szCs w:val="28"/>
          <w:shd w:val="clear" w:color="auto" w:fill="FFFFFF"/>
          <w:lang w:val="uk-UA"/>
        </w:rPr>
        <w:t>Критерії, правила і процедури оцінювання управлінської діяльності керівника</w:t>
      </w:r>
    </w:p>
    <w:p w:rsidR="00E01338" w:rsidRPr="00602EF2" w:rsidRDefault="00E01338" w:rsidP="00602EF2">
      <w:pPr>
        <w:pStyle w:val="3"/>
        <w:spacing w:before="0" w:line="360" w:lineRule="auto"/>
        <w:jc w:val="both"/>
        <w:rPr>
          <w:rFonts w:ascii="Times New Roman" w:hAnsi="Times New Roman" w:cs="Times New Roman"/>
          <w:b w:val="0"/>
          <w:iCs/>
          <w:color w:val="131313"/>
          <w:sz w:val="28"/>
          <w:szCs w:val="28"/>
          <w:shd w:val="clear" w:color="auto" w:fill="FFFFFF"/>
          <w:lang w:val="uk-UA"/>
        </w:rPr>
      </w:pPr>
      <w:r w:rsidRPr="00602EF2">
        <w:rPr>
          <w:rFonts w:ascii="Times New Roman" w:hAnsi="Times New Roman" w:cs="Times New Roman"/>
          <w:b w:val="0"/>
          <w:iCs/>
          <w:color w:val="131313"/>
          <w:sz w:val="28"/>
          <w:szCs w:val="28"/>
          <w:shd w:val="clear" w:color="auto" w:fill="FFFFFF"/>
          <w:lang w:val="uk-UA"/>
        </w:rPr>
        <w:t>Формою контролю за діяльністю керівників закладу освіти є атестація.</w:t>
      </w:r>
      <w:r w:rsidRPr="00602EF2">
        <w:rPr>
          <w:rFonts w:ascii="Times New Roman" w:hAnsi="Times New Roman" w:cs="Times New Roman"/>
          <w:b w:val="0"/>
          <w:iCs/>
          <w:color w:val="131313"/>
          <w:sz w:val="28"/>
          <w:szCs w:val="28"/>
          <w:shd w:val="clear" w:color="auto" w:fill="FFFFFF"/>
          <w:lang w:val="uk-UA"/>
        </w:rPr>
        <w:br/>
        <w:t>Ефективність управлінської діяльності керівника під час атестації визначається за критеріями:</w:t>
      </w:r>
    </w:p>
    <w:p w:rsidR="00E01338" w:rsidRPr="00602EF2" w:rsidRDefault="00E01338" w:rsidP="00602EF2">
      <w:pPr>
        <w:pStyle w:val="3"/>
        <w:keepNext w:val="0"/>
        <w:keepLines w:val="0"/>
        <w:numPr>
          <w:ilvl w:val="0"/>
          <w:numId w:val="21"/>
        </w:numPr>
        <w:spacing w:before="0" w:line="360" w:lineRule="auto"/>
        <w:ind w:left="0"/>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саморозвиток та самовдосконалення керівника у сфері управлінської діяльності;</w:t>
      </w:r>
    </w:p>
    <w:p w:rsidR="00E01338" w:rsidRPr="00602EF2" w:rsidRDefault="00E01338" w:rsidP="00602EF2">
      <w:pPr>
        <w:pStyle w:val="3"/>
        <w:keepNext w:val="0"/>
        <w:keepLines w:val="0"/>
        <w:numPr>
          <w:ilvl w:val="0"/>
          <w:numId w:val="21"/>
        </w:numPr>
        <w:spacing w:before="0" w:line="360" w:lineRule="auto"/>
        <w:ind w:left="0"/>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стратегічне планування базується на положеннях концепції розвитку закладу освіти, висновках аналізу та самоаналізу результатів діяльності;</w:t>
      </w:r>
    </w:p>
    <w:p w:rsidR="00E01338" w:rsidRPr="00602EF2" w:rsidRDefault="00E01338" w:rsidP="00602EF2">
      <w:pPr>
        <w:pStyle w:val="3"/>
        <w:keepNext w:val="0"/>
        <w:keepLines w:val="0"/>
        <w:numPr>
          <w:ilvl w:val="0"/>
          <w:numId w:val="21"/>
        </w:numPr>
        <w:spacing w:before="0" w:line="360" w:lineRule="auto"/>
        <w:ind w:left="0"/>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річне планування формується на стратегічних засадах розвитку закладу;</w:t>
      </w:r>
    </w:p>
    <w:p w:rsidR="00E01338" w:rsidRPr="00602EF2" w:rsidRDefault="00E01338" w:rsidP="00602EF2">
      <w:pPr>
        <w:pStyle w:val="3"/>
        <w:keepNext w:val="0"/>
        <w:keepLines w:val="0"/>
        <w:numPr>
          <w:ilvl w:val="0"/>
          <w:numId w:val="21"/>
        </w:numPr>
        <w:spacing w:before="0" w:line="360" w:lineRule="auto"/>
        <w:ind w:left="0"/>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здійснення аналізу і оцінки ефективності реалізації планів, проектів;</w:t>
      </w:r>
    </w:p>
    <w:p w:rsidR="00E01338" w:rsidRPr="00602EF2" w:rsidRDefault="00E01338" w:rsidP="00602EF2">
      <w:pPr>
        <w:pStyle w:val="3"/>
        <w:keepNext w:val="0"/>
        <w:keepLines w:val="0"/>
        <w:numPr>
          <w:ilvl w:val="0"/>
          <w:numId w:val="21"/>
        </w:numPr>
        <w:spacing w:before="0" w:line="360" w:lineRule="auto"/>
        <w:ind w:left="0"/>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lastRenderedPageBreak/>
        <w:t>забезпечення професійного розвитку вчителів, методичного супроводу молодих спеціалістів;</w:t>
      </w:r>
    </w:p>
    <w:p w:rsidR="00E01338" w:rsidRPr="00602EF2" w:rsidRDefault="00E01338" w:rsidP="00602EF2">
      <w:pPr>
        <w:pStyle w:val="3"/>
        <w:keepNext w:val="0"/>
        <w:keepLines w:val="0"/>
        <w:numPr>
          <w:ilvl w:val="0"/>
          <w:numId w:val="21"/>
        </w:numPr>
        <w:spacing w:before="0" w:line="360" w:lineRule="auto"/>
        <w:ind w:left="0"/>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поширення позитивної інформації про заклад;</w:t>
      </w:r>
    </w:p>
    <w:p w:rsidR="00E01338" w:rsidRPr="00602EF2" w:rsidRDefault="00E01338" w:rsidP="00602EF2">
      <w:pPr>
        <w:pStyle w:val="3"/>
        <w:keepNext w:val="0"/>
        <w:keepLines w:val="0"/>
        <w:numPr>
          <w:ilvl w:val="0"/>
          <w:numId w:val="21"/>
        </w:numPr>
        <w:spacing w:before="0" w:line="360" w:lineRule="auto"/>
        <w:ind w:left="0"/>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створення повноцінних умов функціонування закладу (безпечні та гігієнічні);</w:t>
      </w:r>
    </w:p>
    <w:p w:rsidR="00E01338" w:rsidRPr="00602EF2" w:rsidRDefault="00E01338" w:rsidP="00602EF2">
      <w:pPr>
        <w:pStyle w:val="3"/>
        <w:keepNext w:val="0"/>
        <w:keepLines w:val="0"/>
        <w:numPr>
          <w:ilvl w:val="0"/>
          <w:numId w:val="21"/>
        </w:numPr>
        <w:spacing w:before="0" w:line="360" w:lineRule="auto"/>
        <w:ind w:left="0"/>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застосування ІКТ-технологій у освітньому процесі;</w:t>
      </w:r>
    </w:p>
    <w:p w:rsidR="00E01338" w:rsidRPr="00602EF2" w:rsidRDefault="00E01338" w:rsidP="00602EF2">
      <w:pPr>
        <w:pStyle w:val="3"/>
        <w:keepNext w:val="0"/>
        <w:keepLines w:val="0"/>
        <w:numPr>
          <w:ilvl w:val="0"/>
          <w:numId w:val="21"/>
        </w:numPr>
        <w:spacing w:before="0" w:line="360" w:lineRule="auto"/>
        <w:ind w:left="0"/>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забезпечення якості освіти через взаємодію всіх учасників освітнього процесу;</w:t>
      </w:r>
    </w:p>
    <w:p w:rsidR="00E01338" w:rsidRPr="00602EF2" w:rsidRDefault="00E01338" w:rsidP="00602EF2">
      <w:pPr>
        <w:pStyle w:val="3"/>
        <w:keepNext w:val="0"/>
        <w:keepLines w:val="0"/>
        <w:numPr>
          <w:ilvl w:val="0"/>
          <w:numId w:val="21"/>
        </w:numPr>
        <w:spacing w:before="0" w:line="360" w:lineRule="auto"/>
        <w:ind w:left="0"/>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позитивна оцінка компетентності керівника з боку працівників.</w:t>
      </w:r>
    </w:p>
    <w:p w:rsidR="00E01338" w:rsidRPr="00602EF2" w:rsidRDefault="00E01338" w:rsidP="00602EF2">
      <w:pPr>
        <w:pStyle w:val="a4"/>
        <w:spacing w:before="0" w:beforeAutospacing="0" w:after="0" w:afterAutospacing="0" w:line="360" w:lineRule="auto"/>
        <w:jc w:val="both"/>
        <w:outlineLvl w:val="3"/>
        <w:rPr>
          <w:bCs/>
          <w:iCs/>
          <w:color w:val="131313"/>
          <w:sz w:val="28"/>
          <w:szCs w:val="28"/>
          <w:shd w:val="clear" w:color="auto" w:fill="FFFFFF"/>
          <w:lang w:val="uk-UA"/>
        </w:rPr>
      </w:pPr>
      <w:r w:rsidRPr="00602EF2">
        <w:rPr>
          <w:bCs/>
          <w:iCs/>
          <w:color w:val="131313"/>
          <w:sz w:val="28"/>
          <w:szCs w:val="28"/>
          <w:shd w:val="clear" w:color="auto" w:fill="FFFFFF"/>
          <w:lang w:val="uk-UA"/>
        </w:rPr>
        <w:t>Ділові та особистісні якості керівників визначаються за критеріями:</w:t>
      </w:r>
    </w:p>
    <w:p w:rsidR="00E01338" w:rsidRPr="00602EF2" w:rsidRDefault="00E01338" w:rsidP="00602EF2">
      <w:pPr>
        <w:pStyle w:val="3"/>
        <w:keepNext w:val="0"/>
        <w:keepLines w:val="0"/>
        <w:numPr>
          <w:ilvl w:val="0"/>
          <w:numId w:val="22"/>
        </w:numPr>
        <w:spacing w:before="0" w:line="360" w:lineRule="auto"/>
        <w:ind w:left="0"/>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цілеспрямованість та саморозвиток;</w:t>
      </w:r>
    </w:p>
    <w:p w:rsidR="00E01338" w:rsidRPr="00602EF2" w:rsidRDefault="00E01338" w:rsidP="00602EF2">
      <w:pPr>
        <w:pStyle w:val="3"/>
        <w:keepNext w:val="0"/>
        <w:keepLines w:val="0"/>
        <w:numPr>
          <w:ilvl w:val="0"/>
          <w:numId w:val="22"/>
        </w:numPr>
        <w:spacing w:before="0" w:line="360" w:lineRule="auto"/>
        <w:ind w:left="0"/>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компетентність;</w:t>
      </w:r>
    </w:p>
    <w:p w:rsidR="00E01338" w:rsidRPr="00602EF2" w:rsidRDefault="00E01338" w:rsidP="00602EF2">
      <w:pPr>
        <w:pStyle w:val="3"/>
        <w:keepNext w:val="0"/>
        <w:keepLines w:val="0"/>
        <w:numPr>
          <w:ilvl w:val="0"/>
          <w:numId w:val="22"/>
        </w:numPr>
        <w:spacing w:before="0" w:line="360" w:lineRule="auto"/>
        <w:ind w:left="0"/>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динамічність та самокритичність;</w:t>
      </w:r>
    </w:p>
    <w:p w:rsidR="00E01338" w:rsidRPr="00602EF2" w:rsidRDefault="00E01338" w:rsidP="00602EF2">
      <w:pPr>
        <w:pStyle w:val="3"/>
        <w:keepNext w:val="0"/>
        <w:keepLines w:val="0"/>
        <w:numPr>
          <w:ilvl w:val="0"/>
          <w:numId w:val="22"/>
        </w:numPr>
        <w:spacing w:before="0" w:line="360" w:lineRule="auto"/>
        <w:ind w:left="0"/>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управлінська етика;</w:t>
      </w:r>
    </w:p>
    <w:p w:rsidR="00E01338" w:rsidRPr="00602EF2" w:rsidRDefault="00E01338" w:rsidP="00602EF2">
      <w:pPr>
        <w:pStyle w:val="3"/>
        <w:keepNext w:val="0"/>
        <w:keepLines w:val="0"/>
        <w:numPr>
          <w:ilvl w:val="0"/>
          <w:numId w:val="22"/>
        </w:numPr>
        <w:spacing w:before="0" w:line="360" w:lineRule="auto"/>
        <w:ind w:left="0"/>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прогностичність та аналітичність;</w:t>
      </w:r>
    </w:p>
    <w:p w:rsidR="00E01338" w:rsidRPr="00602EF2" w:rsidRDefault="00E01338" w:rsidP="00602EF2">
      <w:pPr>
        <w:pStyle w:val="3"/>
        <w:keepNext w:val="0"/>
        <w:keepLines w:val="0"/>
        <w:numPr>
          <w:ilvl w:val="0"/>
          <w:numId w:val="22"/>
        </w:numPr>
        <w:spacing w:before="0" w:line="360" w:lineRule="auto"/>
        <w:ind w:left="0"/>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креативність, здатність до інноваційного пошуку;</w:t>
      </w:r>
    </w:p>
    <w:p w:rsidR="00E01338" w:rsidRPr="00602EF2" w:rsidRDefault="00E01338" w:rsidP="00602EF2">
      <w:pPr>
        <w:pStyle w:val="3"/>
        <w:keepNext w:val="0"/>
        <w:keepLines w:val="0"/>
        <w:numPr>
          <w:ilvl w:val="0"/>
          <w:numId w:val="22"/>
        </w:numPr>
        <w:spacing w:before="0" w:line="360" w:lineRule="auto"/>
        <w:ind w:left="0"/>
        <w:jc w:val="both"/>
        <w:textAlignment w:val="top"/>
        <w:rPr>
          <w:rStyle w:val="a6"/>
          <w:rFonts w:ascii="Times New Roman" w:hAnsi="Times New Roman" w:cs="Times New Roman"/>
          <w:b w:val="0"/>
          <w:i w:val="0"/>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здатність приймати своєчасне рішення та брати на себе відповідальність за результат діяльності.</w:t>
      </w:r>
    </w:p>
    <w:p w:rsidR="00DA4422" w:rsidRPr="00602EF2" w:rsidRDefault="00DA4422" w:rsidP="00602EF2">
      <w:pPr>
        <w:pStyle w:val="a3"/>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 xml:space="preserve">Сучасні положення освітнього менеджменту вимагають від керівника навчального закладу фахових </w:t>
      </w:r>
      <w:proofErr w:type="spellStart"/>
      <w:r w:rsidRPr="00602EF2">
        <w:rPr>
          <w:rFonts w:ascii="Times New Roman" w:eastAsia="Times New Roman" w:hAnsi="Times New Roman" w:cs="Times New Roman"/>
          <w:color w:val="333333"/>
          <w:sz w:val="28"/>
          <w:szCs w:val="28"/>
          <w:lang w:val="uk-UA" w:eastAsia="ru-RU"/>
        </w:rPr>
        <w:t>компетенцій</w:t>
      </w:r>
      <w:proofErr w:type="spellEnd"/>
      <w:r w:rsidRPr="00602EF2">
        <w:rPr>
          <w:rFonts w:ascii="Times New Roman" w:eastAsia="Times New Roman" w:hAnsi="Times New Roman" w:cs="Times New Roman"/>
          <w:color w:val="333333"/>
          <w:sz w:val="28"/>
          <w:szCs w:val="28"/>
          <w:lang w:val="uk-UA" w:eastAsia="ru-RU"/>
        </w:rPr>
        <w:t>:</w:t>
      </w:r>
    </w:p>
    <w:p w:rsidR="00DA4422" w:rsidRPr="00602EF2" w:rsidRDefault="00DA4422" w:rsidP="00602EF2">
      <w:pPr>
        <w:pStyle w:val="a3"/>
        <w:numPr>
          <w:ilvl w:val="0"/>
          <w:numId w:val="22"/>
        </w:num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прогнозувати позитивне майбутнє і формувати дух позитивних змін;</w:t>
      </w:r>
    </w:p>
    <w:p w:rsidR="00DA4422" w:rsidRPr="00602EF2" w:rsidRDefault="00DA4422" w:rsidP="00602EF2">
      <w:pPr>
        <w:pStyle w:val="a3"/>
        <w:numPr>
          <w:ilvl w:val="0"/>
          <w:numId w:val="22"/>
        </w:num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 xml:space="preserve"> забезпечувати відкрите керівництво;</w:t>
      </w:r>
    </w:p>
    <w:p w:rsidR="00DA4422" w:rsidRPr="00602EF2" w:rsidRDefault="00DA4422" w:rsidP="00602EF2">
      <w:pPr>
        <w:pStyle w:val="a3"/>
        <w:numPr>
          <w:ilvl w:val="0"/>
          <w:numId w:val="22"/>
        </w:num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 xml:space="preserve"> вивчати інтереси і потреби місцевої громади й суспільства в цілому, щоб визначати нові цілі і завдання;</w:t>
      </w:r>
    </w:p>
    <w:p w:rsidR="00DA4422" w:rsidRPr="00602EF2" w:rsidRDefault="00DA4422" w:rsidP="00602EF2">
      <w:pPr>
        <w:pStyle w:val="a3"/>
        <w:numPr>
          <w:ilvl w:val="0"/>
          <w:numId w:val="22"/>
        </w:num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організовувати роботу колективу на досягнення поставлених цілей;</w:t>
      </w:r>
    </w:p>
    <w:p w:rsidR="00DA4422" w:rsidRPr="00602EF2" w:rsidRDefault="00DA4422" w:rsidP="00602EF2">
      <w:pPr>
        <w:pStyle w:val="a3"/>
        <w:numPr>
          <w:ilvl w:val="0"/>
          <w:numId w:val="22"/>
        </w:num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працювати над залученням додаткових ресурсів для якісного досягнення цілей;</w:t>
      </w:r>
    </w:p>
    <w:p w:rsidR="00DA4422" w:rsidRPr="00602EF2" w:rsidRDefault="00DA4422" w:rsidP="00602EF2">
      <w:pPr>
        <w:pStyle w:val="a3"/>
        <w:numPr>
          <w:ilvl w:val="0"/>
          <w:numId w:val="22"/>
        </w:num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постійно вчитися і стимулювати до цього членів педагогічного колективу.</w:t>
      </w:r>
    </w:p>
    <w:p w:rsidR="00DA4422" w:rsidRDefault="00DA4422" w:rsidP="00602EF2">
      <w:p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lastRenderedPageBreak/>
        <w:t>Інакше кажучи, діяльність керівника закладу визначається такими чинниками:</w:t>
      </w:r>
      <w:r w:rsidR="00384CD8" w:rsidRPr="00602EF2">
        <w:rPr>
          <w:rFonts w:ascii="Times New Roman" w:eastAsia="Times New Roman" w:hAnsi="Times New Roman" w:cs="Times New Roman"/>
          <w:color w:val="333333"/>
          <w:sz w:val="28"/>
          <w:szCs w:val="28"/>
          <w:lang w:val="uk-UA" w:eastAsia="ru-RU"/>
        </w:rPr>
        <w:t xml:space="preserve"> </w:t>
      </w:r>
      <w:r w:rsidRPr="00602EF2">
        <w:rPr>
          <w:rFonts w:ascii="Times New Roman" w:eastAsia="Times New Roman" w:hAnsi="Times New Roman" w:cs="Times New Roman"/>
          <w:color w:val="333333"/>
          <w:sz w:val="28"/>
          <w:szCs w:val="28"/>
          <w:lang w:val="uk-UA" w:eastAsia="ru-RU"/>
        </w:rPr>
        <w:t>рівнем його компетентності;</w:t>
      </w:r>
      <w:r w:rsidR="00384CD8" w:rsidRPr="00602EF2">
        <w:rPr>
          <w:rFonts w:ascii="Times New Roman" w:eastAsia="Times New Roman" w:hAnsi="Times New Roman" w:cs="Times New Roman"/>
          <w:color w:val="333333"/>
          <w:sz w:val="28"/>
          <w:szCs w:val="28"/>
          <w:lang w:val="uk-UA" w:eastAsia="ru-RU"/>
        </w:rPr>
        <w:t xml:space="preserve"> </w:t>
      </w:r>
      <w:r w:rsidRPr="00602EF2">
        <w:rPr>
          <w:rFonts w:ascii="Times New Roman" w:eastAsia="Times New Roman" w:hAnsi="Times New Roman" w:cs="Times New Roman"/>
          <w:color w:val="333333"/>
          <w:sz w:val="28"/>
          <w:szCs w:val="28"/>
          <w:lang w:val="uk-UA" w:eastAsia="ru-RU"/>
        </w:rPr>
        <w:t>обраною концепцією власної діяльності;</w:t>
      </w:r>
      <w:r w:rsidR="00384CD8" w:rsidRPr="00602EF2">
        <w:rPr>
          <w:rFonts w:ascii="Times New Roman" w:eastAsia="Times New Roman" w:hAnsi="Times New Roman" w:cs="Times New Roman"/>
          <w:color w:val="333333"/>
          <w:sz w:val="28"/>
          <w:szCs w:val="28"/>
          <w:lang w:val="uk-UA" w:eastAsia="ru-RU"/>
        </w:rPr>
        <w:t xml:space="preserve"> </w:t>
      </w:r>
      <w:r w:rsidRPr="00602EF2">
        <w:rPr>
          <w:rFonts w:ascii="Times New Roman" w:eastAsia="Times New Roman" w:hAnsi="Times New Roman" w:cs="Times New Roman"/>
          <w:color w:val="333333"/>
          <w:sz w:val="28"/>
          <w:szCs w:val="28"/>
          <w:lang w:val="uk-UA" w:eastAsia="ru-RU"/>
        </w:rPr>
        <w:t>рівнем розвитку і спрямованості організаційної культури закладу</w:t>
      </w:r>
      <w:r w:rsidR="00384CD8" w:rsidRPr="00602EF2">
        <w:rPr>
          <w:rFonts w:ascii="Times New Roman" w:eastAsia="Times New Roman" w:hAnsi="Times New Roman" w:cs="Times New Roman"/>
          <w:color w:val="333333"/>
          <w:sz w:val="28"/>
          <w:szCs w:val="28"/>
          <w:lang w:val="uk-UA" w:eastAsia="ru-RU"/>
        </w:rPr>
        <w:t>.</w:t>
      </w:r>
    </w:p>
    <w:p w:rsidR="00DC4AC1" w:rsidRPr="00602EF2" w:rsidRDefault="00DC4AC1" w:rsidP="00602EF2">
      <w:pPr>
        <w:shd w:val="clear" w:color="auto" w:fill="FFFFFF"/>
        <w:spacing w:after="0" w:line="360" w:lineRule="auto"/>
        <w:jc w:val="both"/>
        <w:rPr>
          <w:rFonts w:ascii="Times New Roman" w:eastAsia="Times New Roman" w:hAnsi="Times New Roman" w:cs="Times New Roman"/>
          <w:color w:val="333333"/>
          <w:sz w:val="28"/>
          <w:szCs w:val="28"/>
          <w:lang w:val="uk-UA" w:eastAsia="ru-RU"/>
        </w:rPr>
      </w:pPr>
    </w:p>
    <w:p w:rsidR="0055101C" w:rsidRPr="00602EF2" w:rsidRDefault="00602EF2" w:rsidP="00602EF2">
      <w:p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b/>
          <w:bCs/>
          <w:color w:val="333333"/>
          <w:sz w:val="28"/>
          <w:szCs w:val="28"/>
          <w:lang w:val="uk-UA" w:eastAsia="ru-RU"/>
        </w:rPr>
        <w:t xml:space="preserve">   </w:t>
      </w:r>
      <w:r w:rsidR="003C4A6F" w:rsidRPr="00602EF2">
        <w:rPr>
          <w:rFonts w:ascii="Times New Roman" w:eastAsia="Times New Roman" w:hAnsi="Times New Roman" w:cs="Times New Roman"/>
          <w:b/>
          <w:bCs/>
          <w:color w:val="333333"/>
          <w:sz w:val="28"/>
          <w:szCs w:val="28"/>
          <w:lang w:val="uk-UA" w:eastAsia="ru-RU"/>
        </w:rPr>
        <w:t>7</w:t>
      </w:r>
      <w:r w:rsidR="0055101C" w:rsidRPr="00602EF2">
        <w:rPr>
          <w:rFonts w:ascii="Times New Roman" w:eastAsia="Times New Roman" w:hAnsi="Times New Roman" w:cs="Times New Roman"/>
          <w:b/>
          <w:bCs/>
          <w:color w:val="333333"/>
          <w:sz w:val="28"/>
          <w:szCs w:val="28"/>
          <w:lang w:val="uk-UA" w:eastAsia="ru-RU"/>
        </w:rPr>
        <w:t>. Інформаційні системи для ефективного управління закладом освіти</w:t>
      </w:r>
    </w:p>
    <w:p w:rsidR="00900D8A" w:rsidRPr="00900D8A" w:rsidRDefault="00900D8A" w:rsidP="00602EF2">
      <w:pPr>
        <w:spacing w:after="0" w:line="360" w:lineRule="auto"/>
        <w:jc w:val="both"/>
        <w:rPr>
          <w:rFonts w:ascii="Times New Roman" w:eastAsia="Times New Roman" w:hAnsi="Times New Roman" w:cs="Times New Roman"/>
          <w:color w:val="333333"/>
          <w:sz w:val="28"/>
          <w:szCs w:val="28"/>
          <w:lang w:val="uk-UA" w:eastAsia="ru-RU"/>
        </w:rPr>
      </w:pPr>
      <w:r w:rsidRPr="00900D8A">
        <w:rPr>
          <w:rFonts w:ascii="Times New Roman" w:eastAsia="Times New Roman" w:hAnsi="Times New Roman" w:cs="Times New Roman"/>
          <w:color w:val="333333"/>
          <w:sz w:val="28"/>
          <w:szCs w:val="28"/>
          <w:lang w:val="uk-UA" w:eastAsia="ru-RU"/>
        </w:rPr>
        <w:t xml:space="preserve">Для ефективного управління </w:t>
      </w:r>
      <w:r w:rsidRPr="00602EF2">
        <w:rPr>
          <w:rFonts w:ascii="Times New Roman" w:eastAsia="Times New Roman" w:hAnsi="Times New Roman" w:cs="Times New Roman"/>
          <w:color w:val="333333"/>
          <w:sz w:val="28"/>
          <w:szCs w:val="28"/>
          <w:lang w:val="uk-UA" w:eastAsia="ru-RU"/>
        </w:rPr>
        <w:t>заклад освіти</w:t>
      </w:r>
      <w:r w:rsidRPr="00900D8A">
        <w:rPr>
          <w:rFonts w:ascii="Times New Roman" w:eastAsia="Times New Roman" w:hAnsi="Times New Roman" w:cs="Times New Roman"/>
          <w:color w:val="333333"/>
          <w:sz w:val="28"/>
          <w:szCs w:val="28"/>
          <w:lang w:val="uk-UA" w:eastAsia="ru-RU"/>
        </w:rPr>
        <w:t xml:space="preserve"> має бути забезпечен</w:t>
      </w:r>
      <w:r w:rsidRPr="00602EF2">
        <w:rPr>
          <w:rFonts w:ascii="Times New Roman" w:eastAsia="Times New Roman" w:hAnsi="Times New Roman" w:cs="Times New Roman"/>
          <w:color w:val="333333"/>
          <w:sz w:val="28"/>
          <w:szCs w:val="28"/>
          <w:lang w:val="uk-UA" w:eastAsia="ru-RU"/>
        </w:rPr>
        <w:t>им</w:t>
      </w:r>
      <w:r w:rsidRPr="00900D8A">
        <w:rPr>
          <w:rFonts w:ascii="Times New Roman" w:eastAsia="Times New Roman" w:hAnsi="Times New Roman" w:cs="Times New Roman"/>
          <w:color w:val="333333"/>
          <w:sz w:val="28"/>
          <w:szCs w:val="28"/>
          <w:lang w:val="uk-UA" w:eastAsia="ru-RU"/>
        </w:rPr>
        <w:t xml:space="preserve"> такими компонентами інформаційних систем, як:</w:t>
      </w:r>
    </w:p>
    <w:p w:rsidR="00900D8A" w:rsidRPr="00900D8A" w:rsidRDefault="00900D8A" w:rsidP="00602EF2">
      <w:pPr>
        <w:numPr>
          <w:ilvl w:val="0"/>
          <w:numId w:val="28"/>
        </w:numPr>
        <w:spacing w:after="0" w:line="360" w:lineRule="auto"/>
        <w:jc w:val="both"/>
        <w:rPr>
          <w:rFonts w:ascii="Times New Roman" w:eastAsia="Times New Roman" w:hAnsi="Times New Roman" w:cs="Times New Roman"/>
          <w:color w:val="333333"/>
          <w:sz w:val="28"/>
          <w:szCs w:val="28"/>
          <w:lang w:val="uk-UA" w:eastAsia="ru-RU"/>
        </w:rPr>
      </w:pPr>
      <w:r w:rsidRPr="00900D8A">
        <w:rPr>
          <w:rFonts w:ascii="Times New Roman" w:eastAsia="Times New Roman" w:hAnsi="Times New Roman" w:cs="Times New Roman"/>
          <w:color w:val="333333"/>
          <w:sz w:val="28"/>
          <w:szCs w:val="28"/>
          <w:lang w:val="uk-UA" w:eastAsia="ru-RU"/>
        </w:rPr>
        <w:t>сучасна мережа Інтернет;</w:t>
      </w:r>
    </w:p>
    <w:p w:rsidR="00900D8A" w:rsidRPr="00900D8A" w:rsidRDefault="00900D8A" w:rsidP="00602EF2">
      <w:pPr>
        <w:numPr>
          <w:ilvl w:val="0"/>
          <w:numId w:val="28"/>
        </w:numPr>
        <w:spacing w:after="0" w:line="360" w:lineRule="auto"/>
        <w:jc w:val="both"/>
        <w:rPr>
          <w:rFonts w:ascii="Times New Roman" w:eastAsia="Times New Roman" w:hAnsi="Times New Roman" w:cs="Times New Roman"/>
          <w:color w:val="333333"/>
          <w:sz w:val="28"/>
          <w:szCs w:val="28"/>
          <w:lang w:val="uk-UA" w:eastAsia="ru-RU"/>
        </w:rPr>
      </w:pPr>
      <w:r w:rsidRPr="00900D8A">
        <w:rPr>
          <w:rFonts w:ascii="Times New Roman" w:eastAsia="Times New Roman" w:hAnsi="Times New Roman" w:cs="Times New Roman"/>
          <w:color w:val="333333"/>
          <w:sz w:val="28"/>
          <w:szCs w:val="28"/>
          <w:lang w:val="uk-UA" w:eastAsia="ru-RU"/>
        </w:rPr>
        <w:t>технічне забезпечення (комп’ютерне, мультимедійне обладнання, цифрові засоби: проектор, фотокамера, проекційний екран, інтерактивна дошка тощо);</w:t>
      </w:r>
    </w:p>
    <w:p w:rsidR="00900D8A" w:rsidRPr="00900D8A" w:rsidRDefault="00900D8A" w:rsidP="00602EF2">
      <w:pPr>
        <w:numPr>
          <w:ilvl w:val="0"/>
          <w:numId w:val="28"/>
        </w:numPr>
        <w:spacing w:after="0" w:line="360" w:lineRule="auto"/>
        <w:jc w:val="both"/>
        <w:rPr>
          <w:rFonts w:ascii="Times New Roman" w:eastAsia="Times New Roman" w:hAnsi="Times New Roman" w:cs="Times New Roman"/>
          <w:color w:val="333333"/>
          <w:sz w:val="28"/>
          <w:szCs w:val="28"/>
          <w:lang w:val="uk-UA" w:eastAsia="ru-RU"/>
        </w:rPr>
      </w:pPr>
      <w:r w:rsidRPr="00900D8A">
        <w:rPr>
          <w:rFonts w:ascii="Times New Roman" w:eastAsia="Times New Roman" w:hAnsi="Times New Roman" w:cs="Times New Roman"/>
          <w:color w:val="333333"/>
          <w:sz w:val="28"/>
          <w:szCs w:val="28"/>
          <w:lang w:val="uk-UA" w:eastAsia="ru-RU"/>
        </w:rPr>
        <w:t>ліцензовані програмні продукти, електронні освітні ресурси;</w:t>
      </w:r>
    </w:p>
    <w:p w:rsidR="00900D8A" w:rsidRPr="00900D8A" w:rsidRDefault="00900D8A" w:rsidP="00602EF2">
      <w:pPr>
        <w:numPr>
          <w:ilvl w:val="0"/>
          <w:numId w:val="28"/>
        </w:numPr>
        <w:spacing w:after="0" w:line="360" w:lineRule="auto"/>
        <w:jc w:val="both"/>
        <w:rPr>
          <w:rFonts w:ascii="Times New Roman" w:eastAsia="Times New Roman" w:hAnsi="Times New Roman" w:cs="Times New Roman"/>
          <w:color w:val="333333"/>
          <w:sz w:val="28"/>
          <w:szCs w:val="28"/>
          <w:lang w:val="uk-UA" w:eastAsia="ru-RU"/>
        </w:rPr>
      </w:pPr>
      <w:r w:rsidRPr="00900D8A">
        <w:rPr>
          <w:rFonts w:ascii="Times New Roman" w:eastAsia="Times New Roman" w:hAnsi="Times New Roman" w:cs="Times New Roman"/>
          <w:color w:val="333333"/>
          <w:sz w:val="28"/>
          <w:szCs w:val="28"/>
          <w:lang w:val="uk-UA" w:eastAsia="ru-RU"/>
        </w:rPr>
        <w:t>єдиний інформаційний простір закладу (можливість спільного використання суб’єктами освіти наявних у системі електронних ресурсів);</w:t>
      </w:r>
    </w:p>
    <w:p w:rsidR="00900D8A" w:rsidRPr="00900D8A" w:rsidRDefault="00900D8A" w:rsidP="00602EF2">
      <w:pPr>
        <w:numPr>
          <w:ilvl w:val="0"/>
          <w:numId w:val="28"/>
        </w:numPr>
        <w:spacing w:after="0" w:line="360" w:lineRule="auto"/>
        <w:jc w:val="both"/>
        <w:rPr>
          <w:rFonts w:ascii="Times New Roman" w:eastAsia="Times New Roman" w:hAnsi="Times New Roman" w:cs="Times New Roman"/>
          <w:color w:val="333333"/>
          <w:sz w:val="28"/>
          <w:szCs w:val="28"/>
          <w:lang w:val="uk-UA" w:eastAsia="ru-RU"/>
        </w:rPr>
      </w:pPr>
      <w:r w:rsidRPr="00900D8A">
        <w:rPr>
          <w:rFonts w:ascii="Times New Roman" w:eastAsia="Times New Roman" w:hAnsi="Times New Roman" w:cs="Times New Roman"/>
          <w:color w:val="333333"/>
          <w:sz w:val="28"/>
          <w:szCs w:val="28"/>
          <w:lang w:val="uk-UA" w:eastAsia="ru-RU"/>
        </w:rPr>
        <w:t xml:space="preserve">доступ до наявних освітніх </w:t>
      </w:r>
      <w:proofErr w:type="spellStart"/>
      <w:r w:rsidRPr="00900D8A">
        <w:rPr>
          <w:rFonts w:ascii="Times New Roman" w:eastAsia="Times New Roman" w:hAnsi="Times New Roman" w:cs="Times New Roman"/>
          <w:color w:val="333333"/>
          <w:sz w:val="28"/>
          <w:szCs w:val="28"/>
          <w:lang w:val="uk-UA" w:eastAsia="ru-RU"/>
        </w:rPr>
        <w:t>веб-ресурсів</w:t>
      </w:r>
      <w:proofErr w:type="spellEnd"/>
      <w:r w:rsidRPr="00900D8A">
        <w:rPr>
          <w:rFonts w:ascii="Times New Roman" w:eastAsia="Times New Roman" w:hAnsi="Times New Roman" w:cs="Times New Roman"/>
          <w:color w:val="333333"/>
          <w:sz w:val="28"/>
          <w:szCs w:val="28"/>
          <w:lang w:val="uk-UA" w:eastAsia="ru-RU"/>
        </w:rPr>
        <w:t xml:space="preserve"> (</w:t>
      </w:r>
      <w:proofErr w:type="spellStart"/>
      <w:r w:rsidRPr="00900D8A">
        <w:rPr>
          <w:rFonts w:ascii="Times New Roman" w:eastAsia="Times New Roman" w:hAnsi="Times New Roman" w:cs="Times New Roman"/>
          <w:color w:val="333333"/>
          <w:sz w:val="28"/>
          <w:szCs w:val="28"/>
          <w:lang w:val="uk-UA" w:eastAsia="ru-RU"/>
        </w:rPr>
        <w:t>веб-сайти</w:t>
      </w:r>
      <w:proofErr w:type="spellEnd"/>
      <w:r w:rsidRPr="00900D8A">
        <w:rPr>
          <w:rFonts w:ascii="Times New Roman" w:eastAsia="Times New Roman" w:hAnsi="Times New Roman" w:cs="Times New Roman"/>
          <w:color w:val="333333"/>
          <w:sz w:val="28"/>
          <w:szCs w:val="28"/>
          <w:lang w:val="uk-UA" w:eastAsia="ru-RU"/>
        </w:rPr>
        <w:t xml:space="preserve">, </w:t>
      </w:r>
      <w:proofErr w:type="spellStart"/>
      <w:r w:rsidRPr="00900D8A">
        <w:rPr>
          <w:rFonts w:ascii="Times New Roman" w:eastAsia="Times New Roman" w:hAnsi="Times New Roman" w:cs="Times New Roman"/>
          <w:color w:val="333333"/>
          <w:sz w:val="28"/>
          <w:szCs w:val="28"/>
          <w:lang w:val="uk-UA" w:eastAsia="ru-RU"/>
        </w:rPr>
        <w:t>блоги</w:t>
      </w:r>
      <w:proofErr w:type="spellEnd"/>
      <w:r w:rsidRPr="00900D8A">
        <w:rPr>
          <w:rFonts w:ascii="Times New Roman" w:eastAsia="Times New Roman" w:hAnsi="Times New Roman" w:cs="Times New Roman"/>
          <w:color w:val="333333"/>
          <w:sz w:val="28"/>
          <w:szCs w:val="28"/>
          <w:lang w:val="uk-UA" w:eastAsia="ru-RU"/>
        </w:rPr>
        <w:t xml:space="preserve"> педагогів, сайт закладу освіти, платформа для дистанційної освіти);</w:t>
      </w:r>
    </w:p>
    <w:p w:rsidR="00900D8A" w:rsidRPr="00900D8A" w:rsidRDefault="00900D8A" w:rsidP="00602EF2">
      <w:pPr>
        <w:numPr>
          <w:ilvl w:val="0"/>
          <w:numId w:val="28"/>
        </w:numPr>
        <w:spacing w:after="0" w:line="360" w:lineRule="auto"/>
        <w:jc w:val="both"/>
        <w:rPr>
          <w:rFonts w:ascii="Times New Roman" w:eastAsia="Times New Roman" w:hAnsi="Times New Roman" w:cs="Times New Roman"/>
          <w:color w:val="333333"/>
          <w:sz w:val="28"/>
          <w:szCs w:val="28"/>
          <w:lang w:val="uk-UA" w:eastAsia="ru-RU"/>
        </w:rPr>
      </w:pPr>
      <w:r w:rsidRPr="00900D8A">
        <w:rPr>
          <w:rFonts w:ascii="Times New Roman" w:eastAsia="Times New Roman" w:hAnsi="Times New Roman" w:cs="Times New Roman"/>
          <w:color w:val="333333"/>
          <w:sz w:val="28"/>
          <w:szCs w:val="28"/>
          <w:lang w:val="uk-UA" w:eastAsia="ru-RU"/>
        </w:rPr>
        <w:t xml:space="preserve">інформаційні ресурси навчального призначення (бібліотека, бази даних, інформаційні системи, програмне забезпечення, засоби зв’язку, комп’ютерні та телекомунікаційні мережі, </w:t>
      </w:r>
      <w:proofErr w:type="spellStart"/>
      <w:r w:rsidRPr="00900D8A">
        <w:rPr>
          <w:rFonts w:ascii="Times New Roman" w:eastAsia="Times New Roman" w:hAnsi="Times New Roman" w:cs="Times New Roman"/>
          <w:color w:val="333333"/>
          <w:sz w:val="28"/>
          <w:szCs w:val="28"/>
          <w:lang w:val="uk-UA" w:eastAsia="ru-RU"/>
        </w:rPr>
        <w:t>радіо-</w:t>
      </w:r>
      <w:proofErr w:type="spellEnd"/>
      <w:r w:rsidRPr="00900D8A">
        <w:rPr>
          <w:rFonts w:ascii="Times New Roman" w:eastAsia="Times New Roman" w:hAnsi="Times New Roman" w:cs="Times New Roman"/>
          <w:color w:val="333333"/>
          <w:sz w:val="28"/>
          <w:szCs w:val="28"/>
          <w:lang w:val="uk-UA" w:eastAsia="ru-RU"/>
        </w:rPr>
        <w:t xml:space="preserve"> та телеканали тощо).</w:t>
      </w:r>
    </w:p>
    <w:p w:rsidR="00384CD8" w:rsidRPr="00602EF2" w:rsidRDefault="0055101C" w:rsidP="00602EF2">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Для забезпечення створення єдиного інформаційного поля та забезпечення публічності інформації про заклад освіти функціонує сайт закладу</w:t>
      </w:r>
      <w:r w:rsidR="00384CD8" w:rsidRPr="00602EF2">
        <w:rPr>
          <w:rFonts w:ascii="Times New Roman" w:eastAsia="Times New Roman" w:hAnsi="Times New Roman" w:cs="Times New Roman"/>
          <w:color w:val="333333"/>
          <w:sz w:val="28"/>
          <w:szCs w:val="28"/>
          <w:lang w:val="uk-UA" w:eastAsia="ru-RU"/>
        </w:rPr>
        <w:t xml:space="preserve"> освіти, на якому розміщуються:</w:t>
      </w:r>
    </w:p>
    <w:p w:rsidR="00384CD8" w:rsidRPr="00602EF2" w:rsidRDefault="00384CD8" w:rsidP="00602EF2">
      <w:pPr>
        <w:pStyle w:val="a3"/>
        <w:numPr>
          <w:ilvl w:val="0"/>
          <w:numId w:val="25"/>
        </w:num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статут закладу освіти;</w:t>
      </w:r>
    </w:p>
    <w:p w:rsidR="00384CD8" w:rsidRPr="00602EF2" w:rsidRDefault="00384CD8" w:rsidP="00602EF2">
      <w:pPr>
        <w:pStyle w:val="a3"/>
        <w:numPr>
          <w:ilvl w:val="0"/>
          <w:numId w:val="25"/>
        </w:num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загальні правила для учнів школи;</w:t>
      </w:r>
    </w:p>
    <w:p w:rsidR="00384CD8" w:rsidRPr="00602EF2" w:rsidRDefault="00384CD8" w:rsidP="00602EF2">
      <w:pPr>
        <w:pStyle w:val="a3"/>
        <w:numPr>
          <w:ilvl w:val="0"/>
          <w:numId w:val="25"/>
        </w:num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кадровий склад закладу освіти;</w:t>
      </w:r>
    </w:p>
    <w:p w:rsidR="00384CD8" w:rsidRPr="00602EF2" w:rsidRDefault="00384CD8" w:rsidP="00602EF2">
      <w:pPr>
        <w:pStyle w:val="a3"/>
        <w:numPr>
          <w:ilvl w:val="0"/>
          <w:numId w:val="25"/>
        </w:num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територія обслуговування, закріплена за закладом освіти його засновником;</w:t>
      </w:r>
    </w:p>
    <w:p w:rsidR="00384CD8" w:rsidRPr="00602EF2" w:rsidRDefault="00384CD8" w:rsidP="00602EF2">
      <w:pPr>
        <w:pStyle w:val="a3"/>
        <w:numPr>
          <w:ilvl w:val="0"/>
          <w:numId w:val="25"/>
        </w:num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ліцензований обсяг та фактична кількість осіб, які навчаються у закладі освіти;</w:t>
      </w:r>
    </w:p>
    <w:p w:rsidR="00384CD8" w:rsidRPr="00602EF2" w:rsidRDefault="00384CD8" w:rsidP="00602EF2">
      <w:pPr>
        <w:pStyle w:val="a3"/>
        <w:numPr>
          <w:ilvl w:val="0"/>
          <w:numId w:val="25"/>
        </w:num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lastRenderedPageBreak/>
        <w:t>мова освітнього процесу;</w:t>
      </w:r>
    </w:p>
    <w:p w:rsidR="00384CD8" w:rsidRPr="00602EF2" w:rsidRDefault="00384CD8" w:rsidP="00602EF2">
      <w:pPr>
        <w:pStyle w:val="a3"/>
        <w:numPr>
          <w:ilvl w:val="0"/>
          <w:numId w:val="25"/>
        </w:num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наявність вільних місць в класах,</w:t>
      </w:r>
    </w:p>
    <w:p w:rsidR="00384CD8" w:rsidRPr="00602EF2" w:rsidRDefault="00384CD8" w:rsidP="00602EF2">
      <w:pPr>
        <w:numPr>
          <w:ilvl w:val="0"/>
          <w:numId w:val="24"/>
        </w:num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матеріально-технічне забезпечення закладу освіти;</w:t>
      </w:r>
    </w:p>
    <w:p w:rsidR="00384CD8" w:rsidRPr="00602EF2" w:rsidRDefault="00384CD8" w:rsidP="00602EF2">
      <w:pPr>
        <w:numPr>
          <w:ilvl w:val="0"/>
          <w:numId w:val="24"/>
        </w:num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результати моніторингу якості освіти;</w:t>
      </w:r>
    </w:p>
    <w:p w:rsidR="00384CD8" w:rsidRPr="00602EF2" w:rsidRDefault="00384CD8" w:rsidP="00602EF2">
      <w:pPr>
        <w:numPr>
          <w:ilvl w:val="0"/>
          <w:numId w:val="24"/>
        </w:num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річний звіт про діяльність закладу освіти;</w:t>
      </w:r>
    </w:p>
    <w:p w:rsidR="00384CD8" w:rsidRPr="00602EF2" w:rsidRDefault="00384CD8" w:rsidP="00602EF2">
      <w:pPr>
        <w:numPr>
          <w:ilvl w:val="0"/>
          <w:numId w:val="24"/>
        </w:num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правила прийому до закладу освіти;</w:t>
      </w:r>
    </w:p>
    <w:p w:rsidR="00384CD8" w:rsidRPr="00602EF2" w:rsidRDefault="00384CD8" w:rsidP="00602EF2">
      <w:pPr>
        <w:numPr>
          <w:ilvl w:val="0"/>
          <w:numId w:val="24"/>
        </w:num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умови доступності закладу освіти для навчання осіб з особливими освітніми потребами.</w:t>
      </w:r>
    </w:p>
    <w:p w:rsidR="00384CD8" w:rsidRPr="00602EF2" w:rsidRDefault="00384CD8" w:rsidP="00602EF2">
      <w:pPr>
        <w:numPr>
          <w:ilvl w:val="0"/>
          <w:numId w:val="24"/>
        </w:num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фінансові звіти тощо.</w:t>
      </w:r>
    </w:p>
    <w:p w:rsidR="00384CD8" w:rsidRPr="00602EF2" w:rsidRDefault="00384CD8" w:rsidP="00602EF2">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Інформація, що підлягає оприлюдненню на офіційному сайті, систематично поновлюється</w:t>
      </w:r>
    </w:p>
    <w:p w:rsidR="0055101C" w:rsidRPr="00602EF2" w:rsidRDefault="0055101C" w:rsidP="00602EF2">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w:t>
      </w:r>
      <w:proofErr w:type="spellStart"/>
      <w:r w:rsidRPr="00602EF2">
        <w:rPr>
          <w:rFonts w:ascii="Times New Roman" w:eastAsia="Times New Roman" w:hAnsi="Times New Roman" w:cs="Times New Roman"/>
          <w:color w:val="333333"/>
          <w:sz w:val="28"/>
          <w:szCs w:val="28"/>
          <w:lang w:val="uk-UA" w:eastAsia="ru-RU"/>
        </w:rPr>
        <w:t>ІСУО</w:t>
      </w:r>
      <w:proofErr w:type="spellEnd"/>
      <w:r w:rsidRPr="00602EF2">
        <w:rPr>
          <w:rFonts w:ascii="Times New Roman" w:eastAsia="Times New Roman" w:hAnsi="Times New Roman" w:cs="Times New Roman"/>
          <w:color w:val="333333"/>
          <w:sz w:val="28"/>
          <w:szCs w:val="28"/>
          <w:lang w:val="uk-UA" w:eastAsia="ru-RU"/>
        </w:rPr>
        <w:t>).</w:t>
      </w:r>
    </w:p>
    <w:p w:rsidR="00384CD8" w:rsidRDefault="0055101C" w:rsidP="00602EF2">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Показники ефективності реалізації: відповідність вимогам Закону України «Про освіту» щодо прозорості та інформаційної відкритості закладу освіти.</w:t>
      </w:r>
    </w:p>
    <w:p w:rsidR="00DC4AC1" w:rsidRPr="00602EF2" w:rsidRDefault="00DC4AC1" w:rsidP="00602EF2">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p>
    <w:p w:rsidR="00E05826" w:rsidRPr="00602EF2" w:rsidRDefault="00E05826" w:rsidP="00602EF2">
      <w:pPr>
        <w:pStyle w:val="a3"/>
        <w:numPr>
          <w:ilvl w:val="1"/>
          <w:numId w:val="5"/>
        </w:numPr>
        <w:spacing w:after="0" w:line="360" w:lineRule="auto"/>
        <w:jc w:val="both"/>
        <w:rPr>
          <w:rStyle w:val="a5"/>
          <w:rFonts w:ascii="Times New Roman" w:eastAsia="Times New Roman" w:hAnsi="Times New Roman" w:cs="Times New Roman"/>
          <w:b w:val="0"/>
          <w:bCs w:val="0"/>
          <w:color w:val="333333"/>
          <w:sz w:val="28"/>
          <w:szCs w:val="28"/>
          <w:lang w:val="uk-UA" w:eastAsia="ru-RU"/>
        </w:rPr>
      </w:pPr>
      <w:r w:rsidRPr="00602EF2">
        <w:rPr>
          <w:rStyle w:val="a5"/>
          <w:rFonts w:ascii="Times New Roman" w:hAnsi="Times New Roman" w:cs="Times New Roman"/>
          <w:color w:val="333333"/>
          <w:sz w:val="28"/>
          <w:szCs w:val="28"/>
          <w:lang w:val="uk-UA"/>
        </w:rPr>
        <w:t>Забезпечення наявності необхідних ресурсів для організації освітнього процесу</w:t>
      </w:r>
    </w:p>
    <w:p w:rsidR="00E05826" w:rsidRPr="00602EF2" w:rsidRDefault="00E05826" w:rsidP="00602EF2">
      <w:pPr>
        <w:spacing w:after="0" w:line="360" w:lineRule="auto"/>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Для організації освітнього процесу заклад освіти має бути забезпеченим такими ресурсами, як:</w:t>
      </w:r>
    </w:p>
    <w:p w:rsidR="00E05826" w:rsidRPr="00E05826" w:rsidRDefault="00E05826" w:rsidP="00602EF2">
      <w:pPr>
        <w:numPr>
          <w:ilvl w:val="0"/>
          <w:numId w:val="29"/>
        </w:numPr>
        <w:spacing w:after="0" w:line="360" w:lineRule="auto"/>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iCs/>
          <w:color w:val="333333"/>
          <w:sz w:val="28"/>
          <w:szCs w:val="28"/>
          <w:lang w:val="uk-UA" w:eastAsia="ru-RU"/>
        </w:rPr>
        <w:t>Державний стандарт загальної середньої освіти;</w:t>
      </w:r>
    </w:p>
    <w:p w:rsidR="00E05826" w:rsidRPr="00E05826" w:rsidRDefault="00E05826" w:rsidP="00602EF2">
      <w:pPr>
        <w:numPr>
          <w:ilvl w:val="0"/>
          <w:numId w:val="29"/>
        </w:numPr>
        <w:spacing w:after="0" w:line="360" w:lineRule="auto"/>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iCs/>
          <w:color w:val="333333"/>
          <w:sz w:val="28"/>
          <w:szCs w:val="28"/>
          <w:lang w:val="uk-UA" w:eastAsia="ru-RU"/>
        </w:rPr>
        <w:t>типові освітні програми</w:t>
      </w:r>
      <w:r w:rsidRPr="00602EF2">
        <w:rPr>
          <w:rFonts w:ascii="Times New Roman" w:eastAsia="Times New Roman" w:hAnsi="Times New Roman" w:cs="Times New Roman"/>
          <w:i/>
          <w:iCs/>
          <w:color w:val="333333"/>
          <w:sz w:val="28"/>
          <w:szCs w:val="28"/>
          <w:lang w:val="uk-UA" w:eastAsia="ru-RU"/>
        </w:rPr>
        <w:t>;</w:t>
      </w:r>
    </w:p>
    <w:p w:rsidR="00E05826" w:rsidRPr="00E05826" w:rsidRDefault="00E05826" w:rsidP="00602EF2">
      <w:pPr>
        <w:numPr>
          <w:ilvl w:val="0"/>
          <w:numId w:val="29"/>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статут закладу освіти;</w:t>
      </w:r>
    </w:p>
    <w:p w:rsidR="00E05826" w:rsidRPr="00E05826" w:rsidRDefault="00E05826" w:rsidP="00602EF2">
      <w:pPr>
        <w:numPr>
          <w:ilvl w:val="0"/>
          <w:numId w:val="29"/>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стратегія розвитку закладу освіти;</w:t>
      </w:r>
    </w:p>
    <w:p w:rsidR="00E05826" w:rsidRPr="00E05826" w:rsidRDefault="00E05826" w:rsidP="00602EF2">
      <w:pPr>
        <w:numPr>
          <w:ilvl w:val="0"/>
          <w:numId w:val="29"/>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річний план роботи закладу освіти;</w:t>
      </w:r>
    </w:p>
    <w:p w:rsidR="00E05826" w:rsidRPr="00E05826" w:rsidRDefault="00E05826" w:rsidP="00602EF2">
      <w:pPr>
        <w:numPr>
          <w:ilvl w:val="0"/>
          <w:numId w:val="29"/>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освітня програма закладу освіти;</w:t>
      </w:r>
    </w:p>
    <w:p w:rsidR="00E05826" w:rsidRPr="00E05826" w:rsidRDefault="00E05826" w:rsidP="00602EF2">
      <w:pPr>
        <w:numPr>
          <w:ilvl w:val="0"/>
          <w:numId w:val="29"/>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штатний розпис закладу освіти;</w:t>
      </w:r>
    </w:p>
    <w:p w:rsidR="00E05826" w:rsidRPr="00E05826" w:rsidRDefault="00E05826" w:rsidP="00602EF2">
      <w:pPr>
        <w:numPr>
          <w:ilvl w:val="0"/>
          <w:numId w:val="29"/>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lastRenderedPageBreak/>
        <w:t>календарно-тематичне планування;</w:t>
      </w:r>
    </w:p>
    <w:p w:rsidR="00E05826" w:rsidRPr="00E05826" w:rsidRDefault="00E05826" w:rsidP="00602EF2">
      <w:pPr>
        <w:numPr>
          <w:ilvl w:val="0"/>
          <w:numId w:val="29"/>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методики та технології організації освітнього процесу;</w:t>
      </w:r>
    </w:p>
    <w:p w:rsidR="00E05826" w:rsidRPr="00E05826" w:rsidRDefault="00E05826" w:rsidP="00602EF2">
      <w:pPr>
        <w:numPr>
          <w:ilvl w:val="0"/>
          <w:numId w:val="29"/>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методики роботи з дітьми з особливими освітніми потребами;</w:t>
      </w:r>
    </w:p>
    <w:p w:rsidR="00E05826" w:rsidRPr="00E05826" w:rsidRDefault="00E05826" w:rsidP="00602EF2">
      <w:pPr>
        <w:numPr>
          <w:ilvl w:val="0"/>
          <w:numId w:val="29"/>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система матеріального та морального заохочення;</w:t>
      </w:r>
    </w:p>
    <w:p w:rsidR="00E05826" w:rsidRDefault="00E05826" w:rsidP="00602EF2">
      <w:pPr>
        <w:numPr>
          <w:ilvl w:val="0"/>
          <w:numId w:val="29"/>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плани підвищення кваліфікації педагогічних працівників.</w:t>
      </w:r>
    </w:p>
    <w:p w:rsidR="00DC4AC1" w:rsidRPr="00E05826" w:rsidRDefault="00DC4AC1" w:rsidP="00DC4AC1">
      <w:pPr>
        <w:spacing w:after="0" w:line="360" w:lineRule="auto"/>
        <w:ind w:left="720"/>
        <w:jc w:val="both"/>
        <w:rPr>
          <w:rFonts w:ascii="Times New Roman" w:eastAsia="Times New Roman" w:hAnsi="Times New Roman" w:cs="Times New Roman"/>
          <w:color w:val="333333"/>
          <w:sz w:val="28"/>
          <w:szCs w:val="28"/>
          <w:lang w:val="uk-UA" w:eastAsia="ru-RU"/>
        </w:rPr>
      </w:pPr>
    </w:p>
    <w:p w:rsidR="005D6973" w:rsidRPr="00602EF2" w:rsidRDefault="00DA4422" w:rsidP="00602EF2">
      <w:pPr>
        <w:pStyle w:val="a3"/>
        <w:numPr>
          <w:ilvl w:val="1"/>
          <w:numId w:val="5"/>
        </w:numPr>
        <w:shd w:val="clear" w:color="auto" w:fill="FFFFFF"/>
        <w:spacing w:after="0" w:line="360" w:lineRule="auto"/>
        <w:jc w:val="both"/>
        <w:rPr>
          <w:rFonts w:ascii="Helvetica" w:eastAsia="Times New Roman" w:hAnsi="Helvetica" w:cs="Helvetica"/>
          <w:color w:val="333333"/>
          <w:sz w:val="28"/>
          <w:szCs w:val="28"/>
          <w:lang w:val="uk-UA" w:eastAsia="ru-RU"/>
        </w:rPr>
      </w:pPr>
      <w:r w:rsidRPr="00602EF2">
        <w:rPr>
          <w:rFonts w:ascii="Times New Roman" w:hAnsi="Times New Roman" w:cs="Times New Roman"/>
          <w:b/>
          <w:iCs/>
          <w:sz w:val="28"/>
          <w:szCs w:val="28"/>
          <w:shd w:val="clear" w:color="auto" w:fill="FFFFFF"/>
          <w:lang w:val="uk-UA"/>
        </w:rPr>
        <w:t>Інклюзивне освітнє середовище, універсальний дизайн та розумне пристосування</w:t>
      </w:r>
      <w:r w:rsidR="005D6973" w:rsidRPr="00602EF2">
        <w:rPr>
          <w:rFonts w:ascii="Helvetica" w:eastAsia="Times New Roman" w:hAnsi="Helvetica" w:cs="Helvetica"/>
          <w:color w:val="333333"/>
          <w:sz w:val="28"/>
          <w:szCs w:val="28"/>
          <w:lang w:val="uk-UA" w:eastAsia="ru-RU"/>
        </w:rPr>
        <w:t xml:space="preserve"> </w:t>
      </w:r>
    </w:p>
    <w:p w:rsidR="00DA4422" w:rsidRPr="00602EF2" w:rsidRDefault="005D6973" w:rsidP="00602EF2">
      <w:pPr>
        <w:shd w:val="clear" w:color="auto" w:fill="FFFFFF"/>
        <w:spacing w:after="0" w:line="360" w:lineRule="auto"/>
        <w:jc w:val="both"/>
        <w:rPr>
          <w:rFonts w:ascii="Times New Roman" w:hAnsi="Times New Roman" w:cs="Times New Roman"/>
          <w:iCs/>
          <w:sz w:val="28"/>
          <w:szCs w:val="28"/>
          <w:shd w:val="clear" w:color="auto" w:fill="FFFFFF"/>
          <w:lang w:val="uk-UA"/>
        </w:rPr>
      </w:pPr>
      <w:r w:rsidRPr="00602EF2">
        <w:rPr>
          <w:rFonts w:ascii="Times New Roman" w:eastAsia="Times New Roman" w:hAnsi="Times New Roman" w:cs="Times New Roman"/>
          <w:color w:val="333333"/>
          <w:sz w:val="28"/>
          <w:szCs w:val="28"/>
          <w:lang w:val="uk-UA" w:eastAsia="ru-RU"/>
        </w:rPr>
        <w:t xml:space="preserve">          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DA4422" w:rsidRPr="00602EF2" w:rsidRDefault="00DA4422" w:rsidP="00602EF2">
      <w:pPr>
        <w:pStyle w:val="3"/>
        <w:spacing w:before="0" w:line="360" w:lineRule="auto"/>
        <w:ind w:firstLine="709"/>
        <w:jc w:val="both"/>
        <w:rPr>
          <w:rFonts w:ascii="Times New Roman" w:hAnsi="Times New Roman" w:cs="Times New Roman"/>
          <w:b w:val="0"/>
          <w:iCs/>
          <w:color w:val="131313"/>
          <w:sz w:val="28"/>
          <w:szCs w:val="28"/>
          <w:shd w:val="clear" w:color="auto" w:fill="FFFFFF"/>
          <w:lang w:val="uk-UA"/>
        </w:rPr>
      </w:pPr>
      <w:r w:rsidRPr="00602EF2">
        <w:rPr>
          <w:rFonts w:ascii="Times New Roman" w:hAnsi="Times New Roman" w:cs="Times New Roman"/>
          <w:b w:val="0"/>
          <w:iCs/>
          <w:color w:val="131313"/>
          <w:sz w:val="28"/>
          <w:szCs w:val="28"/>
          <w:shd w:val="clear" w:color="auto" w:fill="FFFFFF"/>
          <w:lang w:val="uk-UA"/>
        </w:rPr>
        <w:t>Універсальний дизайн закладу освіти створюється на таких принципах:</w:t>
      </w:r>
    </w:p>
    <w:p w:rsidR="00DA4422" w:rsidRPr="00602EF2" w:rsidRDefault="00DA4422" w:rsidP="00602EF2">
      <w:pPr>
        <w:pStyle w:val="3"/>
        <w:keepNext w:val="0"/>
        <w:keepLines w:val="0"/>
        <w:numPr>
          <w:ilvl w:val="0"/>
          <w:numId w:val="23"/>
        </w:numPr>
        <w:spacing w:before="0" w:line="360" w:lineRule="auto"/>
        <w:ind w:left="0" w:firstLine="709"/>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рівність і доступність використання;</w:t>
      </w:r>
    </w:p>
    <w:p w:rsidR="00DA4422" w:rsidRPr="00602EF2" w:rsidRDefault="00DA4422" w:rsidP="00602EF2">
      <w:pPr>
        <w:pStyle w:val="3"/>
        <w:keepNext w:val="0"/>
        <w:keepLines w:val="0"/>
        <w:numPr>
          <w:ilvl w:val="0"/>
          <w:numId w:val="23"/>
        </w:numPr>
        <w:spacing w:before="0" w:line="360" w:lineRule="auto"/>
        <w:ind w:left="0" w:firstLine="709"/>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гнучкість використання;</w:t>
      </w:r>
    </w:p>
    <w:p w:rsidR="00DA4422" w:rsidRPr="00602EF2" w:rsidRDefault="00DA4422" w:rsidP="00602EF2">
      <w:pPr>
        <w:pStyle w:val="3"/>
        <w:keepNext w:val="0"/>
        <w:keepLines w:val="0"/>
        <w:numPr>
          <w:ilvl w:val="0"/>
          <w:numId w:val="23"/>
        </w:numPr>
        <w:spacing w:before="0" w:line="360" w:lineRule="auto"/>
        <w:ind w:left="0" w:firstLine="709"/>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просте та зручне використання;</w:t>
      </w:r>
    </w:p>
    <w:p w:rsidR="00DA4422" w:rsidRPr="00602EF2" w:rsidRDefault="00DA4422" w:rsidP="00602EF2">
      <w:pPr>
        <w:pStyle w:val="3"/>
        <w:keepNext w:val="0"/>
        <w:keepLines w:val="0"/>
        <w:numPr>
          <w:ilvl w:val="0"/>
          <w:numId w:val="23"/>
        </w:numPr>
        <w:spacing w:before="0" w:line="360" w:lineRule="auto"/>
        <w:ind w:left="0" w:firstLine="709"/>
        <w:jc w:val="both"/>
        <w:textAlignment w:val="top"/>
        <w:rPr>
          <w:rFonts w:ascii="Times New Roman" w:hAnsi="Times New Roman" w:cs="Times New Roman"/>
          <w:b w:val="0"/>
          <w:iCs/>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низький рівень фізичних зусиль;</w:t>
      </w:r>
    </w:p>
    <w:p w:rsidR="00DA4422" w:rsidRDefault="00DA4422" w:rsidP="00602EF2">
      <w:pPr>
        <w:pStyle w:val="3"/>
        <w:keepNext w:val="0"/>
        <w:keepLines w:val="0"/>
        <w:numPr>
          <w:ilvl w:val="0"/>
          <w:numId w:val="23"/>
        </w:numPr>
        <w:spacing w:before="0" w:line="360" w:lineRule="auto"/>
        <w:ind w:left="0" w:firstLine="709"/>
        <w:jc w:val="both"/>
        <w:textAlignment w:val="top"/>
        <w:rPr>
          <w:rStyle w:val="a6"/>
          <w:rFonts w:ascii="Times New Roman" w:hAnsi="Times New Roman" w:cs="Times New Roman"/>
          <w:b w:val="0"/>
          <w:i w:val="0"/>
          <w:color w:val="131313"/>
          <w:sz w:val="28"/>
          <w:szCs w:val="28"/>
          <w:shd w:val="clear" w:color="auto" w:fill="FFFFFF"/>
          <w:lang w:val="uk-UA"/>
        </w:rPr>
      </w:pPr>
      <w:r w:rsidRPr="00602EF2">
        <w:rPr>
          <w:rStyle w:val="a6"/>
          <w:rFonts w:ascii="Times New Roman" w:hAnsi="Times New Roman" w:cs="Times New Roman"/>
          <w:b w:val="0"/>
          <w:i w:val="0"/>
          <w:color w:val="131313"/>
          <w:sz w:val="28"/>
          <w:szCs w:val="28"/>
          <w:shd w:val="clear" w:color="auto" w:fill="FFFFFF"/>
          <w:lang w:val="uk-UA"/>
        </w:rPr>
        <w:t>наявність необхідного розміру і простору.</w:t>
      </w:r>
    </w:p>
    <w:p w:rsidR="00DC4AC1" w:rsidRPr="00DC4AC1" w:rsidRDefault="00DC4AC1" w:rsidP="00DC4AC1">
      <w:pPr>
        <w:rPr>
          <w:lang w:val="uk-UA"/>
        </w:rPr>
      </w:pPr>
    </w:p>
    <w:p w:rsidR="00E05826" w:rsidRPr="00602EF2" w:rsidRDefault="00E05826" w:rsidP="00602EF2">
      <w:pPr>
        <w:pStyle w:val="a3"/>
        <w:numPr>
          <w:ilvl w:val="1"/>
          <w:numId w:val="5"/>
        </w:numPr>
        <w:spacing w:after="0" w:line="360" w:lineRule="auto"/>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b/>
          <w:bCs/>
          <w:color w:val="333333"/>
          <w:sz w:val="28"/>
          <w:szCs w:val="28"/>
          <w:lang w:val="uk-UA" w:eastAsia="ru-RU"/>
        </w:rPr>
        <w:t> Механізми реалізації внутрішньої системи забезпечення якості освіти</w:t>
      </w:r>
    </w:p>
    <w:p w:rsidR="00E05826" w:rsidRPr="00E05826" w:rsidRDefault="00E05826" w:rsidP="00602EF2">
      <w:pPr>
        <w:spacing w:after="0" w:line="360" w:lineRule="auto"/>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t xml:space="preserve">       </w:t>
      </w:r>
      <w:r w:rsidRPr="00E05826">
        <w:rPr>
          <w:rFonts w:ascii="Times New Roman" w:eastAsia="Times New Roman" w:hAnsi="Times New Roman" w:cs="Times New Roman"/>
          <w:color w:val="333333"/>
          <w:sz w:val="28"/>
          <w:szCs w:val="28"/>
          <w:lang w:val="uk-UA" w:eastAsia="ru-RU"/>
        </w:rPr>
        <w:t xml:space="preserve">Механізми реалізації ВСЗЯО передбачають здійснення періодичного оцінювання компонентів </w:t>
      </w:r>
      <w:r w:rsidRPr="00602EF2">
        <w:rPr>
          <w:rFonts w:ascii="Times New Roman" w:eastAsia="Times New Roman" w:hAnsi="Times New Roman" w:cs="Times New Roman"/>
          <w:color w:val="333333"/>
          <w:sz w:val="28"/>
          <w:szCs w:val="28"/>
          <w:lang w:val="uk-UA" w:eastAsia="ru-RU"/>
        </w:rPr>
        <w:t>закладу</w:t>
      </w:r>
      <w:r w:rsidRPr="00E05826">
        <w:rPr>
          <w:rFonts w:ascii="Times New Roman" w:eastAsia="Times New Roman" w:hAnsi="Times New Roman" w:cs="Times New Roman"/>
          <w:color w:val="333333"/>
          <w:sz w:val="28"/>
          <w:szCs w:val="28"/>
          <w:lang w:val="uk-UA" w:eastAsia="ru-RU"/>
        </w:rPr>
        <w:t xml:space="preserve">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w:t>
      </w:r>
      <w:r w:rsidRPr="00602EF2">
        <w:rPr>
          <w:rFonts w:ascii="Times New Roman" w:eastAsia="Times New Roman" w:hAnsi="Times New Roman" w:cs="Times New Roman"/>
          <w:color w:val="333333"/>
          <w:sz w:val="28"/>
          <w:szCs w:val="28"/>
          <w:lang w:val="uk-UA" w:eastAsia="ru-RU"/>
        </w:rPr>
        <w:t>адміністрації</w:t>
      </w:r>
      <w:r w:rsidRPr="00E05826">
        <w:rPr>
          <w:rFonts w:ascii="Times New Roman" w:eastAsia="Times New Roman" w:hAnsi="Times New Roman" w:cs="Times New Roman"/>
          <w:color w:val="333333"/>
          <w:sz w:val="28"/>
          <w:szCs w:val="28"/>
          <w:lang w:val="uk-UA" w:eastAsia="ru-RU"/>
        </w:rPr>
        <w:t xml:space="preserve"> закладу для прийняття відповідного управлінського рішення щодо удосконалення якості освіти в </w:t>
      </w:r>
      <w:r w:rsidRPr="00602EF2">
        <w:rPr>
          <w:rFonts w:ascii="Times New Roman" w:eastAsia="Times New Roman" w:hAnsi="Times New Roman" w:cs="Times New Roman"/>
          <w:color w:val="333333"/>
          <w:sz w:val="28"/>
          <w:szCs w:val="28"/>
          <w:lang w:val="uk-UA" w:eastAsia="ru-RU"/>
        </w:rPr>
        <w:t>школі</w:t>
      </w:r>
      <w:r w:rsidRPr="00E05826">
        <w:rPr>
          <w:rFonts w:ascii="Times New Roman" w:eastAsia="Times New Roman" w:hAnsi="Times New Roman" w:cs="Times New Roman"/>
          <w:color w:val="333333"/>
          <w:sz w:val="28"/>
          <w:szCs w:val="28"/>
          <w:lang w:val="uk-UA" w:eastAsia="ru-RU"/>
        </w:rPr>
        <w:t>.</w:t>
      </w:r>
    </w:p>
    <w:p w:rsidR="00E05826" w:rsidRPr="00E05826" w:rsidRDefault="00E05826" w:rsidP="00602EF2">
      <w:pPr>
        <w:spacing w:after="0" w:line="360" w:lineRule="auto"/>
        <w:jc w:val="both"/>
        <w:rPr>
          <w:rFonts w:ascii="Times New Roman" w:eastAsia="Times New Roman" w:hAnsi="Times New Roman" w:cs="Times New Roman"/>
          <w:color w:val="333333"/>
          <w:sz w:val="28"/>
          <w:szCs w:val="28"/>
          <w:lang w:val="uk-UA" w:eastAsia="ru-RU"/>
        </w:rPr>
      </w:pPr>
      <w:r w:rsidRPr="00602EF2">
        <w:rPr>
          <w:rFonts w:ascii="Times New Roman" w:eastAsia="Times New Roman" w:hAnsi="Times New Roman" w:cs="Times New Roman"/>
          <w:color w:val="333333"/>
          <w:sz w:val="28"/>
          <w:szCs w:val="28"/>
          <w:lang w:val="uk-UA" w:eastAsia="ru-RU"/>
        </w:rPr>
        <w:lastRenderedPageBreak/>
        <w:t xml:space="preserve">          </w:t>
      </w:r>
      <w:r w:rsidRPr="00E05826">
        <w:rPr>
          <w:rFonts w:ascii="Times New Roman" w:eastAsia="Times New Roman" w:hAnsi="Times New Roman" w:cs="Times New Roman"/>
          <w:color w:val="333333"/>
          <w:sz w:val="28"/>
          <w:szCs w:val="28"/>
          <w:lang w:val="uk-UA" w:eastAsia="ru-RU"/>
        </w:rPr>
        <w:t xml:space="preserve">Дані щодо процедури та результатів оцінювання мають узагальнюватися зокрема в таблицях.  До </w:t>
      </w:r>
      <w:r w:rsidRPr="00602EF2">
        <w:rPr>
          <w:rFonts w:ascii="Times New Roman" w:eastAsia="Times New Roman" w:hAnsi="Times New Roman" w:cs="Times New Roman"/>
          <w:color w:val="333333"/>
          <w:sz w:val="28"/>
          <w:szCs w:val="28"/>
          <w:lang w:val="uk-UA" w:eastAsia="ru-RU"/>
        </w:rPr>
        <w:t>к</w:t>
      </w:r>
      <w:r w:rsidRPr="00E05826">
        <w:rPr>
          <w:rFonts w:ascii="Times New Roman" w:eastAsia="Times New Roman" w:hAnsi="Times New Roman" w:cs="Times New Roman"/>
          <w:color w:val="333333"/>
          <w:sz w:val="28"/>
          <w:szCs w:val="28"/>
          <w:lang w:val="uk-UA" w:eastAsia="ru-RU"/>
        </w:rPr>
        <w:t>омпонент</w:t>
      </w:r>
      <w:r w:rsidRPr="00602EF2">
        <w:rPr>
          <w:rFonts w:ascii="Times New Roman" w:eastAsia="Times New Roman" w:hAnsi="Times New Roman" w:cs="Times New Roman"/>
          <w:color w:val="333333"/>
          <w:sz w:val="28"/>
          <w:szCs w:val="28"/>
          <w:lang w:val="uk-UA" w:eastAsia="ru-RU"/>
        </w:rPr>
        <w:t>ів</w:t>
      </w:r>
      <w:r w:rsidRPr="00E05826">
        <w:rPr>
          <w:rFonts w:ascii="Times New Roman" w:eastAsia="Times New Roman" w:hAnsi="Times New Roman" w:cs="Times New Roman"/>
          <w:color w:val="333333"/>
          <w:sz w:val="28"/>
          <w:szCs w:val="28"/>
          <w:lang w:val="uk-UA" w:eastAsia="ru-RU"/>
        </w:rPr>
        <w:t xml:space="preserve"> напряму оцінювання віднесено (відповідно до наказу МОН України від 09.01.2019 № 17 «Про затвердження Порядку проведення інституційного аудиту закладів загальної середньої освіти»):</w:t>
      </w:r>
    </w:p>
    <w:p w:rsidR="00E05826" w:rsidRPr="00E05826" w:rsidRDefault="00E05826" w:rsidP="00602EF2">
      <w:pPr>
        <w:numPr>
          <w:ilvl w:val="0"/>
          <w:numId w:val="30"/>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rsidR="00E05826" w:rsidRPr="00E05826" w:rsidRDefault="00E05826" w:rsidP="00602EF2">
      <w:pPr>
        <w:numPr>
          <w:ilvl w:val="0"/>
          <w:numId w:val="30"/>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rsidR="00E05826" w:rsidRPr="00E05826" w:rsidRDefault="00E05826" w:rsidP="00602EF2">
      <w:pPr>
        <w:numPr>
          <w:ilvl w:val="0"/>
          <w:numId w:val="30"/>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w:t>
      </w:r>
    </w:p>
    <w:p w:rsidR="00E05826" w:rsidRPr="00E05826" w:rsidRDefault="00E05826" w:rsidP="00602EF2">
      <w:pPr>
        <w:numPr>
          <w:ilvl w:val="0"/>
          <w:numId w:val="30"/>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rsidR="00E05826" w:rsidRPr="00E05826" w:rsidRDefault="00E05826" w:rsidP="00602EF2">
      <w:pPr>
        <w:numPr>
          <w:ilvl w:val="0"/>
          <w:numId w:val="31"/>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Періодичність оцінювання. Визначається відповідно до частоти оцінювання (1 раз на п’ять років, 1 раз на 3 роки, 1 раз на рік, півріччя (семестр), квартал (чверть), щомісячно, щотижнево тощо).</w:t>
      </w:r>
    </w:p>
    <w:p w:rsidR="00E05826" w:rsidRPr="00E05826" w:rsidRDefault="00E05826" w:rsidP="00602EF2">
      <w:pPr>
        <w:numPr>
          <w:ilvl w:val="0"/>
          <w:numId w:val="31"/>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 xml:space="preserve">Відповідальні за оцінювання. Ними є не тільки члени адміністрації </w:t>
      </w:r>
      <w:r w:rsidRPr="00602EF2">
        <w:rPr>
          <w:rFonts w:ascii="Times New Roman" w:eastAsia="Times New Roman" w:hAnsi="Times New Roman" w:cs="Times New Roman"/>
          <w:color w:val="333333"/>
          <w:sz w:val="28"/>
          <w:szCs w:val="28"/>
          <w:lang w:val="uk-UA" w:eastAsia="ru-RU"/>
        </w:rPr>
        <w:t>закладу</w:t>
      </w:r>
      <w:r w:rsidRPr="00E05826">
        <w:rPr>
          <w:rFonts w:ascii="Times New Roman" w:eastAsia="Times New Roman" w:hAnsi="Times New Roman" w:cs="Times New Roman"/>
          <w:color w:val="333333"/>
          <w:sz w:val="28"/>
          <w:szCs w:val="28"/>
          <w:lang w:val="uk-UA" w:eastAsia="ru-RU"/>
        </w:rPr>
        <w:t xml:space="preserve">, а й представники колективу, громадських організацій закладу. </w:t>
      </w:r>
    </w:p>
    <w:p w:rsidR="00E05826" w:rsidRPr="00E05826" w:rsidRDefault="00E05826" w:rsidP="00602EF2">
      <w:pPr>
        <w:numPr>
          <w:ilvl w:val="0"/>
          <w:numId w:val="31"/>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Методи збор</w:t>
      </w:r>
      <w:r w:rsidRPr="00602EF2">
        <w:rPr>
          <w:rFonts w:ascii="Times New Roman" w:eastAsia="Times New Roman" w:hAnsi="Times New Roman" w:cs="Times New Roman"/>
          <w:color w:val="333333"/>
          <w:sz w:val="28"/>
          <w:szCs w:val="28"/>
          <w:lang w:val="uk-UA" w:eastAsia="ru-RU"/>
        </w:rPr>
        <w:t xml:space="preserve">у інформації та інструментарій </w:t>
      </w:r>
      <w:r w:rsidRPr="00E05826">
        <w:rPr>
          <w:rFonts w:ascii="Times New Roman" w:eastAsia="Times New Roman" w:hAnsi="Times New Roman" w:cs="Times New Roman"/>
          <w:color w:val="333333"/>
          <w:sz w:val="28"/>
          <w:szCs w:val="28"/>
          <w:lang w:val="uk-UA" w:eastAsia="ru-RU"/>
        </w:rPr>
        <w:t>(аналіз документів, опитування, спостереження</w:t>
      </w:r>
      <w:r w:rsidRPr="00602EF2">
        <w:rPr>
          <w:rFonts w:ascii="Times New Roman" w:eastAsia="Times New Roman" w:hAnsi="Times New Roman" w:cs="Times New Roman"/>
          <w:color w:val="333333"/>
          <w:sz w:val="28"/>
          <w:szCs w:val="28"/>
          <w:lang w:val="uk-UA" w:eastAsia="ru-RU"/>
        </w:rPr>
        <w:t xml:space="preserve">, </w:t>
      </w:r>
      <w:r w:rsidRPr="00E05826">
        <w:rPr>
          <w:rFonts w:ascii="Times New Roman" w:eastAsia="Times New Roman" w:hAnsi="Times New Roman" w:cs="Times New Roman"/>
          <w:color w:val="333333"/>
          <w:sz w:val="28"/>
          <w:szCs w:val="28"/>
          <w:lang w:val="uk-UA" w:eastAsia="ru-RU"/>
        </w:rPr>
        <w:t>пам’ятка, бланк, анкета тощо).</w:t>
      </w:r>
    </w:p>
    <w:p w:rsidR="00E05826" w:rsidRPr="00E05826" w:rsidRDefault="00E05826" w:rsidP="00602EF2">
      <w:pPr>
        <w:numPr>
          <w:ilvl w:val="0"/>
          <w:numId w:val="31"/>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 xml:space="preserve">Форми узагальнення інформації. До інформації, яку має надати відповідальна особа після завершення процедури оцінювання, </w:t>
      </w:r>
      <w:r w:rsidRPr="00E05826">
        <w:rPr>
          <w:rFonts w:ascii="Times New Roman" w:eastAsia="Times New Roman" w:hAnsi="Times New Roman" w:cs="Times New Roman"/>
          <w:color w:val="333333"/>
          <w:sz w:val="28"/>
          <w:szCs w:val="28"/>
          <w:lang w:val="uk-UA" w:eastAsia="ru-RU"/>
        </w:rPr>
        <w:lastRenderedPageBreak/>
        <w:t>віднесено аналітичну довідку, письмовий звіт, усний звіт, доповідну записку, акт тощо.</w:t>
      </w:r>
    </w:p>
    <w:p w:rsidR="00E05826" w:rsidRPr="00E05826" w:rsidRDefault="00E05826" w:rsidP="00602EF2">
      <w:pPr>
        <w:numPr>
          <w:ilvl w:val="0"/>
          <w:numId w:val="31"/>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Рівень оцінювання. 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w:t>
      </w:r>
    </w:p>
    <w:p w:rsidR="00E05826" w:rsidRPr="00E05826" w:rsidRDefault="00E05826" w:rsidP="00602EF2">
      <w:pPr>
        <w:numPr>
          <w:ilvl w:val="0"/>
          <w:numId w:val="31"/>
        </w:numPr>
        <w:spacing w:after="0" w:line="360" w:lineRule="auto"/>
        <w:jc w:val="both"/>
        <w:rPr>
          <w:rFonts w:ascii="Times New Roman" w:eastAsia="Times New Roman" w:hAnsi="Times New Roman" w:cs="Times New Roman"/>
          <w:color w:val="333333"/>
          <w:sz w:val="28"/>
          <w:szCs w:val="28"/>
          <w:lang w:val="uk-UA" w:eastAsia="ru-RU"/>
        </w:rPr>
      </w:pPr>
      <w:r w:rsidRPr="00E05826">
        <w:rPr>
          <w:rFonts w:ascii="Times New Roman" w:eastAsia="Times New Roman" w:hAnsi="Times New Roman" w:cs="Times New Roman"/>
          <w:color w:val="333333"/>
          <w:sz w:val="28"/>
          <w:szCs w:val="28"/>
          <w:lang w:val="uk-UA" w:eastAsia="ru-RU"/>
        </w:rPr>
        <w:t xml:space="preserve">Управлінське рішення. Управлінське рішення приймається на основі аналізу отриманої інформації у вигляді наказу, рішення педагогічної ради, розпорядження, вказівки, письмового доручення, інструкції, резолюції тощо і спрямовано на вдосконалення якості освіти в </w:t>
      </w:r>
      <w:r w:rsidRPr="00602EF2">
        <w:rPr>
          <w:rFonts w:ascii="Times New Roman" w:eastAsia="Times New Roman" w:hAnsi="Times New Roman" w:cs="Times New Roman"/>
          <w:color w:val="333333"/>
          <w:sz w:val="28"/>
          <w:szCs w:val="28"/>
          <w:lang w:val="uk-UA" w:eastAsia="ru-RU"/>
        </w:rPr>
        <w:t>закладі освіти</w:t>
      </w:r>
      <w:r w:rsidRPr="00E05826">
        <w:rPr>
          <w:rFonts w:ascii="Times New Roman" w:eastAsia="Times New Roman" w:hAnsi="Times New Roman" w:cs="Times New Roman"/>
          <w:color w:val="333333"/>
          <w:sz w:val="28"/>
          <w:szCs w:val="28"/>
          <w:lang w:val="uk-UA" w:eastAsia="ru-RU"/>
        </w:rPr>
        <w:t>.</w:t>
      </w:r>
    </w:p>
    <w:p w:rsidR="00DA4422" w:rsidRPr="00602EF2" w:rsidRDefault="00DA4422" w:rsidP="00602EF2">
      <w:pPr>
        <w:pStyle w:val="3"/>
        <w:spacing w:before="0" w:line="360" w:lineRule="auto"/>
        <w:jc w:val="both"/>
        <w:textAlignment w:val="top"/>
        <w:rPr>
          <w:rStyle w:val="a6"/>
          <w:rFonts w:ascii="Arial" w:hAnsi="Arial" w:cs="Arial"/>
          <w:color w:val="131313"/>
          <w:sz w:val="25"/>
          <w:szCs w:val="25"/>
          <w:shd w:val="clear" w:color="auto" w:fill="FFFFFF"/>
          <w:lang w:val="uk-UA"/>
        </w:rPr>
      </w:pPr>
    </w:p>
    <w:p w:rsidR="00377AB7" w:rsidRPr="00602EF2" w:rsidRDefault="0055101C" w:rsidP="00602EF2">
      <w:pPr>
        <w:shd w:val="clear" w:color="auto" w:fill="FFFFFF"/>
        <w:spacing w:after="0" w:line="360" w:lineRule="auto"/>
        <w:rPr>
          <w:rFonts w:ascii="Times New Roman" w:eastAsia="Times New Roman" w:hAnsi="Times New Roman" w:cs="Times New Roman"/>
          <w:color w:val="222222"/>
          <w:sz w:val="28"/>
          <w:szCs w:val="28"/>
          <w:lang w:val="uk-UA" w:eastAsia="ru-RU"/>
        </w:rPr>
      </w:pPr>
      <w:r w:rsidRPr="00602EF2">
        <w:rPr>
          <w:rFonts w:ascii="Helvetica" w:eastAsia="Times New Roman" w:hAnsi="Helvetica" w:cs="Helvetica"/>
          <w:color w:val="333333"/>
          <w:sz w:val="21"/>
          <w:szCs w:val="21"/>
          <w:lang w:val="uk-UA" w:eastAsia="ru-RU"/>
        </w:rPr>
        <w:t> </w:t>
      </w:r>
    </w:p>
    <w:p w:rsidR="00900D8A" w:rsidRPr="00602EF2" w:rsidRDefault="00377AB7" w:rsidP="00602EF2">
      <w:pPr>
        <w:shd w:val="clear" w:color="auto" w:fill="FFFFFF"/>
        <w:spacing w:after="0" w:line="360" w:lineRule="auto"/>
        <w:ind w:firstLine="709"/>
        <w:textAlignment w:val="baseline"/>
        <w:rPr>
          <w:rFonts w:ascii="Times New Roman" w:hAnsi="Times New Roman" w:cs="Times New Roman"/>
          <w:color w:val="000000"/>
          <w:sz w:val="28"/>
          <w:szCs w:val="28"/>
          <w:lang w:val="uk-UA"/>
        </w:rPr>
      </w:pPr>
      <w:r w:rsidRPr="00602EF2">
        <w:rPr>
          <w:rFonts w:ascii="Times New Roman" w:eastAsia="Times New Roman" w:hAnsi="Times New Roman" w:cs="Times New Roman"/>
          <w:color w:val="222222"/>
          <w:sz w:val="28"/>
          <w:szCs w:val="28"/>
          <w:lang w:val="uk-UA" w:eastAsia="ru-RU"/>
        </w:rPr>
        <w:t> </w:t>
      </w:r>
      <w:r w:rsidR="00900D8A" w:rsidRPr="00602EF2">
        <w:rPr>
          <w:rFonts w:ascii="Times New Roman" w:hAnsi="Times New Roman" w:cs="Times New Roman"/>
          <w:b/>
          <w:bCs/>
          <w:color w:val="000000"/>
          <w:sz w:val="28"/>
          <w:szCs w:val="28"/>
          <w:bdr w:val="none" w:sz="0" w:space="0" w:color="auto" w:frame="1"/>
          <w:lang w:val="uk-UA"/>
        </w:rPr>
        <w:t>Нормативна база:</w:t>
      </w:r>
      <w:r w:rsidR="00900D8A" w:rsidRPr="00602EF2">
        <w:rPr>
          <w:rFonts w:ascii="Times New Roman" w:hAnsi="Times New Roman" w:cs="Times New Roman"/>
          <w:color w:val="000000"/>
          <w:sz w:val="28"/>
          <w:szCs w:val="28"/>
          <w:lang w:val="uk-UA"/>
        </w:rPr>
        <w:br/>
        <w:t xml:space="preserve">Закон України «Про освіту» № 2145-VIII від 05.09.2017; </w:t>
      </w:r>
    </w:p>
    <w:p w:rsidR="00900D8A" w:rsidRPr="00602EF2" w:rsidRDefault="00900D8A" w:rsidP="00602EF2">
      <w:pPr>
        <w:shd w:val="clear" w:color="auto" w:fill="FFFFFF"/>
        <w:spacing w:after="0" w:line="360" w:lineRule="auto"/>
        <w:textAlignment w:val="baseline"/>
        <w:rPr>
          <w:rFonts w:ascii="Times New Roman" w:hAnsi="Times New Roman" w:cs="Times New Roman"/>
          <w:color w:val="000000"/>
          <w:sz w:val="28"/>
          <w:szCs w:val="28"/>
          <w:lang w:val="uk-UA"/>
        </w:rPr>
      </w:pPr>
      <w:r w:rsidRPr="00602EF2">
        <w:rPr>
          <w:rFonts w:ascii="Times New Roman" w:hAnsi="Times New Roman" w:cs="Times New Roman"/>
          <w:color w:val="000000"/>
          <w:sz w:val="28"/>
          <w:szCs w:val="28"/>
          <w:lang w:val="uk-UA"/>
        </w:rPr>
        <w:t>Закон України «Про повну загальну середню освіту»</w:t>
      </w:r>
      <w:r w:rsidRPr="00602EF2">
        <w:rPr>
          <w:rFonts w:ascii="Arial" w:hAnsi="Arial" w:cs="Arial"/>
          <w:color w:val="4D5156"/>
          <w:sz w:val="21"/>
          <w:szCs w:val="21"/>
          <w:shd w:val="clear" w:color="auto" w:fill="FFFFFF"/>
          <w:lang w:val="uk-UA"/>
        </w:rPr>
        <w:t xml:space="preserve"> </w:t>
      </w:r>
      <w:r w:rsidRPr="00602EF2">
        <w:rPr>
          <w:rFonts w:ascii="Times New Roman" w:hAnsi="Times New Roman" w:cs="Times New Roman"/>
          <w:sz w:val="28"/>
          <w:szCs w:val="28"/>
          <w:shd w:val="clear" w:color="auto" w:fill="FFFFFF"/>
          <w:lang w:val="uk-UA"/>
        </w:rPr>
        <w:t>від 16.01.</w:t>
      </w:r>
      <w:r w:rsidRPr="00602EF2">
        <w:rPr>
          <w:rStyle w:val="a6"/>
          <w:rFonts w:ascii="Times New Roman" w:hAnsi="Times New Roman" w:cs="Times New Roman"/>
          <w:i w:val="0"/>
          <w:iCs w:val="0"/>
          <w:sz w:val="28"/>
          <w:szCs w:val="28"/>
          <w:shd w:val="clear" w:color="auto" w:fill="FFFFFF"/>
          <w:lang w:val="uk-UA"/>
        </w:rPr>
        <w:t>2020</w:t>
      </w:r>
      <w:r w:rsidRPr="00602EF2">
        <w:rPr>
          <w:rFonts w:ascii="Times New Roman" w:hAnsi="Times New Roman" w:cs="Times New Roman"/>
          <w:sz w:val="28"/>
          <w:szCs w:val="28"/>
          <w:shd w:val="clear" w:color="auto" w:fill="FFFFFF"/>
          <w:lang w:val="uk-UA"/>
        </w:rPr>
        <w:t> № 463-IX</w:t>
      </w:r>
      <w:r w:rsidRPr="00602EF2">
        <w:rPr>
          <w:rFonts w:ascii="Times New Roman" w:hAnsi="Times New Roman" w:cs="Times New Roman"/>
          <w:sz w:val="28"/>
          <w:szCs w:val="28"/>
          <w:lang w:val="uk-UA"/>
        </w:rPr>
        <w:t>;</w:t>
      </w:r>
    </w:p>
    <w:p w:rsidR="00377AB7" w:rsidRPr="00602EF2" w:rsidRDefault="00900D8A" w:rsidP="00602EF2">
      <w:pPr>
        <w:shd w:val="clear" w:color="auto" w:fill="FFFFFF"/>
        <w:spacing w:after="0" w:line="360" w:lineRule="auto"/>
        <w:textAlignment w:val="baseline"/>
        <w:rPr>
          <w:rFonts w:ascii="Times New Roman" w:eastAsia="Times New Roman" w:hAnsi="Times New Roman" w:cs="Times New Roman"/>
          <w:color w:val="222222"/>
          <w:sz w:val="28"/>
          <w:szCs w:val="28"/>
          <w:lang w:val="uk-UA" w:eastAsia="ru-RU"/>
        </w:rPr>
      </w:pPr>
      <w:r w:rsidRPr="00602EF2">
        <w:rPr>
          <w:rFonts w:ascii="Times New Roman" w:hAnsi="Times New Roman" w:cs="Times New Roman"/>
          <w:color w:val="000000"/>
          <w:sz w:val="28"/>
          <w:szCs w:val="28"/>
          <w:lang w:val="uk-UA"/>
        </w:rPr>
        <w:t>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w:t>
      </w:r>
      <w:r w:rsidRPr="00602EF2">
        <w:rPr>
          <w:rFonts w:ascii="Times New Roman" w:hAnsi="Times New Roman" w:cs="Times New Roman"/>
          <w:color w:val="000000"/>
          <w:sz w:val="28"/>
          <w:szCs w:val="28"/>
          <w:lang w:val="uk-UA"/>
        </w:rPr>
        <w:br/>
        <w:t>Стандарти загальної середньої освіти;</w:t>
      </w:r>
      <w:r w:rsidRPr="00602EF2">
        <w:rPr>
          <w:rFonts w:ascii="Times New Roman" w:hAnsi="Times New Roman" w:cs="Times New Roman"/>
          <w:color w:val="000000"/>
          <w:sz w:val="28"/>
          <w:szCs w:val="28"/>
          <w:lang w:val="uk-UA"/>
        </w:rPr>
        <w:br/>
        <w:t>Статут закладу загальної середньої освіти.</w:t>
      </w:r>
    </w:p>
    <w:sectPr w:rsidR="00377AB7" w:rsidRPr="00602EF2" w:rsidSect="002E41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AFC"/>
    <w:multiLevelType w:val="multilevel"/>
    <w:tmpl w:val="BF1408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A4976"/>
    <w:multiLevelType w:val="multilevel"/>
    <w:tmpl w:val="013A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829CF"/>
    <w:multiLevelType w:val="multilevel"/>
    <w:tmpl w:val="5AD621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65450"/>
    <w:multiLevelType w:val="multilevel"/>
    <w:tmpl w:val="7628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755B2"/>
    <w:multiLevelType w:val="multilevel"/>
    <w:tmpl w:val="CA98A7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601480"/>
    <w:multiLevelType w:val="multilevel"/>
    <w:tmpl w:val="6632F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50069F"/>
    <w:multiLevelType w:val="multilevel"/>
    <w:tmpl w:val="75DC16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7F0837"/>
    <w:multiLevelType w:val="multilevel"/>
    <w:tmpl w:val="B08EAB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562C73"/>
    <w:multiLevelType w:val="multilevel"/>
    <w:tmpl w:val="D8F02E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3C6BFA"/>
    <w:multiLevelType w:val="multilevel"/>
    <w:tmpl w:val="4216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2711C"/>
    <w:multiLevelType w:val="hybridMultilevel"/>
    <w:tmpl w:val="C1D486E8"/>
    <w:lvl w:ilvl="0" w:tplc="6938F4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726DB8"/>
    <w:multiLevelType w:val="hybridMultilevel"/>
    <w:tmpl w:val="4E326568"/>
    <w:lvl w:ilvl="0" w:tplc="663EE1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305E4F25"/>
    <w:multiLevelType w:val="multilevel"/>
    <w:tmpl w:val="F9D6114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786" w:hanging="360"/>
      </w:pPr>
      <w:rPr>
        <w:rFonts w:ascii="Times New Roman" w:eastAsiaTheme="minorHAnsi" w:hAnsi="Times New Roman" w:cs="Times New Roman" w:hint="default"/>
        <w:b/>
        <w:color w:val="auto"/>
        <w:sz w:val="3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F5219"/>
    <w:multiLevelType w:val="multilevel"/>
    <w:tmpl w:val="922A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68458B"/>
    <w:multiLevelType w:val="hybridMultilevel"/>
    <w:tmpl w:val="6944F7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0D058D"/>
    <w:multiLevelType w:val="hybridMultilevel"/>
    <w:tmpl w:val="D8082F80"/>
    <w:lvl w:ilvl="0" w:tplc="61963BD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95865"/>
    <w:multiLevelType w:val="hybridMultilevel"/>
    <w:tmpl w:val="BEE61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E46429"/>
    <w:multiLevelType w:val="multilevel"/>
    <w:tmpl w:val="7DFC9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350F37"/>
    <w:multiLevelType w:val="multilevel"/>
    <w:tmpl w:val="A7B09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85088B"/>
    <w:multiLevelType w:val="multilevel"/>
    <w:tmpl w:val="D402D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FB162C"/>
    <w:multiLevelType w:val="multilevel"/>
    <w:tmpl w:val="AD7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C1659"/>
    <w:multiLevelType w:val="multilevel"/>
    <w:tmpl w:val="1B22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911458"/>
    <w:multiLevelType w:val="multilevel"/>
    <w:tmpl w:val="54D6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634A3D"/>
    <w:multiLevelType w:val="multilevel"/>
    <w:tmpl w:val="2D6CF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F346AC"/>
    <w:multiLevelType w:val="multilevel"/>
    <w:tmpl w:val="FA36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687CE3"/>
    <w:multiLevelType w:val="multilevel"/>
    <w:tmpl w:val="CABC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106B2A"/>
    <w:multiLevelType w:val="multilevel"/>
    <w:tmpl w:val="D79E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233887"/>
    <w:multiLevelType w:val="multilevel"/>
    <w:tmpl w:val="B268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3B0173"/>
    <w:multiLevelType w:val="multilevel"/>
    <w:tmpl w:val="A9CA4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5268C4"/>
    <w:multiLevelType w:val="multilevel"/>
    <w:tmpl w:val="AD9A95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imes New Roman" w:hAnsi="Helvetica" w:cs="Helvetica" w:hint="default"/>
      </w:rPr>
    </w:lvl>
    <w:lvl w:ilvl="2">
      <w:start w:val="7"/>
      <w:numFmt w:val="decimal"/>
      <w:lvlText w:val="%3."/>
      <w:lvlJc w:val="left"/>
      <w:pPr>
        <w:ind w:left="2160" w:hanging="360"/>
      </w:pPr>
      <w:rPr>
        <w:rFonts w:ascii="Times New Roman" w:eastAsiaTheme="minorHAnsi" w:hAnsi="Times New Roman" w:cs="Times New Roman" w:hint="default"/>
        <w:b/>
        <w:color w:val="auto"/>
        <w:sz w:val="3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9E11E0"/>
    <w:multiLevelType w:val="multilevel"/>
    <w:tmpl w:val="C3DA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11"/>
  </w:num>
  <w:num w:numId="4">
    <w:abstractNumId w:val="5"/>
  </w:num>
  <w:num w:numId="5">
    <w:abstractNumId w:val="12"/>
  </w:num>
  <w:num w:numId="6">
    <w:abstractNumId w:val="28"/>
  </w:num>
  <w:num w:numId="7">
    <w:abstractNumId w:val="4"/>
  </w:num>
  <w:num w:numId="8">
    <w:abstractNumId w:val="19"/>
  </w:num>
  <w:num w:numId="9">
    <w:abstractNumId w:val="2"/>
  </w:num>
  <w:num w:numId="10">
    <w:abstractNumId w:val="8"/>
  </w:num>
  <w:num w:numId="11">
    <w:abstractNumId w:val="17"/>
  </w:num>
  <w:num w:numId="12">
    <w:abstractNumId w:val="6"/>
  </w:num>
  <w:num w:numId="13">
    <w:abstractNumId w:val="7"/>
  </w:num>
  <w:num w:numId="14">
    <w:abstractNumId w:val="1"/>
  </w:num>
  <w:num w:numId="15">
    <w:abstractNumId w:val="0"/>
  </w:num>
  <w:num w:numId="16">
    <w:abstractNumId w:val="13"/>
  </w:num>
  <w:num w:numId="17">
    <w:abstractNumId w:val="24"/>
  </w:num>
  <w:num w:numId="18">
    <w:abstractNumId w:val="20"/>
  </w:num>
  <w:num w:numId="19">
    <w:abstractNumId w:val="25"/>
  </w:num>
  <w:num w:numId="20">
    <w:abstractNumId w:val="22"/>
  </w:num>
  <w:num w:numId="21">
    <w:abstractNumId w:val="29"/>
  </w:num>
  <w:num w:numId="22">
    <w:abstractNumId w:val="21"/>
  </w:num>
  <w:num w:numId="23">
    <w:abstractNumId w:val="30"/>
  </w:num>
  <w:num w:numId="24">
    <w:abstractNumId w:val="14"/>
  </w:num>
  <w:num w:numId="25">
    <w:abstractNumId w:val="16"/>
  </w:num>
  <w:num w:numId="26">
    <w:abstractNumId w:val="15"/>
  </w:num>
  <w:num w:numId="27">
    <w:abstractNumId w:val="10"/>
  </w:num>
  <w:num w:numId="28">
    <w:abstractNumId w:val="3"/>
  </w:num>
  <w:num w:numId="29">
    <w:abstractNumId w:val="26"/>
  </w:num>
  <w:num w:numId="30">
    <w:abstractNumId w:val="9"/>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4A0E83"/>
    <w:rsid w:val="00251E42"/>
    <w:rsid w:val="002E41DD"/>
    <w:rsid w:val="00377AB7"/>
    <w:rsid w:val="00384CD8"/>
    <w:rsid w:val="003C4A6F"/>
    <w:rsid w:val="004A0E83"/>
    <w:rsid w:val="005302F1"/>
    <w:rsid w:val="0055101C"/>
    <w:rsid w:val="005571E8"/>
    <w:rsid w:val="005D6973"/>
    <w:rsid w:val="00602EF2"/>
    <w:rsid w:val="007E4B51"/>
    <w:rsid w:val="008756B3"/>
    <w:rsid w:val="00900D8A"/>
    <w:rsid w:val="00970829"/>
    <w:rsid w:val="00A20D2F"/>
    <w:rsid w:val="00B528AA"/>
    <w:rsid w:val="00D27D74"/>
    <w:rsid w:val="00D34543"/>
    <w:rsid w:val="00DA4422"/>
    <w:rsid w:val="00DC4AC1"/>
    <w:rsid w:val="00E01338"/>
    <w:rsid w:val="00E021A8"/>
    <w:rsid w:val="00E05826"/>
    <w:rsid w:val="00E60702"/>
    <w:rsid w:val="00EB7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83"/>
  </w:style>
  <w:style w:type="paragraph" w:styleId="2">
    <w:name w:val="heading 2"/>
    <w:basedOn w:val="a"/>
    <w:link w:val="20"/>
    <w:uiPriority w:val="9"/>
    <w:qFormat/>
    <w:rsid w:val="00B528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0133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DA442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0133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6B3"/>
    <w:pPr>
      <w:ind w:left="720"/>
      <w:contextualSpacing/>
    </w:pPr>
  </w:style>
  <w:style w:type="paragraph" w:styleId="a4">
    <w:name w:val="Normal (Web)"/>
    <w:basedOn w:val="a"/>
    <w:uiPriority w:val="99"/>
    <w:unhideWhenUsed/>
    <w:rsid w:val="00377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77AB7"/>
    <w:rPr>
      <w:b/>
      <w:bCs/>
    </w:rPr>
  </w:style>
  <w:style w:type="character" w:styleId="a6">
    <w:name w:val="Emphasis"/>
    <w:basedOn w:val="a0"/>
    <w:uiPriority w:val="20"/>
    <w:qFormat/>
    <w:rsid w:val="00377AB7"/>
    <w:rPr>
      <w:i/>
      <w:iCs/>
    </w:rPr>
  </w:style>
  <w:style w:type="character" w:styleId="a7">
    <w:name w:val="Hyperlink"/>
    <w:basedOn w:val="a0"/>
    <w:uiPriority w:val="99"/>
    <w:semiHidden/>
    <w:unhideWhenUsed/>
    <w:rsid w:val="0055101C"/>
    <w:rPr>
      <w:color w:val="0000FF"/>
      <w:u w:val="single"/>
    </w:rPr>
  </w:style>
  <w:style w:type="character" w:customStyle="1" w:styleId="20">
    <w:name w:val="Заголовок 2 Знак"/>
    <w:basedOn w:val="a0"/>
    <w:link w:val="2"/>
    <w:uiPriority w:val="9"/>
    <w:rsid w:val="00B528AA"/>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E01338"/>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E01338"/>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DA4422"/>
    <w:rPr>
      <w:rFonts w:asciiTheme="majorHAnsi" w:eastAsiaTheme="majorEastAsia" w:hAnsiTheme="majorHAnsi" w:cstheme="majorBidi"/>
      <w:color w:val="243F60" w:themeColor="accent1" w:themeShade="7F"/>
    </w:rPr>
  </w:style>
  <w:style w:type="character" w:customStyle="1" w:styleId="ff2">
    <w:name w:val="ff2"/>
    <w:basedOn w:val="a0"/>
    <w:rsid w:val="00900D8A"/>
  </w:style>
</w:styles>
</file>

<file path=word/webSettings.xml><?xml version="1.0" encoding="utf-8"?>
<w:webSettings xmlns:r="http://schemas.openxmlformats.org/officeDocument/2006/relationships" xmlns:w="http://schemas.openxmlformats.org/wordprocessingml/2006/main">
  <w:divs>
    <w:div w:id="378626783">
      <w:bodyDiv w:val="1"/>
      <w:marLeft w:val="0"/>
      <w:marRight w:val="0"/>
      <w:marTop w:val="0"/>
      <w:marBottom w:val="0"/>
      <w:divBdr>
        <w:top w:val="none" w:sz="0" w:space="0" w:color="auto"/>
        <w:left w:val="none" w:sz="0" w:space="0" w:color="auto"/>
        <w:bottom w:val="none" w:sz="0" w:space="0" w:color="auto"/>
        <w:right w:val="none" w:sz="0" w:space="0" w:color="auto"/>
      </w:divBdr>
    </w:div>
    <w:div w:id="423377884">
      <w:bodyDiv w:val="1"/>
      <w:marLeft w:val="0"/>
      <w:marRight w:val="0"/>
      <w:marTop w:val="0"/>
      <w:marBottom w:val="0"/>
      <w:divBdr>
        <w:top w:val="none" w:sz="0" w:space="0" w:color="auto"/>
        <w:left w:val="none" w:sz="0" w:space="0" w:color="auto"/>
        <w:bottom w:val="none" w:sz="0" w:space="0" w:color="auto"/>
        <w:right w:val="none" w:sz="0" w:space="0" w:color="auto"/>
      </w:divBdr>
    </w:div>
    <w:div w:id="687490719">
      <w:bodyDiv w:val="1"/>
      <w:marLeft w:val="0"/>
      <w:marRight w:val="0"/>
      <w:marTop w:val="0"/>
      <w:marBottom w:val="0"/>
      <w:divBdr>
        <w:top w:val="none" w:sz="0" w:space="0" w:color="auto"/>
        <w:left w:val="none" w:sz="0" w:space="0" w:color="auto"/>
        <w:bottom w:val="none" w:sz="0" w:space="0" w:color="auto"/>
        <w:right w:val="none" w:sz="0" w:space="0" w:color="auto"/>
      </w:divBdr>
    </w:div>
    <w:div w:id="703601513">
      <w:bodyDiv w:val="1"/>
      <w:marLeft w:val="0"/>
      <w:marRight w:val="0"/>
      <w:marTop w:val="0"/>
      <w:marBottom w:val="0"/>
      <w:divBdr>
        <w:top w:val="none" w:sz="0" w:space="0" w:color="auto"/>
        <w:left w:val="none" w:sz="0" w:space="0" w:color="auto"/>
        <w:bottom w:val="none" w:sz="0" w:space="0" w:color="auto"/>
        <w:right w:val="none" w:sz="0" w:space="0" w:color="auto"/>
      </w:divBdr>
    </w:div>
    <w:div w:id="715004218">
      <w:bodyDiv w:val="1"/>
      <w:marLeft w:val="0"/>
      <w:marRight w:val="0"/>
      <w:marTop w:val="0"/>
      <w:marBottom w:val="0"/>
      <w:divBdr>
        <w:top w:val="none" w:sz="0" w:space="0" w:color="auto"/>
        <w:left w:val="none" w:sz="0" w:space="0" w:color="auto"/>
        <w:bottom w:val="none" w:sz="0" w:space="0" w:color="auto"/>
        <w:right w:val="none" w:sz="0" w:space="0" w:color="auto"/>
      </w:divBdr>
    </w:div>
    <w:div w:id="822307335">
      <w:bodyDiv w:val="1"/>
      <w:marLeft w:val="0"/>
      <w:marRight w:val="0"/>
      <w:marTop w:val="0"/>
      <w:marBottom w:val="0"/>
      <w:divBdr>
        <w:top w:val="none" w:sz="0" w:space="0" w:color="auto"/>
        <w:left w:val="none" w:sz="0" w:space="0" w:color="auto"/>
        <w:bottom w:val="none" w:sz="0" w:space="0" w:color="auto"/>
        <w:right w:val="none" w:sz="0" w:space="0" w:color="auto"/>
      </w:divBdr>
    </w:div>
    <w:div w:id="1284656796">
      <w:bodyDiv w:val="1"/>
      <w:marLeft w:val="0"/>
      <w:marRight w:val="0"/>
      <w:marTop w:val="0"/>
      <w:marBottom w:val="0"/>
      <w:divBdr>
        <w:top w:val="none" w:sz="0" w:space="0" w:color="auto"/>
        <w:left w:val="none" w:sz="0" w:space="0" w:color="auto"/>
        <w:bottom w:val="none" w:sz="0" w:space="0" w:color="auto"/>
        <w:right w:val="none" w:sz="0" w:space="0" w:color="auto"/>
      </w:divBdr>
    </w:div>
    <w:div w:id="1647197930">
      <w:bodyDiv w:val="1"/>
      <w:marLeft w:val="0"/>
      <w:marRight w:val="0"/>
      <w:marTop w:val="0"/>
      <w:marBottom w:val="0"/>
      <w:divBdr>
        <w:top w:val="none" w:sz="0" w:space="0" w:color="auto"/>
        <w:left w:val="none" w:sz="0" w:space="0" w:color="auto"/>
        <w:bottom w:val="none" w:sz="0" w:space="0" w:color="auto"/>
        <w:right w:val="none" w:sz="0" w:space="0" w:color="auto"/>
      </w:divBdr>
    </w:div>
    <w:div w:id="1668677819">
      <w:bodyDiv w:val="1"/>
      <w:marLeft w:val="0"/>
      <w:marRight w:val="0"/>
      <w:marTop w:val="0"/>
      <w:marBottom w:val="0"/>
      <w:divBdr>
        <w:top w:val="none" w:sz="0" w:space="0" w:color="auto"/>
        <w:left w:val="none" w:sz="0" w:space="0" w:color="auto"/>
        <w:bottom w:val="none" w:sz="0" w:space="0" w:color="auto"/>
        <w:right w:val="none" w:sz="0" w:space="0" w:color="auto"/>
      </w:divBdr>
    </w:div>
    <w:div w:id="21244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33</Pages>
  <Words>7902</Words>
  <Characters>45045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2020-08-29T11:04:00Z</dcterms:created>
  <dcterms:modified xsi:type="dcterms:W3CDTF">2020-09-21T11:21:00Z</dcterms:modified>
</cp:coreProperties>
</file>