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0FF" w:rsidRPr="004340FF" w:rsidRDefault="004340FF" w:rsidP="004340FF">
      <w:pPr>
        <w:shd w:val="clear" w:color="auto" w:fill="FFFFFF"/>
        <w:spacing w:after="0" w:line="240" w:lineRule="auto"/>
        <w:rPr>
          <w:rFonts w:ascii="Trebuchet MS" w:eastAsia="Times New Roman" w:hAnsi="Trebuchet MS" w:cs="Times New Roman"/>
          <w:color w:val="666666"/>
          <w:lang w:eastAsia="ru-RU"/>
        </w:rPr>
      </w:pPr>
    </w:p>
    <w:p w:rsidR="004340FF" w:rsidRPr="004340FF" w:rsidRDefault="004340FF" w:rsidP="004340FF">
      <w:pPr>
        <w:shd w:val="clear" w:color="auto" w:fill="FFFFFF"/>
        <w:spacing w:after="0" w:line="240" w:lineRule="auto"/>
        <w:outlineLvl w:val="2"/>
        <w:rPr>
          <w:rFonts w:ascii="Trebuchet MS" w:eastAsia="Times New Roman" w:hAnsi="Trebuchet MS" w:cs="Times New Roman"/>
          <w:b/>
          <w:bCs/>
          <w:color w:val="666666"/>
          <w:sz w:val="37"/>
          <w:szCs w:val="37"/>
          <w:lang w:eastAsia="ru-RU"/>
        </w:rPr>
      </w:pPr>
      <w:bookmarkStart w:id="0" w:name="2326180662956571913"/>
      <w:bookmarkEnd w:id="0"/>
      <w:r w:rsidRPr="004340FF">
        <w:rPr>
          <w:rFonts w:ascii="Trebuchet MS" w:eastAsia="Times New Roman" w:hAnsi="Trebuchet MS" w:cs="Times New Roman"/>
          <w:b/>
          <w:bCs/>
          <w:color w:val="666666"/>
          <w:sz w:val="37"/>
          <w:szCs w:val="37"/>
          <w:lang w:eastAsia="ru-RU"/>
        </w:rPr>
        <w:t>Наскрізні змістові лінії</w:t>
      </w:r>
    </w:p>
    <w:p w:rsidR="004340FF" w:rsidRPr="004340FF" w:rsidRDefault="004340FF" w:rsidP="004340FF">
      <w:pPr>
        <w:shd w:val="clear" w:color="auto" w:fill="FFFFFF"/>
        <w:spacing w:after="0" w:line="240" w:lineRule="auto"/>
        <w:jc w:val="center"/>
        <w:outlineLvl w:val="1"/>
        <w:rPr>
          <w:rFonts w:ascii="Trebuchet MS" w:eastAsia="Times New Roman" w:hAnsi="Trebuchet MS" w:cs="Times New Roman"/>
          <w:b/>
          <w:bCs/>
          <w:color w:val="0000FF"/>
          <w:sz w:val="33"/>
          <w:szCs w:val="33"/>
          <w:lang w:eastAsia="ru-RU"/>
        </w:rPr>
      </w:pPr>
      <w:r>
        <w:rPr>
          <w:rFonts w:ascii="Trebuchet MS" w:eastAsia="Times New Roman" w:hAnsi="Trebuchet MS" w:cs="Times New Roman"/>
          <w:b/>
          <w:bCs/>
          <w:noProof/>
          <w:color w:val="33AAFF"/>
          <w:sz w:val="33"/>
          <w:szCs w:val="33"/>
          <w:lang w:eastAsia="ru-RU"/>
        </w:rPr>
        <w:drawing>
          <wp:inline distT="0" distB="0" distL="0" distR="0">
            <wp:extent cx="2667000" cy="2000250"/>
            <wp:effectExtent l="19050" t="0" r="0" b="0"/>
            <wp:docPr id="1" name="Рисунок 1" descr="https://1.bp.blogspot.com/-HA87NmDSsE0/XzuT7qY3SZI/AAAAAAAAVOg/tWdEskVpQJcr0hdY2iePb35AceZke9WcwCNcBGAsYHQ/w320-h240/3_MarAvg17-YEvseyev-3.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HA87NmDSsE0/XzuT7qY3SZI/AAAAAAAAVOg/tWdEskVpQJcr0hdY2iePb35AceZke9WcwCNcBGAsYHQ/w320-h240/3_MarAvg17-YEvseyev-3.jpg">
                      <a:hlinkClick r:id="rId5"/>
                    </pic:cNvPr>
                    <pic:cNvPicPr>
                      <a:picLocks noChangeAspect="1" noChangeArrowheads="1"/>
                    </pic:cNvPicPr>
                  </pic:nvPicPr>
                  <pic:blipFill>
                    <a:blip r:embed="rId6" cstate="print"/>
                    <a:srcRect/>
                    <a:stretch>
                      <a:fillRect/>
                    </a:stretch>
                  </pic:blipFill>
                  <pic:spPr bwMode="auto">
                    <a:xfrm>
                      <a:off x="0" y="0"/>
                      <a:ext cx="2667000" cy="2000250"/>
                    </a:xfrm>
                    <a:prstGeom prst="rect">
                      <a:avLst/>
                    </a:prstGeom>
                    <a:noFill/>
                    <a:ln w="9525">
                      <a:noFill/>
                      <a:miter lim="800000"/>
                      <a:headEnd/>
                      <a:tailEnd/>
                    </a:ln>
                  </pic:spPr>
                </pic:pic>
              </a:graphicData>
            </a:graphic>
          </wp:inline>
        </w:drawing>
      </w:r>
    </w:p>
    <w:p w:rsidR="004340FF" w:rsidRPr="004340FF" w:rsidRDefault="004340FF" w:rsidP="004340FF">
      <w:pPr>
        <w:shd w:val="clear" w:color="auto" w:fill="FFFFFF"/>
        <w:spacing w:after="0" w:line="240" w:lineRule="auto"/>
        <w:jc w:val="center"/>
        <w:outlineLvl w:val="1"/>
        <w:rPr>
          <w:rFonts w:ascii="Trebuchet MS" w:eastAsia="Times New Roman" w:hAnsi="Trebuchet MS" w:cs="Times New Roman"/>
          <w:b/>
          <w:bCs/>
          <w:color w:val="666666"/>
          <w:sz w:val="33"/>
          <w:szCs w:val="33"/>
          <w:lang w:eastAsia="ru-RU"/>
        </w:rPr>
      </w:pPr>
      <w:r w:rsidRPr="004340FF">
        <w:rPr>
          <w:rFonts w:ascii="Trebuchet MS" w:eastAsia="Times New Roman" w:hAnsi="Trebuchet MS" w:cs="Times New Roman"/>
          <w:b/>
          <w:bCs/>
          <w:color w:val="0000FF"/>
          <w:sz w:val="33"/>
          <w:szCs w:val="33"/>
          <w:lang w:eastAsia="ru-RU"/>
        </w:rPr>
        <w:t>Наскрізна лінія «Екологічна безпека й сталий розвиток»</w:t>
      </w:r>
    </w:p>
    <w:p w:rsidR="004340FF" w:rsidRPr="004340FF" w:rsidRDefault="004340FF" w:rsidP="004340FF">
      <w:pPr>
        <w:shd w:val="clear" w:color="auto" w:fill="FFFFFF"/>
        <w:spacing w:after="0" w:line="240" w:lineRule="auto"/>
        <w:jc w:val="both"/>
        <w:rPr>
          <w:rFonts w:ascii="Trebuchet MS" w:eastAsia="Times New Roman" w:hAnsi="Trebuchet MS" w:cs="Times New Roman"/>
          <w:color w:val="666666"/>
          <w:sz w:val="24"/>
          <w:szCs w:val="24"/>
          <w:lang w:eastAsia="ru-RU"/>
        </w:rPr>
      </w:pPr>
      <w:r w:rsidRPr="004340FF">
        <w:rPr>
          <w:rFonts w:ascii="Trebuchet MS" w:eastAsia="Times New Roman" w:hAnsi="Trebuchet MS" w:cs="Times New Roman"/>
          <w:color w:val="666666"/>
          <w:sz w:val="24"/>
          <w:szCs w:val="24"/>
          <w:lang w:eastAsia="ru-RU"/>
        </w:rPr>
        <w:t>              Змістова лінія «Екологічна безпека й сталий розвиток» спрямована на 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4340FF" w:rsidRPr="004340FF" w:rsidRDefault="004340FF" w:rsidP="004340FF">
      <w:pPr>
        <w:shd w:val="clear" w:color="auto" w:fill="FFFFFF"/>
        <w:spacing w:after="0" w:line="240" w:lineRule="auto"/>
        <w:jc w:val="both"/>
        <w:rPr>
          <w:rFonts w:ascii="Trebuchet MS" w:eastAsia="Times New Roman" w:hAnsi="Trebuchet MS" w:cs="Times New Roman"/>
          <w:color w:val="666666"/>
          <w:sz w:val="24"/>
          <w:szCs w:val="24"/>
          <w:lang w:eastAsia="ru-RU"/>
        </w:rPr>
      </w:pPr>
      <w:r w:rsidRPr="004340FF">
        <w:rPr>
          <w:rFonts w:ascii="Trebuchet MS" w:eastAsia="Times New Roman" w:hAnsi="Trebuchet MS" w:cs="Times New Roman"/>
          <w:color w:val="666666"/>
          <w:sz w:val="24"/>
          <w:szCs w:val="24"/>
          <w:lang w:eastAsia="ru-RU"/>
        </w:rPr>
        <w:t>              Проблематика наскрізної лінії «Екологічна безпека та сталий розвиток» реалізується в курсі математики, насамперед,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При розгляді цієї лінії важливе місце займають відсоткові обчислення, функції, елементи статистики.</w:t>
      </w:r>
    </w:p>
    <w:p w:rsidR="004340FF" w:rsidRPr="004340FF" w:rsidRDefault="004340FF" w:rsidP="004340FF">
      <w:pPr>
        <w:numPr>
          <w:ilvl w:val="0"/>
          <w:numId w:val="1"/>
        </w:numPr>
        <w:shd w:val="clear" w:color="auto" w:fill="FFFFFF"/>
        <w:spacing w:after="60" w:line="240" w:lineRule="auto"/>
        <w:ind w:left="0" w:firstLine="0"/>
        <w:rPr>
          <w:rFonts w:ascii="Trebuchet MS" w:eastAsia="Times New Roman" w:hAnsi="Trebuchet MS" w:cs="Times New Roman"/>
          <w:color w:val="666666"/>
          <w:sz w:val="24"/>
          <w:szCs w:val="24"/>
          <w:lang w:eastAsia="ru-RU"/>
        </w:rPr>
      </w:pPr>
      <w:r w:rsidRPr="004340FF">
        <w:rPr>
          <w:rFonts w:ascii="Trebuchet MS" w:eastAsia="Times New Roman" w:hAnsi="Trebuchet MS" w:cs="Times New Roman"/>
          <w:color w:val="666666"/>
          <w:sz w:val="24"/>
          <w:szCs w:val="24"/>
          <w:lang w:eastAsia="ru-RU"/>
        </w:rPr>
        <w:t>Використання матеріалів для реалізації змістової лінії «Екологічна безпека й сталий розвиток» на уроках математики (</w:t>
      </w:r>
      <w:hyperlink r:id="rId7" w:history="1">
        <w:r w:rsidRPr="004340FF">
          <w:rPr>
            <w:rFonts w:ascii="Trebuchet MS" w:eastAsia="Times New Roman" w:hAnsi="Trebuchet MS" w:cs="Times New Roman"/>
            <w:color w:val="2288BB"/>
            <w:sz w:val="24"/>
            <w:szCs w:val="24"/>
            <w:lang w:eastAsia="ru-RU"/>
          </w:rPr>
          <w:t>завантажити</w:t>
        </w:r>
      </w:hyperlink>
      <w:r w:rsidRPr="004340FF">
        <w:rPr>
          <w:rFonts w:ascii="Trebuchet MS" w:eastAsia="Times New Roman" w:hAnsi="Trebuchet MS" w:cs="Times New Roman"/>
          <w:color w:val="666666"/>
          <w:sz w:val="24"/>
          <w:szCs w:val="24"/>
          <w:lang w:eastAsia="ru-RU"/>
        </w:rPr>
        <w:t>) та інформатики (завантажити)</w:t>
      </w:r>
    </w:p>
    <w:p w:rsidR="004340FF" w:rsidRPr="004340FF" w:rsidRDefault="004340FF" w:rsidP="004340FF">
      <w:pPr>
        <w:numPr>
          <w:ilvl w:val="0"/>
          <w:numId w:val="1"/>
        </w:numPr>
        <w:shd w:val="clear" w:color="auto" w:fill="FFFFFF"/>
        <w:spacing w:after="60" w:line="240" w:lineRule="auto"/>
        <w:ind w:left="0" w:firstLine="0"/>
        <w:rPr>
          <w:rFonts w:ascii="Trebuchet MS" w:eastAsia="Times New Roman" w:hAnsi="Trebuchet MS" w:cs="Times New Roman"/>
          <w:color w:val="666666"/>
          <w:sz w:val="24"/>
          <w:szCs w:val="24"/>
          <w:lang w:eastAsia="ru-RU"/>
        </w:rPr>
      </w:pPr>
      <w:r w:rsidRPr="004340FF">
        <w:rPr>
          <w:rFonts w:ascii="Trebuchet MS" w:eastAsia="Times New Roman" w:hAnsi="Trebuchet MS" w:cs="Times New Roman"/>
          <w:color w:val="666666"/>
          <w:sz w:val="24"/>
          <w:szCs w:val="24"/>
          <w:lang w:eastAsia="ru-RU"/>
        </w:rPr>
        <w:t>Відкритий електронний ресурс для скачування посібників серії «Зелений пакет»: </w:t>
      </w:r>
      <w:hyperlink r:id="rId8" w:history="1">
        <w:r w:rsidRPr="004340FF">
          <w:rPr>
            <w:rFonts w:ascii="Trebuchet MS" w:eastAsia="Times New Roman" w:hAnsi="Trebuchet MS" w:cs="Times New Roman"/>
            <w:color w:val="2288BB"/>
            <w:sz w:val="24"/>
            <w:szCs w:val="24"/>
            <w:lang w:eastAsia="ru-RU"/>
          </w:rPr>
          <w:t>http://www.greenpack.in.ua/school/high/</w:t>
        </w:r>
      </w:hyperlink>
    </w:p>
    <w:p w:rsidR="004340FF" w:rsidRPr="004340FF" w:rsidRDefault="004340FF" w:rsidP="004340FF">
      <w:pPr>
        <w:shd w:val="clear" w:color="auto" w:fill="FFFFFF"/>
        <w:spacing w:after="0" w:line="240" w:lineRule="auto"/>
        <w:jc w:val="center"/>
        <w:outlineLvl w:val="1"/>
        <w:rPr>
          <w:rFonts w:ascii="Trebuchet MS" w:eastAsia="Times New Roman" w:hAnsi="Trebuchet MS" w:cs="Times New Roman"/>
          <w:b/>
          <w:bCs/>
          <w:color w:val="666666"/>
          <w:sz w:val="33"/>
          <w:szCs w:val="33"/>
          <w:lang w:eastAsia="ru-RU"/>
        </w:rPr>
      </w:pPr>
      <w:r w:rsidRPr="004340FF">
        <w:rPr>
          <w:rFonts w:ascii="Trebuchet MS" w:eastAsia="Times New Roman" w:hAnsi="Trebuchet MS" w:cs="Times New Roman"/>
          <w:b/>
          <w:bCs/>
          <w:color w:val="0000FF"/>
          <w:sz w:val="33"/>
          <w:szCs w:val="33"/>
          <w:lang w:eastAsia="ru-RU"/>
        </w:rPr>
        <w:t>Наскрізна лінія «Громадянська відповідальність» </w:t>
      </w:r>
    </w:p>
    <w:p w:rsidR="004340FF" w:rsidRPr="004340FF" w:rsidRDefault="004340FF" w:rsidP="004340FF">
      <w:pPr>
        <w:shd w:val="clear" w:color="auto" w:fill="FFFFFF"/>
        <w:spacing w:after="0" w:line="240" w:lineRule="auto"/>
        <w:jc w:val="both"/>
        <w:rPr>
          <w:rFonts w:ascii="Trebuchet MS" w:eastAsia="Times New Roman" w:hAnsi="Trebuchet MS" w:cs="Times New Roman"/>
          <w:color w:val="666666"/>
          <w:sz w:val="24"/>
          <w:szCs w:val="24"/>
          <w:lang w:eastAsia="ru-RU"/>
        </w:rPr>
      </w:pPr>
      <w:r w:rsidRPr="004340FF">
        <w:rPr>
          <w:rFonts w:ascii="Trebuchet MS" w:eastAsia="Times New Roman" w:hAnsi="Trebuchet MS" w:cs="Times New Roman"/>
          <w:color w:val="666666"/>
          <w:sz w:val="24"/>
          <w:szCs w:val="24"/>
          <w:lang w:eastAsia="ru-RU"/>
        </w:rPr>
        <w:t>            Реалізація змістової лінії «Громадянська відповідальність» 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математику з іншими навчальними предметами і розвиває в учнів готовність до співпраці, толерантність щодо різноманітних способів діяльності і думок.</w:t>
      </w:r>
    </w:p>
    <w:p w:rsidR="004340FF" w:rsidRPr="004340FF" w:rsidRDefault="004340FF" w:rsidP="004340FF">
      <w:pPr>
        <w:shd w:val="clear" w:color="auto" w:fill="FFFFFF"/>
        <w:spacing w:after="0" w:line="240" w:lineRule="auto"/>
        <w:jc w:val="both"/>
        <w:rPr>
          <w:rFonts w:ascii="Trebuchet MS" w:eastAsia="Times New Roman" w:hAnsi="Trebuchet MS" w:cs="Times New Roman"/>
          <w:color w:val="666666"/>
          <w:sz w:val="24"/>
          <w:szCs w:val="24"/>
          <w:lang w:eastAsia="ru-RU"/>
        </w:rPr>
      </w:pPr>
      <w:r w:rsidRPr="004340FF">
        <w:rPr>
          <w:rFonts w:ascii="Trebuchet MS" w:eastAsia="Times New Roman" w:hAnsi="Trebuchet MS" w:cs="Times New Roman"/>
          <w:color w:val="666666"/>
          <w:sz w:val="24"/>
          <w:szCs w:val="24"/>
          <w:lang w:eastAsia="ru-RU"/>
        </w:rPr>
        <w:t>              Навчання математики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 З цієї ж наскрізною лінією пов'язані, наприклад, процентні обчислення, елементи статистики, що дозволяють учням зрозуміти значення кількісних показників при характеристиці суспільства і його розвитку.</w:t>
      </w:r>
    </w:p>
    <w:p w:rsidR="004340FF" w:rsidRPr="004340FF" w:rsidRDefault="004340FF" w:rsidP="004340FF">
      <w:pPr>
        <w:numPr>
          <w:ilvl w:val="0"/>
          <w:numId w:val="2"/>
        </w:numPr>
        <w:shd w:val="clear" w:color="auto" w:fill="FFFFFF"/>
        <w:spacing w:after="60" w:line="240" w:lineRule="auto"/>
        <w:ind w:left="0" w:firstLine="0"/>
        <w:jc w:val="both"/>
        <w:rPr>
          <w:rFonts w:ascii="Trebuchet MS" w:eastAsia="Times New Roman" w:hAnsi="Trebuchet MS" w:cs="Times New Roman"/>
          <w:color w:val="666666"/>
          <w:sz w:val="24"/>
          <w:szCs w:val="24"/>
          <w:lang w:eastAsia="ru-RU"/>
        </w:rPr>
      </w:pPr>
      <w:r w:rsidRPr="004340FF">
        <w:rPr>
          <w:rFonts w:ascii="Trebuchet MS" w:eastAsia="Times New Roman" w:hAnsi="Trebuchet MS" w:cs="Times New Roman"/>
          <w:color w:val="666666"/>
          <w:sz w:val="24"/>
          <w:szCs w:val="24"/>
          <w:lang w:eastAsia="ru-RU"/>
        </w:rPr>
        <w:t>Використання матеріалів для реалізації змістової лінії «Громадянська відповідальність» на уроках математики (</w:t>
      </w:r>
      <w:hyperlink r:id="rId9" w:history="1">
        <w:r w:rsidRPr="004340FF">
          <w:rPr>
            <w:rFonts w:ascii="Trebuchet MS" w:eastAsia="Times New Roman" w:hAnsi="Trebuchet MS" w:cs="Times New Roman"/>
            <w:color w:val="2288BB"/>
            <w:sz w:val="24"/>
            <w:szCs w:val="24"/>
            <w:lang w:eastAsia="ru-RU"/>
          </w:rPr>
          <w:t>завантажити</w:t>
        </w:r>
      </w:hyperlink>
      <w:r w:rsidRPr="004340FF">
        <w:rPr>
          <w:rFonts w:ascii="Trebuchet MS" w:eastAsia="Times New Roman" w:hAnsi="Trebuchet MS" w:cs="Times New Roman"/>
          <w:color w:val="666666"/>
          <w:sz w:val="24"/>
          <w:szCs w:val="24"/>
          <w:lang w:eastAsia="ru-RU"/>
        </w:rPr>
        <w:t>; </w:t>
      </w:r>
      <w:hyperlink r:id="rId10" w:history="1">
        <w:r w:rsidRPr="004340FF">
          <w:rPr>
            <w:rFonts w:ascii="Trebuchet MS" w:eastAsia="Times New Roman" w:hAnsi="Trebuchet MS" w:cs="Times New Roman"/>
            <w:color w:val="2288BB"/>
            <w:sz w:val="24"/>
            <w:szCs w:val="24"/>
            <w:lang w:eastAsia="ru-RU"/>
          </w:rPr>
          <w:t>завантажити</w:t>
        </w:r>
      </w:hyperlink>
      <w:r w:rsidRPr="004340FF">
        <w:rPr>
          <w:rFonts w:ascii="Trebuchet MS" w:eastAsia="Times New Roman" w:hAnsi="Trebuchet MS" w:cs="Times New Roman"/>
          <w:color w:val="666666"/>
          <w:sz w:val="24"/>
          <w:szCs w:val="24"/>
          <w:lang w:eastAsia="ru-RU"/>
        </w:rPr>
        <w:t>) та інформатики (завантажити)</w:t>
      </w:r>
    </w:p>
    <w:p w:rsidR="004340FF" w:rsidRPr="004340FF" w:rsidRDefault="004340FF" w:rsidP="004340FF">
      <w:pPr>
        <w:numPr>
          <w:ilvl w:val="0"/>
          <w:numId w:val="2"/>
        </w:numPr>
        <w:shd w:val="clear" w:color="auto" w:fill="FFFFFF"/>
        <w:spacing w:after="60" w:line="240" w:lineRule="auto"/>
        <w:ind w:left="0" w:firstLine="0"/>
        <w:jc w:val="both"/>
        <w:rPr>
          <w:rFonts w:ascii="Trebuchet MS" w:eastAsia="Times New Roman" w:hAnsi="Trebuchet MS" w:cs="Times New Roman"/>
          <w:color w:val="666666"/>
          <w:sz w:val="24"/>
          <w:szCs w:val="24"/>
          <w:lang w:eastAsia="ru-RU"/>
        </w:rPr>
      </w:pPr>
      <w:r w:rsidRPr="004340FF">
        <w:rPr>
          <w:rFonts w:ascii="Trebuchet MS" w:eastAsia="Times New Roman" w:hAnsi="Trebuchet MS" w:cs="Times New Roman"/>
          <w:color w:val="666666"/>
          <w:sz w:val="24"/>
          <w:szCs w:val="24"/>
          <w:lang w:eastAsia="ru-RU"/>
        </w:rPr>
        <w:t>Відкритий електронний ресурс для скачування посібників серії  «Живемо в демократії»:  </w:t>
      </w:r>
      <w:hyperlink r:id="rId11" w:history="1">
        <w:r w:rsidRPr="004340FF">
          <w:rPr>
            <w:rFonts w:ascii="Trebuchet MS" w:eastAsia="Times New Roman" w:hAnsi="Trebuchet MS" w:cs="Times New Roman"/>
            <w:color w:val="2288BB"/>
            <w:sz w:val="24"/>
            <w:szCs w:val="24"/>
            <w:lang w:eastAsia="ru-RU"/>
          </w:rPr>
          <w:t>http://doccu.in.ua/tag/посібникизодгопл/</w:t>
        </w:r>
      </w:hyperlink>
    </w:p>
    <w:p w:rsidR="004340FF" w:rsidRPr="004340FF" w:rsidRDefault="004340FF" w:rsidP="004340FF">
      <w:pPr>
        <w:shd w:val="clear" w:color="auto" w:fill="FFFFFF"/>
        <w:spacing w:after="0" w:line="240" w:lineRule="auto"/>
        <w:jc w:val="center"/>
        <w:outlineLvl w:val="1"/>
        <w:rPr>
          <w:rFonts w:ascii="Trebuchet MS" w:eastAsia="Times New Roman" w:hAnsi="Trebuchet MS" w:cs="Times New Roman"/>
          <w:b/>
          <w:bCs/>
          <w:color w:val="666666"/>
          <w:sz w:val="33"/>
          <w:szCs w:val="33"/>
          <w:lang w:eastAsia="ru-RU"/>
        </w:rPr>
      </w:pPr>
      <w:r w:rsidRPr="004340FF">
        <w:rPr>
          <w:rFonts w:ascii="Trebuchet MS" w:eastAsia="Times New Roman" w:hAnsi="Trebuchet MS" w:cs="Times New Roman"/>
          <w:b/>
          <w:bCs/>
          <w:color w:val="0000FF"/>
          <w:sz w:val="33"/>
          <w:szCs w:val="33"/>
          <w:lang w:eastAsia="ru-RU"/>
        </w:rPr>
        <w:t>Наскрізна лінія «Здоров'я і безпека» </w:t>
      </w:r>
    </w:p>
    <w:p w:rsidR="004340FF" w:rsidRPr="004340FF" w:rsidRDefault="004340FF" w:rsidP="004340FF">
      <w:pPr>
        <w:shd w:val="clear" w:color="auto" w:fill="FFFFFF"/>
        <w:spacing w:after="0" w:line="240" w:lineRule="auto"/>
        <w:jc w:val="both"/>
        <w:rPr>
          <w:rFonts w:ascii="Trebuchet MS" w:eastAsia="Times New Roman" w:hAnsi="Trebuchet MS" w:cs="Times New Roman"/>
          <w:color w:val="666666"/>
          <w:sz w:val="24"/>
          <w:szCs w:val="24"/>
          <w:lang w:eastAsia="ru-RU"/>
        </w:rPr>
      </w:pPr>
      <w:r w:rsidRPr="004340FF">
        <w:rPr>
          <w:rFonts w:ascii="Trebuchet MS" w:eastAsia="Times New Roman" w:hAnsi="Trebuchet MS" w:cs="Times New Roman"/>
          <w:color w:val="666666"/>
          <w:sz w:val="24"/>
          <w:szCs w:val="24"/>
          <w:lang w:eastAsia="ru-RU"/>
        </w:rPr>
        <w:t>            Завданням змістової лінії «Здоров'я і безпека»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4340FF" w:rsidRPr="004340FF" w:rsidRDefault="004340FF" w:rsidP="004340FF">
      <w:pPr>
        <w:shd w:val="clear" w:color="auto" w:fill="FFFFFF"/>
        <w:spacing w:after="0" w:line="240" w:lineRule="auto"/>
        <w:jc w:val="both"/>
        <w:rPr>
          <w:rFonts w:ascii="Trebuchet MS" w:eastAsia="Times New Roman" w:hAnsi="Trebuchet MS" w:cs="Times New Roman"/>
          <w:color w:val="666666"/>
          <w:sz w:val="24"/>
          <w:szCs w:val="24"/>
          <w:lang w:eastAsia="ru-RU"/>
        </w:rPr>
      </w:pPr>
      <w:r w:rsidRPr="004340FF">
        <w:rPr>
          <w:rFonts w:ascii="Trebuchet MS" w:eastAsia="Times New Roman" w:hAnsi="Trebuchet MS" w:cs="Times New Roman"/>
          <w:color w:val="666666"/>
          <w:sz w:val="24"/>
          <w:szCs w:val="24"/>
          <w:lang w:eastAsia="ru-RU"/>
        </w:rPr>
        <w:t xml:space="preserve">         Наскрізна лінія «Здоров'я і безпека» в курсі математики реалізується через завдання з реальними даними про безпеку і охорону здоров’я (текстові завдання, пов’язані з </w:t>
      </w:r>
      <w:r w:rsidRPr="004340FF">
        <w:rPr>
          <w:rFonts w:ascii="Trebuchet MS" w:eastAsia="Times New Roman" w:hAnsi="Trebuchet MS" w:cs="Times New Roman"/>
          <w:color w:val="666666"/>
          <w:sz w:val="24"/>
          <w:szCs w:val="24"/>
          <w:lang w:eastAsia="ru-RU"/>
        </w:rPr>
        <w:lastRenderedPageBreak/>
        <w:t>середовищем дорожнього руху, рухом пішоходів і транспортних засобів, відсотковими обчисленнями і графіками, що стосуються чинників ризику). Особливо важливий аналіз причин ДТП, пов’язаних із перевищенням швидкості. Варто звернути увагу на проблеми, пов’язані із ризиками для життя і здоров’я при вивченні основ математичної статистики. Вирішення проблем, знайдених з «ага-ефектом», розгляд красивих геометричних конструкцій, пошук оптимальних методів розв’язування задач тощо, здатні викликати в учнів чимало радісних емоцій.</w:t>
      </w:r>
    </w:p>
    <w:p w:rsidR="004340FF" w:rsidRPr="004340FF" w:rsidRDefault="004340FF" w:rsidP="004340FF">
      <w:pPr>
        <w:numPr>
          <w:ilvl w:val="0"/>
          <w:numId w:val="3"/>
        </w:numPr>
        <w:shd w:val="clear" w:color="auto" w:fill="FFFFFF"/>
        <w:spacing w:after="60" w:line="240" w:lineRule="auto"/>
        <w:ind w:left="0" w:firstLine="0"/>
        <w:jc w:val="both"/>
        <w:rPr>
          <w:rFonts w:ascii="Trebuchet MS" w:eastAsia="Times New Roman" w:hAnsi="Trebuchet MS" w:cs="Times New Roman"/>
          <w:color w:val="666666"/>
          <w:sz w:val="24"/>
          <w:szCs w:val="24"/>
          <w:lang w:eastAsia="ru-RU"/>
        </w:rPr>
      </w:pPr>
      <w:r w:rsidRPr="004340FF">
        <w:rPr>
          <w:rFonts w:ascii="Trebuchet MS" w:eastAsia="Times New Roman" w:hAnsi="Trebuchet MS" w:cs="Times New Roman"/>
          <w:color w:val="666666"/>
          <w:sz w:val="24"/>
          <w:szCs w:val="24"/>
          <w:lang w:eastAsia="ru-RU"/>
        </w:rPr>
        <w:t>Використання матеріалів для реалізації змістової лінії «Здоров'я і безпека» на уроках  інформатики (завантажити)</w:t>
      </w:r>
    </w:p>
    <w:p w:rsidR="004340FF" w:rsidRPr="004340FF" w:rsidRDefault="004340FF" w:rsidP="004340FF">
      <w:pPr>
        <w:numPr>
          <w:ilvl w:val="0"/>
          <w:numId w:val="3"/>
        </w:numPr>
        <w:shd w:val="clear" w:color="auto" w:fill="FFFFFF"/>
        <w:spacing w:after="60" w:line="240" w:lineRule="auto"/>
        <w:ind w:left="0" w:firstLine="0"/>
        <w:jc w:val="both"/>
        <w:rPr>
          <w:rFonts w:ascii="Trebuchet MS" w:eastAsia="Times New Roman" w:hAnsi="Trebuchet MS" w:cs="Times New Roman"/>
          <w:color w:val="666666"/>
          <w:sz w:val="24"/>
          <w:szCs w:val="24"/>
          <w:lang w:eastAsia="ru-RU"/>
        </w:rPr>
      </w:pPr>
      <w:r w:rsidRPr="004340FF">
        <w:rPr>
          <w:rFonts w:ascii="Trebuchet MS" w:eastAsia="Times New Roman" w:hAnsi="Trebuchet MS" w:cs="Times New Roman"/>
          <w:color w:val="666666"/>
          <w:sz w:val="24"/>
          <w:szCs w:val="24"/>
          <w:lang w:eastAsia="ru-RU"/>
        </w:rPr>
        <w:t>Відкритий електронний ресурс для скачування посібників серії: «Вчимося жити разом» </w:t>
      </w:r>
    </w:p>
    <w:p w:rsidR="004340FF" w:rsidRPr="004340FF" w:rsidRDefault="004340FF" w:rsidP="004340FF">
      <w:pPr>
        <w:shd w:val="clear" w:color="auto" w:fill="FFFFFF"/>
        <w:spacing w:after="60" w:line="240" w:lineRule="auto"/>
        <w:jc w:val="both"/>
        <w:rPr>
          <w:rFonts w:ascii="Trebuchet MS" w:eastAsia="Times New Roman" w:hAnsi="Trebuchet MS" w:cs="Times New Roman"/>
          <w:color w:val="666666"/>
          <w:sz w:val="24"/>
          <w:szCs w:val="24"/>
          <w:lang w:eastAsia="ru-RU"/>
        </w:rPr>
      </w:pPr>
      <w:hyperlink r:id="rId12" w:history="1">
        <w:r w:rsidRPr="004340FF">
          <w:rPr>
            <w:rFonts w:ascii="Trebuchet MS" w:eastAsia="Times New Roman" w:hAnsi="Trebuchet MS" w:cs="Times New Roman"/>
            <w:color w:val="2288BB"/>
            <w:sz w:val="24"/>
            <w:szCs w:val="24"/>
            <w:lang w:eastAsia="ru-RU"/>
          </w:rPr>
          <w:t>http://autta.org.ua/ua/resources/learning-to-live-together/</w:t>
        </w:r>
      </w:hyperlink>
      <w:r w:rsidRPr="004340FF">
        <w:rPr>
          <w:rFonts w:ascii="Trebuchet MS" w:eastAsia="Times New Roman" w:hAnsi="Trebuchet MS" w:cs="Times New Roman"/>
          <w:color w:val="666666"/>
          <w:sz w:val="24"/>
          <w:szCs w:val="24"/>
          <w:lang w:eastAsia="ru-RU"/>
        </w:rPr>
        <w:t>  та «Захисти себе від ВІЛ»  </w:t>
      </w:r>
      <w:hyperlink r:id="rId13" w:history="1">
        <w:r w:rsidRPr="004340FF">
          <w:rPr>
            <w:rFonts w:ascii="Trebuchet MS" w:eastAsia="Times New Roman" w:hAnsi="Trebuchet MS" w:cs="Times New Roman"/>
            <w:color w:val="2288BB"/>
            <w:sz w:val="24"/>
            <w:szCs w:val="24"/>
            <w:lang w:eastAsia="ru-RU"/>
          </w:rPr>
          <w:t>http://autta.org.ua/ua/resources/zakhistysebe</w:t>
        </w:r>
      </w:hyperlink>
    </w:p>
    <w:p w:rsidR="004340FF" w:rsidRPr="004340FF" w:rsidRDefault="004340FF" w:rsidP="004340FF">
      <w:pPr>
        <w:shd w:val="clear" w:color="auto" w:fill="FFFFFF"/>
        <w:spacing w:after="0" w:line="240" w:lineRule="auto"/>
        <w:jc w:val="center"/>
        <w:outlineLvl w:val="1"/>
        <w:rPr>
          <w:rFonts w:ascii="Trebuchet MS" w:eastAsia="Times New Roman" w:hAnsi="Trebuchet MS" w:cs="Times New Roman"/>
          <w:b/>
          <w:bCs/>
          <w:color w:val="666666"/>
          <w:sz w:val="33"/>
          <w:szCs w:val="33"/>
          <w:lang w:eastAsia="ru-RU"/>
        </w:rPr>
      </w:pPr>
      <w:r w:rsidRPr="004340FF">
        <w:rPr>
          <w:rFonts w:ascii="Trebuchet MS" w:eastAsia="Times New Roman" w:hAnsi="Trebuchet MS" w:cs="Times New Roman"/>
          <w:b/>
          <w:bCs/>
          <w:color w:val="0000FF"/>
          <w:sz w:val="33"/>
          <w:szCs w:val="33"/>
          <w:lang w:eastAsia="ru-RU"/>
        </w:rPr>
        <w:t>Наскрізна лінія «Підприємливість і фінансова грамотність» </w:t>
      </w:r>
    </w:p>
    <w:p w:rsidR="004340FF" w:rsidRPr="004340FF" w:rsidRDefault="004340FF" w:rsidP="004340FF">
      <w:pPr>
        <w:shd w:val="clear" w:color="auto" w:fill="FFFFFF"/>
        <w:spacing w:after="0" w:line="240" w:lineRule="auto"/>
        <w:jc w:val="both"/>
        <w:rPr>
          <w:rFonts w:ascii="Trebuchet MS" w:eastAsia="Times New Roman" w:hAnsi="Trebuchet MS" w:cs="Times New Roman"/>
          <w:color w:val="666666"/>
          <w:sz w:val="24"/>
          <w:szCs w:val="24"/>
          <w:lang w:eastAsia="ru-RU"/>
        </w:rPr>
      </w:pPr>
      <w:r w:rsidRPr="004340FF">
        <w:rPr>
          <w:rFonts w:ascii="Trebuchet MS" w:eastAsia="Times New Roman" w:hAnsi="Trebuchet MS" w:cs="Times New Roman"/>
          <w:color w:val="666666"/>
          <w:sz w:val="24"/>
          <w:szCs w:val="24"/>
          <w:lang w:eastAsia="ru-RU"/>
        </w:rPr>
        <w:t>         Змістова лінія «Підприємливість і фінансова грамотність»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 Ця наскрізна лінія пов'язана з розв'язуванням практичних задач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Вона реалізується під час вивчення відсоткових обчислень, рівнянь та функцій.</w:t>
      </w:r>
    </w:p>
    <w:p w:rsidR="004340FF" w:rsidRPr="004340FF" w:rsidRDefault="004340FF" w:rsidP="004340FF">
      <w:pPr>
        <w:shd w:val="clear" w:color="auto" w:fill="FFFFFF"/>
        <w:spacing w:after="0" w:line="240" w:lineRule="auto"/>
        <w:jc w:val="both"/>
        <w:rPr>
          <w:rFonts w:ascii="Trebuchet MS" w:eastAsia="Times New Roman" w:hAnsi="Trebuchet MS" w:cs="Times New Roman"/>
          <w:color w:val="666666"/>
          <w:sz w:val="24"/>
          <w:szCs w:val="24"/>
          <w:lang w:eastAsia="ru-RU"/>
        </w:rPr>
      </w:pPr>
      <w:r w:rsidRPr="004340FF">
        <w:rPr>
          <w:rFonts w:ascii="Trebuchet MS" w:eastAsia="Times New Roman" w:hAnsi="Trebuchet MS" w:cs="Times New Roman"/>
          <w:color w:val="666666"/>
          <w:sz w:val="24"/>
          <w:szCs w:val="24"/>
          <w:lang w:eastAsia="ru-RU"/>
        </w:rPr>
        <w:t>            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математичного факту із практичної ситуації, а й ілюструвати його застосування на практиці. Формуванню математичної та ключових компетентностей сприяє встановлення та реалізація у навчанні математики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4340FF" w:rsidRPr="004340FF" w:rsidRDefault="004340FF" w:rsidP="004340FF">
      <w:pPr>
        <w:numPr>
          <w:ilvl w:val="0"/>
          <w:numId w:val="4"/>
        </w:numPr>
        <w:shd w:val="clear" w:color="auto" w:fill="FFFFFF"/>
        <w:spacing w:after="60" w:line="240" w:lineRule="auto"/>
        <w:ind w:left="0" w:firstLine="0"/>
        <w:jc w:val="both"/>
        <w:rPr>
          <w:rFonts w:ascii="Trebuchet MS" w:eastAsia="Times New Roman" w:hAnsi="Trebuchet MS" w:cs="Times New Roman"/>
          <w:color w:val="666666"/>
          <w:sz w:val="24"/>
          <w:szCs w:val="24"/>
          <w:lang w:eastAsia="ru-RU"/>
        </w:rPr>
      </w:pPr>
      <w:r w:rsidRPr="004340FF">
        <w:rPr>
          <w:rFonts w:ascii="Trebuchet MS" w:eastAsia="Times New Roman" w:hAnsi="Trebuchet MS" w:cs="Times New Roman"/>
          <w:color w:val="666666"/>
          <w:sz w:val="24"/>
          <w:szCs w:val="24"/>
          <w:lang w:eastAsia="ru-RU"/>
        </w:rPr>
        <w:t>Використання матеріалів для реалізації змістової лінії «Здоров'я і безпека» на уроках математики (</w:t>
      </w:r>
      <w:hyperlink r:id="rId14" w:history="1">
        <w:r w:rsidRPr="004340FF">
          <w:rPr>
            <w:rFonts w:ascii="Trebuchet MS" w:eastAsia="Times New Roman" w:hAnsi="Trebuchet MS" w:cs="Times New Roman"/>
            <w:color w:val="2288BB"/>
            <w:sz w:val="24"/>
            <w:szCs w:val="24"/>
            <w:lang w:eastAsia="ru-RU"/>
          </w:rPr>
          <w:t>завантажити</w:t>
        </w:r>
      </w:hyperlink>
      <w:r w:rsidRPr="004340FF">
        <w:rPr>
          <w:rFonts w:ascii="Trebuchet MS" w:eastAsia="Times New Roman" w:hAnsi="Trebuchet MS" w:cs="Times New Roman"/>
          <w:color w:val="666666"/>
          <w:sz w:val="24"/>
          <w:szCs w:val="24"/>
          <w:lang w:eastAsia="ru-RU"/>
        </w:rPr>
        <w:t>; </w:t>
      </w:r>
      <w:hyperlink r:id="rId15" w:history="1">
        <w:r w:rsidRPr="004340FF">
          <w:rPr>
            <w:rFonts w:ascii="Trebuchet MS" w:eastAsia="Times New Roman" w:hAnsi="Trebuchet MS" w:cs="Times New Roman"/>
            <w:color w:val="2288BB"/>
            <w:sz w:val="24"/>
            <w:szCs w:val="24"/>
            <w:lang w:eastAsia="ru-RU"/>
          </w:rPr>
          <w:t>завантажити</w:t>
        </w:r>
      </w:hyperlink>
      <w:r w:rsidRPr="004340FF">
        <w:rPr>
          <w:rFonts w:ascii="Trebuchet MS" w:eastAsia="Times New Roman" w:hAnsi="Trebuchet MS" w:cs="Times New Roman"/>
          <w:color w:val="666666"/>
          <w:sz w:val="24"/>
          <w:szCs w:val="24"/>
          <w:lang w:eastAsia="ru-RU"/>
        </w:rPr>
        <w:t>) та інформатики (завантажити)</w:t>
      </w:r>
    </w:p>
    <w:p w:rsidR="004340FF" w:rsidRPr="004340FF" w:rsidRDefault="004340FF" w:rsidP="004340FF">
      <w:pPr>
        <w:numPr>
          <w:ilvl w:val="0"/>
          <w:numId w:val="4"/>
        </w:numPr>
        <w:shd w:val="clear" w:color="auto" w:fill="FFFFFF"/>
        <w:spacing w:after="60" w:line="240" w:lineRule="auto"/>
        <w:ind w:left="0" w:firstLine="0"/>
        <w:jc w:val="both"/>
        <w:rPr>
          <w:rFonts w:ascii="Trebuchet MS" w:eastAsia="Times New Roman" w:hAnsi="Trebuchet MS" w:cs="Times New Roman"/>
          <w:color w:val="666666"/>
          <w:sz w:val="24"/>
          <w:szCs w:val="24"/>
          <w:lang w:eastAsia="ru-RU"/>
        </w:rPr>
      </w:pPr>
      <w:r w:rsidRPr="004340FF">
        <w:rPr>
          <w:rFonts w:ascii="Trebuchet MS" w:eastAsia="Times New Roman" w:hAnsi="Trebuchet MS" w:cs="Times New Roman"/>
          <w:color w:val="666666"/>
          <w:sz w:val="24"/>
          <w:szCs w:val="24"/>
          <w:lang w:eastAsia="ru-RU"/>
        </w:rPr>
        <w:t>Відкриті електронні ресурси для скачування посібників серії «Фінансова грамотність» </w:t>
      </w:r>
      <w:hyperlink r:id="rId16" w:history="1">
        <w:r w:rsidRPr="004340FF">
          <w:rPr>
            <w:rFonts w:ascii="Trebuchet MS" w:eastAsia="Times New Roman" w:hAnsi="Trebuchet MS" w:cs="Times New Roman"/>
            <w:color w:val="2288BB"/>
            <w:sz w:val="24"/>
            <w:szCs w:val="24"/>
            <w:lang w:eastAsia="ru-RU"/>
          </w:rPr>
          <w:t>http://ubs.edu.ua/ua/sotsialna-vidpovidalnist/finansova-gramotnist</w:t>
        </w:r>
      </w:hyperlink>
      <w:r w:rsidRPr="004340FF">
        <w:rPr>
          <w:rFonts w:ascii="Trebuchet MS" w:eastAsia="Times New Roman" w:hAnsi="Trebuchet MS" w:cs="Times New Roman"/>
          <w:color w:val="666666"/>
          <w:sz w:val="24"/>
          <w:szCs w:val="24"/>
          <w:lang w:eastAsia="ru-RU"/>
        </w:rPr>
        <w:t> </w:t>
      </w:r>
    </w:p>
    <w:p w:rsidR="00F508AA" w:rsidRDefault="00F508AA"/>
    <w:sectPr w:rsidR="00F508AA" w:rsidSect="004340FF">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B06A2"/>
    <w:multiLevelType w:val="multilevel"/>
    <w:tmpl w:val="3E52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1F2E1F"/>
    <w:multiLevelType w:val="multilevel"/>
    <w:tmpl w:val="1BB6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CE316F"/>
    <w:multiLevelType w:val="multilevel"/>
    <w:tmpl w:val="F1B2C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967DF1"/>
    <w:multiLevelType w:val="multilevel"/>
    <w:tmpl w:val="A238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compat/>
  <w:rsids>
    <w:rsidRoot w:val="004340FF"/>
    <w:rsid w:val="004340FF"/>
    <w:rsid w:val="00F508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8AA"/>
  </w:style>
  <w:style w:type="paragraph" w:styleId="2">
    <w:name w:val="heading 2"/>
    <w:basedOn w:val="a"/>
    <w:link w:val="20"/>
    <w:uiPriority w:val="9"/>
    <w:qFormat/>
    <w:rsid w:val="004340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340F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40F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340FF"/>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4340FF"/>
    <w:rPr>
      <w:color w:val="0000FF"/>
      <w:u w:val="single"/>
    </w:rPr>
  </w:style>
  <w:style w:type="paragraph" w:styleId="a4">
    <w:name w:val="Balloon Text"/>
    <w:basedOn w:val="a"/>
    <w:link w:val="a5"/>
    <w:uiPriority w:val="99"/>
    <w:semiHidden/>
    <w:unhideWhenUsed/>
    <w:rsid w:val="004340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40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1043397">
      <w:bodyDiv w:val="1"/>
      <w:marLeft w:val="0"/>
      <w:marRight w:val="0"/>
      <w:marTop w:val="0"/>
      <w:marBottom w:val="0"/>
      <w:divBdr>
        <w:top w:val="none" w:sz="0" w:space="0" w:color="auto"/>
        <w:left w:val="none" w:sz="0" w:space="0" w:color="auto"/>
        <w:bottom w:val="none" w:sz="0" w:space="0" w:color="auto"/>
        <w:right w:val="none" w:sz="0" w:space="0" w:color="auto"/>
      </w:divBdr>
      <w:divsChild>
        <w:div w:id="2122187094">
          <w:marLeft w:val="0"/>
          <w:marRight w:val="0"/>
          <w:marTop w:val="0"/>
          <w:marBottom w:val="0"/>
          <w:divBdr>
            <w:top w:val="none" w:sz="0" w:space="0" w:color="auto"/>
            <w:left w:val="none" w:sz="0" w:space="0" w:color="auto"/>
            <w:bottom w:val="none" w:sz="0" w:space="0" w:color="auto"/>
            <w:right w:val="none" w:sz="0" w:space="0" w:color="auto"/>
          </w:divBdr>
          <w:divsChild>
            <w:div w:id="94518967">
              <w:marLeft w:val="0"/>
              <w:marRight w:val="0"/>
              <w:marTop w:val="0"/>
              <w:marBottom w:val="0"/>
              <w:divBdr>
                <w:top w:val="none" w:sz="0" w:space="0" w:color="auto"/>
                <w:left w:val="none" w:sz="0" w:space="0" w:color="auto"/>
                <w:bottom w:val="none" w:sz="0" w:space="0" w:color="auto"/>
                <w:right w:val="none" w:sz="0" w:space="0" w:color="auto"/>
              </w:divBdr>
            </w:div>
          </w:divsChild>
        </w:div>
        <w:div w:id="1715809027">
          <w:marLeft w:val="0"/>
          <w:marRight w:val="0"/>
          <w:marTop w:val="0"/>
          <w:marBottom w:val="0"/>
          <w:divBdr>
            <w:top w:val="none" w:sz="0" w:space="0" w:color="auto"/>
            <w:left w:val="none" w:sz="0" w:space="0" w:color="auto"/>
            <w:bottom w:val="none" w:sz="0" w:space="0" w:color="auto"/>
            <w:right w:val="none" w:sz="0" w:space="0" w:color="auto"/>
          </w:divBdr>
          <w:divsChild>
            <w:div w:id="859708571">
              <w:marLeft w:val="0"/>
              <w:marRight w:val="0"/>
              <w:marTop w:val="0"/>
              <w:marBottom w:val="0"/>
              <w:divBdr>
                <w:top w:val="none" w:sz="0" w:space="0" w:color="auto"/>
                <w:left w:val="none" w:sz="0" w:space="0" w:color="auto"/>
                <w:bottom w:val="none" w:sz="0" w:space="0" w:color="auto"/>
                <w:right w:val="none" w:sz="0" w:space="0" w:color="auto"/>
              </w:divBdr>
              <w:divsChild>
                <w:div w:id="2072773797">
                  <w:marLeft w:val="0"/>
                  <w:marRight w:val="0"/>
                  <w:marTop w:val="0"/>
                  <w:marBottom w:val="0"/>
                  <w:divBdr>
                    <w:top w:val="none" w:sz="0" w:space="0" w:color="auto"/>
                    <w:left w:val="none" w:sz="0" w:space="0" w:color="auto"/>
                    <w:bottom w:val="none" w:sz="0" w:space="0" w:color="auto"/>
                    <w:right w:val="none" w:sz="0" w:space="0" w:color="auto"/>
                  </w:divBdr>
                  <w:divsChild>
                    <w:div w:id="174345048">
                      <w:marLeft w:val="0"/>
                      <w:marRight w:val="0"/>
                      <w:marTop w:val="0"/>
                      <w:marBottom w:val="0"/>
                      <w:divBdr>
                        <w:top w:val="none" w:sz="0" w:space="0" w:color="auto"/>
                        <w:left w:val="none" w:sz="0" w:space="0" w:color="auto"/>
                        <w:bottom w:val="none" w:sz="0" w:space="0" w:color="auto"/>
                        <w:right w:val="none" w:sz="0" w:space="0" w:color="auto"/>
                      </w:divBdr>
                      <w:divsChild>
                        <w:div w:id="334503758">
                          <w:marLeft w:val="0"/>
                          <w:marRight w:val="0"/>
                          <w:marTop w:val="0"/>
                          <w:marBottom w:val="0"/>
                          <w:divBdr>
                            <w:top w:val="none" w:sz="0" w:space="0" w:color="auto"/>
                            <w:left w:val="none" w:sz="0" w:space="0" w:color="auto"/>
                            <w:bottom w:val="none" w:sz="0" w:space="0" w:color="auto"/>
                            <w:right w:val="none" w:sz="0" w:space="0" w:color="auto"/>
                          </w:divBdr>
                          <w:divsChild>
                            <w:div w:id="1448428879">
                              <w:marLeft w:val="0"/>
                              <w:marRight w:val="0"/>
                              <w:marTop w:val="0"/>
                              <w:marBottom w:val="0"/>
                              <w:divBdr>
                                <w:top w:val="none" w:sz="0" w:space="0" w:color="auto"/>
                                <w:left w:val="none" w:sz="0" w:space="0" w:color="auto"/>
                                <w:bottom w:val="none" w:sz="0" w:space="0" w:color="auto"/>
                                <w:right w:val="none" w:sz="0" w:space="0" w:color="auto"/>
                              </w:divBdr>
                              <w:divsChild>
                                <w:div w:id="862979418">
                                  <w:marLeft w:val="0"/>
                                  <w:marRight w:val="0"/>
                                  <w:marTop w:val="0"/>
                                  <w:marBottom w:val="0"/>
                                  <w:divBdr>
                                    <w:top w:val="none" w:sz="0" w:space="0" w:color="auto"/>
                                    <w:left w:val="none" w:sz="0" w:space="0" w:color="auto"/>
                                    <w:bottom w:val="none" w:sz="0" w:space="0" w:color="auto"/>
                                    <w:right w:val="none" w:sz="0" w:space="0" w:color="auto"/>
                                  </w:divBdr>
                                  <w:divsChild>
                                    <w:div w:id="1462724590">
                                      <w:marLeft w:val="0"/>
                                      <w:marRight w:val="0"/>
                                      <w:marTop w:val="0"/>
                                      <w:marBottom w:val="0"/>
                                      <w:divBdr>
                                        <w:top w:val="none" w:sz="0" w:space="0" w:color="auto"/>
                                        <w:left w:val="none" w:sz="0" w:space="0" w:color="auto"/>
                                        <w:bottom w:val="none" w:sz="0" w:space="0" w:color="auto"/>
                                        <w:right w:val="none" w:sz="0" w:space="0" w:color="auto"/>
                                      </w:divBdr>
                                      <w:divsChild>
                                        <w:div w:id="998268790">
                                          <w:marLeft w:val="0"/>
                                          <w:marRight w:val="0"/>
                                          <w:marTop w:val="0"/>
                                          <w:marBottom w:val="0"/>
                                          <w:divBdr>
                                            <w:top w:val="none" w:sz="0" w:space="0" w:color="auto"/>
                                            <w:left w:val="none" w:sz="0" w:space="0" w:color="auto"/>
                                            <w:bottom w:val="none" w:sz="0" w:space="0" w:color="auto"/>
                                            <w:right w:val="none" w:sz="0" w:space="0" w:color="auto"/>
                                          </w:divBdr>
                                          <w:divsChild>
                                            <w:div w:id="1350331911">
                                              <w:marLeft w:val="0"/>
                                              <w:marRight w:val="0"/>
                                              <w:marTop w:val="0"/>
                                              <w:marBottom w:val="0"/>
                                              <w:divBdr>
                                                <w:top w:val="none" w:sz="0" w:space="0" w:color="auto"/>
                                                <w:left w:val="none" w:sz="0" w:space="0" w:color="auto"/>
                                                <w:bottom w:val="none" w:sz="0" w:space="0" w:color="auto"/>
                                                <w:right w:val="none" w:sz="0" w:space="0" w:color="auto"/>
                                              </w:divBdr>
                                              <w:divsChild>
                                                <w:div w:id="797994958">
                                                  <w:marLeft w:val="0"/>
                                                  <w:marRight w:val="0"/>
                                                  <w:marTop w:val="0"/>
                                                  <w:marBottom w:val="0"/>
                                                  <w:divBdr>
                                                    <w:top w:val="none" w:sz="0" w:space="0" w:color="auto"/>
                                                    <w:left w:val="none" w:sz="0" w:space="0" w:color="auto"/>
                                                    <w:bottom w:val="none" w:sz="0" w:space="0" w:color="auto"/>
                                                    <w:right w:val="none" w:sz="0" w:space="0" w:color="auto"/>
                                                  </w:divBdr>
                                                  <w:divsChild>
                                                    <w:div w:id="420221070">
                                                      <w:marLeft w:val="0"/>
                                                      <w:marRight w:val="0"/>
                                                      <w:marTop w:val="0"/>
                                                      <w:marBottom w:val="0"/>
                                                      <w:divBdr>
                                                        <w:top w:val="none" w:sz="0" w:space="0" w:color="auto"/>
                                                        <w:left w:val="none" w:sz="0" w:space="0" w:color="auto"/>
                                                        <w:bottom w:val="none" w:sz="0" w:space="0" w:color="auto"/>
                                                        <w:right w:val="none" w:sz="0" w:space="0" w:color="auto"/>
                                                      </w:divBdr>
                                                      <w:divsChild>
                                                        <w:div w:id="701057757">
                                                          <w:marLeft w:val="0"/>
                                                          <w:marRight w:val="0"/>
                                                          <w:marTop w:val="0"/>
                                                          <w:marBottom w:val="0"/>
                                                          <w:divBdr>
                                                            <w:top w:val="none" w:sz="0" w:space="0" w:color="auto"/>
                                                            <w:left w:val="none" w:sz="0" w:space="0" w:color="auto"/>
                                                            <w:bottom w:val="none" w:sz="0" w:space="0" w:color="auto"/>
                                                            <w:right w:val="none" w:sz="0" w:space="0" w:color="auto"/>
                                                          </w:divBdr>
                                                        </w:div>
                                                        <w:div w:id="682977605">
                                                          <w:marLeft w:val="0"/>
                                                          <w:marRight w:val="0"/>
                                                          <w:marTop w:val="0"/>
                                                          <w:marBottom w:val="0"/>
                                                          <w:divBdr>
                                                            <w:top w:val="none" w:sz="0" w:space="0" w:color="auto"/>
                                                            <w:left w:val="none" w:sz="0" w:space="0" w:color="auto"/>
                                                            <w:bottom w:val="none" w:sz="0" w:space="0" w:color="auto"/>
                                                            <w:right w:val="none" w:sz="0" w:space="0" w:color="auto"/>
                                                          </w:divBdr>
                                                        </w:div>
                                                      </w:divsChild>
                                                    </w:div>
                                                    <w:div w:id="2051225893">
                                                      <w:marLeft w:val="0"/>
                                                      <w:marRight w:val="0"/>
                                                      <w:marTop w:val="0"/>
                                                      <w:marBottom w:val="0"/>
                                                      <w:divBdr>
                                                        <w:top w:val="none" w:sz="0" w:space="0" w:color="auto"/>
                                                        <w:left w:val="none" w:sz="0" w:space="0" w:color="auto"/>
                                                        <w:bottom w:val="none" w:sz="0" w:space="0" w:color="auto"/>
                                                        <w:right w:val="none" w:sz="0" w:space="0" w:color="auto"/>
                                                      </w:divBdr>
                                                    </w:div>
                                                    <w:div w:id="1740248547">
                                                      <w:marLeft w:val="0"/>
                                                      <w:marRight w:val="0"/>
                                                      <w:marTop w:val="0"/>
                                                      <w:marBottom w:val="0"/>
                                                      <w:divBdr>
                                                        <w:top w:val="none" w:sz="0" w:space="0" w:color="auto"/>
                                                        <w:left w:val="none" w:sz="0" w:space="0" w:color="auto"/>
                                                        <w:bottom w:val="none" w:sz="0" w:space="0" w:color="auto"/>
                                                        <w:right w:val="none" w:sz="0" w:space="0" w:color="auto"/>
                                                      </w:divBdr>
                                                    </w:div>
                                                    <w:div w:id="8404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pack.in.ua/school/high/" TargetMode="External"/><Relationship Id="rId13" Type="http://schemas.openxmlformats.org/officeDocument/2006/relationships/hyperlink" Target="http://autta.org.ua/ua/resources/zakhistyseb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file/d/1qE4qlW46D4J1pHnVuttZYqpOR02yBr9T/view" TargetMode="External"/><Relationship Id="rId12" Type="http://schemas.openxmlformats.org/officeDocument/2006/relationships/hyperlink" Target="http://autta.org.ua/ua/resources/learning-to-live-togeth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ubs.edu.ua/ua/sotsialna-vidpovidalnist/finansova-gramotnist"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doccu.in.ua/tag/%D0%BF%D0%BE%D1%81%D1%96%D0%B1%D0%BD%D0%B8%D0%BA%D0%B8%D0%B7%D0%BE%D0%B4%D0%B3%D0%BE%D0%BF%D0%BB/" TargetMode="External"/><Relationship Id="rId5" Type="http://schemas.openxmlformats.org/officeDocument/2006/relationships/hyperlink" Target="https://1.bp.blogspot.com/-HA87NmDSsE0/XzuT7qY3SZI/AAAAAAAAVOg/tWdEskVpQJcr0hdY2iePb35AceZke9WcwCNcBGAsYHQ/s1600/3_MarAvg17-YEvseyev-3.jpg" TargetMode="External"/><Relationship Id="rId15" Type="http://schemas.openxmlformats.org/officeDocument/2006/relationships/hyperlink" Target="https://drive.google.com/open?id=1E3JX8thPc7S_2uM0njwHuP4BhlQkOhpW" TargetMode="External"/><Relationship Id="rId10" Type="http://schemas.openxmlformats.org/officeDocument/2006/relationships/hyperlink" Target="https://drive.google.com/open?id=1ZWz4ERFBkPy_Vg8w_o5RTpjhl9uaHPuf" TargetMode="External"/><Relationship Id="rId4" Type="http://schemas.openxmlformats.org/officeDocument/2006/relationships/webSettings" Target="webSettings.xml"/><Relationship Id="rId9" Type="http://schemas.openxmlformats.org/officeDocument/2006/relationships/hyperlink" Target="https://drive.google.com/open?id=1x8caWOAFemUlRmf0fcrCVwCb8Vka9qkh" TargetMode="External"/><Relationship Id="rId14" Type="http://schemas.openxmlformats.org/officeDocument/2006/relationships/hyperlink" Target="https://drive.google.com/open?id=1qDctWz7DMIg2Gj9AtkKjKQFDqm4JX6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999</Words>
  <Characters>5695</Characters>
  <Application>Microsoft Office Word</Application>
  <DocSecurity>0</DocSecurity>
  <Lines>47</Lines>
  <Paragraphs>13</Paragraphs>
  <ScaleCrop>false</ScaleCrop>
  <Company>DG Win&amp;Soft</Company>
  <LinksUpToDate>false</LinksUpToDate>
  <CharactersWithSpaces>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3</cp:revision>
  <dcterms:created xsi:type="dcterms:W3CDTF">2021-02-23T20:53:00Z</dcterms:created>
  <dcterms:modified xsi:type="dcterms:W3CDTF">2021-02-23T20:54:00Z</dcterms:modified>
</cp:coreProperties>
</file>