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E9" w:rsidRPr="00D03ED8" w:rsidRDefault="00C236E9" w:rsidP="00341E74">
      <w:pPr>
        <w:ind w:left="-567" w:firstLine="709"/>
        <w:jc w:val="center"/>
        <w:rPr>
          <w:rFonts w:ascii="Times New Roman" w:hAnsi="Times New Roman"/>
          <w:sz w:val="28"/>
          <w:szCs w:val="28"/>
        </w:rPr>
      </w:pPr>
    </w:p>
    <w:p w:rsidR="00341E74" w:rsidRPr="00D03ED8" w:rsidRDefault="00341E74" w:rsidP="00341E74">
      <w:pPr>
        <w:spacing w:after="0" w:line="240" w:lineRule="auto"/>
        <w:ind w:left="-426" w:firstLine="709"/>
        <w:jc w:val="both"/>
        <w:rPr>
          <w:rFonts w:ascii="Times New Roman" w:hAnsi="Times New Roman"/>
          <w:sz w:val="28"/>
          <w:szCs w:val="28"/>
        </w:rPr>
        <w:sectPr w:rsidR="00341E74" w:rsidRPr="00D03ED8" w:rsidSect="00244146">
          <w:pgSz w:w="11906" w:h="16838"/>
          <w:pgMar w:top="851" w:right="851" w:bottom="851" w:left="1418" w:header="709" w:footer="709" w:gutter="0"/>
          <w:cols w:space="708"/>
          <w:docGrid w:linePitch="360"/>
        </w:sectPr>
      </w:pPr>
    </w:p>
    <w:p w:rsidR="00C236E9" w:rsidRPr="00D03ED8" w:rsidRDefault="00C236E9" w:rsidP="00341E74">
      <w:pPr>
        <w:spacing w:after="0" w:line="240" w:lineRule="auto"/>
        <w:ind w:left="-426" w:firstLine="709"/>
        <w:jc w:val="both"/>
        <w:rPr>
          <w:rFonts w:ascii="Times New Roman" w:hAnsi="Times New Roman"/>
          <w:sz w:val="28"/>
          <w:szCs w:val="28"/>
        </w:rPr>
      </w:pPr>
      <w:r w:rsidRPr="00D03ED8">
        <w:rPr>
          <w:rFonts w:ascii="Times New Roman" w:hAnsi="Times New Roman"/>
          <w:sz w:val="28"/>
          <w:szCs w:val="28"/>
        </w:rPr>
        <w:lastRenderedPageBreak/>
        <w:t xml:space="preserve">СХВАЛЕНО                                            </w:t>
      </w:r>
    </w:p>
    <w:p w:rsidR="00C236E9" w:rsidRPr="00D03ED8" w:rsidRDefault="00C236E9" w:rsidP="00341E74">
      <w:pPr>
        <w:spacing w:after="0" w:line="240" w:lineRule="auto"/>
        <w:ind w:left="-426" w:firstLine="709"/>
        <w:rPr>
          <w:rFonts w:ascii="Times New Roman" w:hAnsi="Times New Roman"/>
          <w:sz w:val="28"/>
          <w:szCs w:val="28"/>
        </w:rPr>
      </w:pPr>
      <w:r w:rsidRPr="00D03ED8">
        <w:rPr>
          <w:rFonts w:ascii="Times New Roman" w:hAnsi="Times New Roman"/>
          <w:sz w:val="28"/>
          <w:szCs w:val="28"/>
        </w:rPr>
        <w:t xml:space="preserve">на засіданні педагогічної ради                     </w:t>
      </w:r>
    </w:p>
    <w:p w:rsidR="00C236E9" w:rsidRPr="00D03ED8" w:rsidRDefault="00C236E9" w:rsidP="00341E74">
      <w:pPr>
        <w:spacing w:after="0" w:line="240" w:lineRule="auto"/>
        <w:ind w:left="-426" w:firstLine="709"/>
        <w:rPr>
          <w:rFonts w:ascii="Times New Roman" w:hAnsi="Times New Roman"/>
          <w:sz w:val="28"/>
          <w:szCs w:val="28"/>
        </w:rPr>
      </w:pPr>
      <w:r w:rsidRPr="00D03ED8">
        <w:rPr>
          <w:rFonts w:ascii="Times New Roman" w:hAnsi="Times New Roman"/>
          <w:sz w:val="28"/>
          <w:szCs w:val="28"/>
        </w:rPr>
        <w:t xml:space="preserve">Протокол </w:t>
      </w:r>
      <w:r w:rsidR="00341E74" w:rsidRPr="00D03ED8">
        <w:rPr>
          <w:rFonts w:ascii="Times New Roman" w:hAnsi="Times New Roman"/>
          <w:sz w:val="28"/>
          <w:szCs w:val="28"/>
        </w:rPr>
        <w:t>_____________________</w:t>
      </w:r>
    </w:p>
    <w:p w:rsidR="00C236E9" w:rsidRPr="00D03ED8" w:rsidRDefault="00341E74" w:rsidP="00341E74">
      <w:pPr>
        <w:spacing w:after="0" w:line="240" w:lineRule="auto"/>
        <w:ind w:left="-426" w:firstLine="709"/>
        <w:rPr>
          <w:rFonts w:ascii="Times New Roman" w:hAnsi="Times New Roman"/>
          <w:sz w:val="28"/>
          <w:szCs w:val="28"/>
        </w:rPr>
      </w:pPr>
      <w:r w:rsidRPr="00D03ED8">
        <w:rPr>
          <w:rFonts w:ascii="Times New Roman" w:hAnsi="Times New Roman"/>
          <w:sz w:val="28"/>
          <w:szCs w:val="28"/>
        </w:rPr>
        <w:lastRenderedPageBreak/>
        <w:t>ЗАТВЕРДЖУЮ</w:t>
      </w:r>
    </w:p>
    <w:p w:rsidR="00341E74" w:rsidRPr="00D03ED8" w:rsidRDefault="00341E74" w:rsidP="00D03ED8">
      <w:pPr>
        <w:spacing w:after="0" w:line="240" w:lineRule="auto"/>
        <w:ind w:left="-426" w:firstLine="709"/>
        <w:rPr>
          <w:rFonts w:ascii="Times New Roman" w:hAnsi="Times New Roman"/>
          <w:sz w:val="28"/>
          <w:szCs w:val="28"/>
        </w:rPr>
      </w:pPr>
      <w:r w:rsidRPr="00D03ED8">
        <w:rPr>
          <w:rFonts w:ascii="Times New Roman" w:hAnsi="Times New Roman"/>
          <w:sz w:val="28"/>
          <w:szCs w:val="28"/>
        </w:rPr>
        <w:t>Дир</w:t>
      </w:r>
      <w:r w:rsidR="00D03ED8">
        <w:rPr>
          <w:rFonts w:ascii="Times New Roman" w:hAnsi="Times New Roman"/>
          <w:sz w:val="28"/>
          <w:szCs w:val="28"/>
        </w:rPr>
        <w:t>ектор школи:         Т</w:t>
      </w:r>
      <w:r w:rsidRPr="00D03ED8">
        <w:rPr>
          <w:rFonts w:ascii="Times New Roman" w:hAnsi="Times New Roman"/>
          <w:sz w:val="28"/>
          <w:szCs w:val="28"/>
        </w:rPr>
        <w:t xml:space="preserve">.О. </w:t>
      </w:r>
      <w:proofErr w:type="spellStart"/>
      <w:r w:rsidRPr="00D03ED8">
        <w:rPr>
          <w:rFonts w:ascii="Times New Roman" w:hAnsi="Times New Roman"/>
          <w:sz w:val="28"/>
          <w:szCs w:val="28"/>
        </w:rPr>
        <w:t>Любчук</w:t>
      </w:r>
      <w:proofErr w:type="spellEnd"/>
      <w:r w:rsidRPr="00D03ED8">
        <w:rPr>
          <w:rFonts w:ascii="Times New Roman" w:hAnsi="Times New Roman"/>
          <w:sz w:val="28"/>
          <w:szCs w:val="28"/>
        </w:rPr>
        <w:t xml:space="preserve"> </w:t>
      </w:r>
    </w:p>
    <w:p w:rsidR="00341E74" w:rsidRPr="00D03ED8" w:rsidRDefault="00341E74" w:rsidP="00341E74">
      <w:pPr>
        <w:spacing w:after="0" w:line="240" w:lineRule="auto"/>
        <w:ind w:left="-426" w:firstLine="709"/>
        <w:rPr>
          <w:rFonts w:ascii="Times New Roman" w:hAnsi="Times New Roman"/>
          <w:sz w:val="28"/>
          <w:szCs w:val="28"/>
        </w:rPr>
        <w:sectPr w:rsidR="00341E74" w:rsidRPr="00D03ED8" w:rsidSect="00D03ED8">
          <w:type w:val="continuous"/>
          <w:pgSz w:w="11906" w:h="16838"/>
          <w:pgMar w:top="851" w:right="851" w:bottom="851" w:left="1418" w:header="709" w:footer="709" w:gutter="0"/>
          <w:cols w:num="2" w:space="569"/>
          <w:docGrid w:linePitch="360"/>
        </w:sectPr>
      </w:pPr>
    </w:p>
    <w:p w:rsidR="00341E74" w:rsidRPr="00D03ED8" w:rsidRDefault="00341E74" w:rsidP="00341E74">
      <w:pPr>
        <w:spacing w:after="0" w:line="240" w:lineRule="auto"/>
        <w:ind w:left="-426" w:firstLine="709"/>
        <w:rPr>
          <w:rFonts w:ascii="Times New Roman" w:hAnsi="Times New Roman"/>
          <w:sz w:val="28"/>
          <w:szCs w:val="28"/>
        </w:rPr>
      </w:pPr>
      <w:r w:rsidRPr="00D03ED8">
        <w:rPr>
          <w:rFonts w:ascii="Times New Roman" w:hAnsi="Times New Roman"/>
          <w:sz w:val="28"/>
          <w:szCs w:val="28"/>
        </w:rPr>
        <w:lastRenderedPageBreak/>
        <w:t xml:space="preserve">                                                                                         </w:t>
      </w:r>
    </w:p>
    <w:p w:rsidR="00C236E9" w:rsidRPr="00D03ED8" w:rsidRDefault="00C236E9" w:rsidP="00341E74">
      <w:pPr>
        <w:ind w:firstLine="709"/>
        <w:jc w:val="center"/>
        <w:rPr>
          <w:rFonts w:ascii="Times New Roman" w:hAnsi="Times New Roman"/>
          <w:sz w:val="52"/>
          <w:szCs w:val="52"/>
        </w:rPr>
      </w:pPr>
    </w:p>
    <w:p w:rsidR="00C236E9" w:rsidRPr="00D03ED8" w:rsidRDefault="00C236E9" w:rsidP="00341E74">
      <w:pPr>
        <w:ind w:firstLine="709"/>
        <w:jc w:val="center"/>
        <w:rPr>
          <w:rFonts w:ascii="Times New Roman" w:hAnsi="Times New Roman"/>
          <w:sz w:val="52"/>
          <w:szCs w:val="52"/>
        </w:rPr>
      </w:pPr>
    </w:p>
    <w:p w:rsidR="00C236E9" w:rsidRPr="00D03ED8" w:rsidRDefault="00C236E9" w:rsidP="00341E74">
      <w:pPr>
        <w:ind w:firstLine="709"/>
        <w:jc w:val="center"/>
        <w:rPr>
          <w:rFonts w:ascii="Times New Roman" w:hAnsi="Times New Roman"/>
          <w:sz w:val="52"/>
          <w:szCs w:val="52"/>
        </w:rPr>
      </w:pPr>
      <w:r w:rsidRPr="00D03ED8">
        <w:rPr>
          <w:rFonts w:ascii="Times New Roman" w:hAnsi="Times New Roman"/>
          <w:sz w:val="52"/>
          <w:szCs w:val="52"/>
        </w:rPr>
        <w:t>Освітня програма</w:t>
      </w:r>
    </w:p>
    <w:p w:rsidR="00C236E9" w:rsidRPr="00D03ED8" w:rsidRDefault="00C236E9" w:rsidP="00341E74">
      <w:pPr>
        <w:spacing w:after="0"/>
        <w:ind w:firstLine="709"/>
        <w:jc w:val="center"/>
        <w:rPr>
          <w:rFonts w:ascii="Times New Roman" w:hAnsi="Times New Roman"/>
          <w:sz w:val="28"/>
          <w:szCs w:val="28"/>
        </w:rPr>
      </w:pPr>
      <w:r w:rsidRPr="00D03ED8">
        <w:rPr>
          <w:rFonts w:ascii="Times New Roman" w:hAnsi="Times New Roman"/>
          <w:sz w:val="28"/>
          <w:szCs w:val="28"/>
        </w:rPr>
        <w:t xml:space="preserve">загальноосвітньої школи І – ІІІ ступенів с. </w:t>
      </w:r>
      <w:r w:rsidR="00341E74" w:rsidRPr="00D03ED8">
        <w:rPr>
          <w:rFonts w:ascii="Times New Roman" w:hAnsi="Times New Roman"/>
          <w:sz w:val="28"/>
          <w:szCs w:val="28"/>
        </w:rPr>
        <w:t>Качин</w:t>
      </w:r>
    </w:p>
    <w:p w:rsidR="00C236E9" w:rsidRPr="00D03ED8" w:rsidRDefault="00C236E9" w:rsidP="00341E74">
      <w:pPr>
        <w:spacing w:after="0"/>
        <w:ind w:firstLine="709"/>
        <w:jc w:val="center"/>
        <w:rPr>
          <w:rFonts w:ascii="Times New Roman" w:hAnsi="Times New Roman"/>
          <w:sz w:val="28"/>
          <w:szCs w:val="28"/>
        </w:rPr>
      </w:pPr>
      <w:r w:rsidRPr="00D03ED8">
        <w:rPr>
          <w:rFonts w:ascii="Times New Roman" w:hAnsi="Times New Roman"/>
          <w:sz w:val="28"/>
          <w:szCs w:val="28"/>
        </w:rPr>
        <w:t>Камінь – Каширського району</w:t>
      </w:r>
    </w:p>
    <w:p w:rsidR="00C236E9" w:rsidRPr="00D03ED8" w:rsidRDefault="00C236E9" w:rsidP="00341E74">
      <w:pPr>
        <w:spacing w:after="0"/>
        <w:ind w:firstLine="709"/>
        <w:jc w:val="center"/>
        <w:rPr>
          <w:rFonts w:ascii="Times New Roman" w:hAnsi="Times New Roman"/>
          <w:sz w:val="28"/>
          <w:szCs w:val="28"/>
        </w:rPr>
      </w:pPr>
      <w:r w:rsidRPr="00D03ED8">
        <w:rPr>
          <w:rFonts w:ascii="Times New Roman" w:hAnsi="Times New Roman"/>
          <w:sz w:val="28"/>
          <w:szCs w:val="28"/>
        </w:rPr>
        <w:t>Волинської області</w:t>
      </w:r>
    </w:p>
    <w:p w:rsidR="00C236E9" w:rsidRPr="00D03ED8" w:rsidRDefault="00C236E9" w:rsidP="00341E74">
      <w:pPr>
        <w:spacing w:after="0"/>
        <w:ind w:firstLine="709"/>
        <w:jc w:val="center"/>
        <w:rPr>
          <w:rFonts w:ascii="Times New Roman" w:hAnsi="Times New Roman"/>
          <w:sz w:val="28"/>
          <w:szCs w:val="28"/>
        </w:rPr>
      </w:pPr>
      <w:r w:rsidRPr="00D03ED8">
        <w:rPr>
          <w:rFonts w:ascii="Times New Roman" w:hAnsi="Times New Roman"/>
          <w:sz w:val="28"/>
          <w:szCs w:val="28"/>
        </w:rPr>
        <w:t>на 2018– 2019 навчальний рік</w:t>
      </w:r>
    </w:p>
    <w:p w:rsidR="00C236E9" w:rsidRPr="00D03ED8" w:rsidRDefault="00C236E9" w:rsidP="00341E74">
      <w:pPr>
        <w:ind w:firstLine="709"/>
        <w:jc w:val="center"/>
        <w:rPr>
          <w:rFonts w:ascii="Times New Roman" w:hAnsi="Times New Roman"/>
          <w:sz w:val="28"/>
          <w:szCs w:val="28"/>
        </w:rPr>
      </w:pPr>
    </w:p>
    <w:p w:rsidR="00C236E9" w:rsidRPr="00D03ED8" w:rsidRDefault="00C236E9" w:rsidP="00341E74">
      <w:pPr>
        <w:ind w:firstLine="709"/>
        <w:jc w:val="center"/>
        <w:rPr>
          <w:rFonts w:ascii="Times New Roman" w:hAnsi="Times New Roman"/>
          <w:b/>
          <w:sz w:val="28"/>
          <w:szCs w:val="28"/>
        </w:rPr>
      </w:pPr>
      <w:r w:rsidRPr="00D03ED8">
        <w:rPr>
          <w:rFonts w:ascii="Times New Roman" w:hAnsi="Times New Roman"/>
          <w:b/>
          <w:sz w:val="28"/>
          <w:szCs w:val="28"/>
        </w:rPr>
        <w:t>Початкова загальна освіта</w:t>
      </w:r>
    </w:p>
    <w:p w:rsidR="00C236E9" w:rsidRPr="00D03ED8" w:rsidRDefault="00C236E9" w:rsidP="00341E74">
      <w:pPr>
        <w:ind w:firstLine="709"/>
        <w:jc w:val="center"/>
        <w:rPr>
          <w:rFonts w:ascii="Times New Roman" w:hAnsi="Times New Roman"/>
          <w:b/>
          <w:sz w:val="28"/>
          <w:szCs w:val="28"/>
        </w:rPr>
      </w:pPr>
      <w:r w:rsidRPr="00D03ED8">
        <w:rPr>
          <w:rFonts w:ascii="Times New Roman" w:hAnsi="Times New Roman"/>
          <w:b/>
          <w:sz w:val="28"/>
          <w:szCs w:val="28"/>
        </w:rPr>
        <w:t>І ступінь</w:t>
      </w:r>
    </w:p>
    <w:p w:rsidR="00C236E9" w:rsidRPr="00D03ED8" w:rsidRDefault="00341E74" w:rsidP="00341E74">
      <w:pPr>
        <w:ind w:firstLine="709"/>
        <w:rPr>
          <w:rFonts w:ascii="Times New Roman" w:hAnsi="Times New Roman"/>
          <w:sz w:val="19"/>
          <w:szCs w:val="19"/>
        </w:rPr>
      </w:pPr>
      <w:r w:rsidRPr="00D03ED8">
        <w:rPr>
          <w:rFonts w:ascii="Times New Roman" w:hAnsi="Times New Roman"/>
        </w:rPr>
        <w:br w:type="page"/>
      </w:r>
      <w:r w:rsidR="00C236E9" w:rsidRPr="00D03ED8">
        <w:rPr>
          <w:rFonts w:ascii="Times New Roman" w:hAnsi="Times New Roman"/>
          <w:b/>
          <w:bCs/>
          <w:sz w:val="28"/>
        </w:rPr>
        <w:lastRenderedPageBreak/>
        <w:t>І. Загальні положення освітньої програми</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b/>
          <w:bCs/>
          <w:sz w:val="28"/>
        </w:rPr>
        <w:t> </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Освітня програма передбачає:</w:t>
      </w:r>
    </w:p>
    <w:p w:rsidR="00C236E9" w:rsidRPr="00D03ED8" w:rsidRDefault="00341E74"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w:t>
      </w:r>
      <w:r w:rsidR="00C236E9" w:rsidRPr="00D03ED8">
        <w:rPr>
          <w:rFonts w:ascii="Times New Roman" w:hAnsi="Times New Roman"/>
          <w:sz w:val="28"/>
          <w:szCs w:val="28"/>
        </w:rPr>
        <w:t xml:space="preserve"> формування основ соціальної адаптації та життєвої компетентності</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дитини;</w:t>
      </w:r>
    </w:p>
    <w:p w:rsidR="00C236E9" w:rsidRPr="00D03ED8" w:rsidRDefault="00341E74"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w:t>
      </w:r>
      <w:r w:rsidR="00C236E9" w:rsidRPr="00D03ED8">
        <w:rPr>
          <w:rFonts w:ascii="Times New Roman" w:hAnsi="Times New Roman"/>
          <w:sz w:val="28"/>
          <w:szCs w:val="28"/>
        </w:rPr>
        <w:t xml:space="preserve"> виховання елементів </w:t>
      </w:r>
      <w:proofErr w:type="spellStart"/>
      <w:r w:rsidR="00C236E9" w:rsidRPr="00D03ED8">
        <w:rPr>
          <w:rFonts w:ascii="Times New Roman" w:hAnsi="Times New Roman"/>
          <w:sz w:val="28"/>
          <w:szCs w:val="28"/>
        </w:rPr>
        <w:t>природодоцільного</w:t>
      </w:r>
      <w:proofErr w:type="spellEnd"/>
      <w:r w:rsidR="00C236E9" w:rsidRPr="00D03ED8">
        <w:rPr>
          <w:rFonts w:ascii="Times New Roman" w:hAnsi="Times New Roman"/>
          <w:sz w:val="28"/>
          <w:szCs w:val="28"/>
        </w:rPr>
        <w:t xml:space="preserve"> світогляду, розвиток позитивного емоційно-ціннісного ставлення до довкілля;</w:t>
      </w:r>
    </w:p>
    <w:p w:rsidR="00C236E9" w:rsidRPr="00D03ED8" w:rsidRDefault="00341E74"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w:t>
      </w:r>
      <w:r w:rsidR="00C236E9" w:rsidRPr="00D03ED8">
        <w:rPr>
          <w:rFonts w:ascii="Times New Roman" w:hAnsi="Times New Roman"/>
          <w:sz w:val="28"/>
          <w:szCs w:val="28"/>
        </w:rPr>
        <w:t xml:space="preserve">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Для 1 класу – складена за Типовими освітніми програмами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від  23.02.2018р. № 268, додаток 1.          </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Для 2-4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додаток 2.</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w:t>
      </w:r>
      <w:r w:rsidR="00341E74" w:rsidRPr="00D03ED8">
        <w:rPr>
          <w:rFonts w:ascii="Times New Roman" w:hAnsi="Times New Roman"/>
          <w:sz w:val="28"/>
          <w:szCs w:val="28"/>
        </w:rPr>
        <w:t xml:space="preserve"> 20.04.2018 № 405, додаток </w:t>
      </w:r>
      <w:r w:rsidRPr="00D03ED8">
        <w:rPr>
          <w:rFonts w:ascii="Times New Roman" w:hAnsi="Times New Roman"/>
          <w:sz w:val="28"/>
          <w:szCs w:val="28"/>
        </w:rPr>
        <w:t>10.</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r w:rsidRPr="00D03ED8">
        <w:rPr>
          <w:rFonts w:ascii="Times New Roman" w:hAnsi="Times New Roman"/>
          <w:sz w:val="28"/>
          <w:szCs w:val="28"/>
        </w:rPr>
        <w:t>Для 10 класу – складена за Типовими освітніми програмами закладів загальної середньої освіти ІІІ ступеня, затвердженими наказом Міністерства освіти і науки України від 20.04.2018 р № 408, додаток 2 .</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r w:rsidRPr="00D03ED8">
        <w:rPr>
          <w:rFonts w:ascii="Times New Roman" w:hAnsi="Times New Roman"/>
          <w:sz w:val="28"/>
          <w:szCs w:val="28"/>
        </w:rPr>
        <w:t>Для 11 класу – складена за Типовими освітніми програмами закладів загальної середньої освіти ІІІ ступеня, затвердженими наказом Міністерства освіти і науки України в</w:t>
      </w:r>
      <w:r w:rsidR="00CE1D73" w:rsidRPr="00D03ED8">
        <w:rPr>
          <w:rFonts w:ascii="Times New Roman" w:hAnsi="Times New Roman"/>
          <w:sz w:val="28"/>
          <w:szCs w:val="28"/>
        </w:rPr>
        <w:t>ід 20.04.2018 р № 406, додаток 10</w:t>
      </w:r>
      <w:r w:rsidRPr="00D03ED8">
        <w:rPr>
          <w:rFonts w:ascii="Times New Roman" w:hAnsi="Times New Roman"/>
          <w:sz w:val="28"/>
          <w:szCs w:val="28"/>
        </w:rPr>
        <w:t xml:space="preserve"> .</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p>
    <w:p w:rsidR="00C236E9" w:rsidRPr="00D03ED8" w:rsidRDefault="00C236E9" w:rsidP="00341E74">
      <w:pPr>
        <w:shd w:val="clear" w:color="auto" w:fill="FFFFFF"/>
        <w:spacing w:after="0" w:line="240" w:lineRule="auto"/>
        <w:ind w:right="-1" w:firstLine="709"/>
        <w:jc w:val="center"/>
        <w:rPr>
          <w:rFonts w:ascii="Times New Roman" w:hAnsi="Times New Roman"/>
          <w:sz w:val="19"/>
          <w:szCs w:val="19"/>
        </w:rPr>
      </w:pPr>
      <w:r w:rsidRPr="00D03ED8">
        <w:rPr>
          <w:rFonts w:ascii="Times New Roman" w:hAnsi="Times New Roman"/>
          <w:b/>
          <w:bCs/>
          <w:sz w:val="28"/>
        </w:rPr>
        <w:t>Ключові компетентності</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b/>
          <w:bCs/>
          <w:sz w:val="28"/>
        </w:rPr>
        <w:t> </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1. </w:t>
      </w:r>
      <w:r w:rsidRPr="00D03ED8">
        <w:rPr>
          <w:rFonts w:ascii="Times New Roman" w:hAnsi="Times New Roman"/>
          <w:sz w:val="28"/>
          <w:szCs w:val="28"/>
          <w:u w:val="single"/>
        </w:rPr>
        <w:t>Спілкування державною</w:t>
      </w:r>
      <w:r w:rsidRPr="00D03ED8">
        <w:rPr>
          <w:rFonts w:ascii="Times New Roman" w:hAnsi="Times New Roman"/>
          <w:sz w:val="28"/>
          <w:szCs w:val="28"/>
        </w:rPr>
        <w:t>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2. </w:t>
      </w:r>
      <w:r w:rsidRPr="00D03ED8">
        <w:rPr>
          <w:rFonts w:ascii="Times New Roman" w:hAnsi="Times New Roman"/>
          <w:sz w:val="28"/>
          <w:szCs w:val="28"/>
          <w:u w:val="single"/>
        </w:rPr>
        <w:t>Спілкування іноземними мовами.</w:t>
      </w:r>
      <w:r w:rsidRPr="00D03ED8">
        <w:rPr>
          <w:rFonts w:ascii="Times New Roman" w:hAnsi="Times New Roman"/>
          <w:sz w:val="28"/>
          <w:szCs w:val="28"/>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3. </w:t>
      </w:r>
      <w:r w:rsidRPr="00D03ED8">
        <w:rPr>
          <w:rFonts w:ascii="Times New Roman" w:hAnsi="Times New Roman"/>
          <w:sz w:val="28"/>
          <w:szCs w:val="28"/>
          <w:u w:val="single"/>
        </w:rPr>
        <w:t>Математична грамотність.</w:t>
      </w:r>
      <w:r w:rsidRPr="00D03ED8">
        <w:rPr>
          <w:rFonts w:ascii="Times New Roman" w:hAnsi="Times New Roman"/>
          <w:sz w:val="28"/>
          <w:szCs w:val="28"/>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4. </w:t>
      </w:r>
      <w:r w:rsidRPr="00D03ED8">
        <w:rPr>
          <w:rFonts w:ascii="Times New Roman" w:hAnsi="Times New Roman"/>
          <w:sz w:val="28"/>
          <w:szCs w:val="28"/>
          <w:u w:val="single"/>
        </w:rPr>
        <w:t>Компетентності в природничих науках і технологіях.</w:t>
      </w:r>
      <w:r w:rsidRPr="00D03ED8">
        <w:rPr>
          <w:rFonts w:ascii="Times New Roman" w:hAnsi="Times New Roman"/>
          <w:sz w:val="28"/>
          <w:szCs w:val="28"/>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w:t>
      </w:r>
      <w:r w:rsidRPr="00D03ED8">
        <w:rPr>
          <w:rFonts w:ascii="Times New Roman" w:hAnsi="Times New Roman"/>
          <w:sz w:val="28"/>
          <w:szCs w:val="28"/>
        </w:rPr>
        <w:lastRenderedPageBreak/>
        <w:t>аналізувати, формулювати гіпотези, збирати дані, проводити експерименти, аналізувати результати.</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5. </w:t>
      </w:r>
      <w:r w:rsidRPr="00D03ED8">
        <w:rPr>
          <w:rFonts w:ascii="Times New Roman" w:hAnsi="Times New Roman"/>
          <w:sz w:val="28"/>
          <w:szCs w:val="28"/>
          <w:u w:val="single"/>
        </w:rPr>
        <w:t>Інформаційно-цифрова компетентність</w:t>
      </w:r>
      <w:r w:rsidRPr="00D03ED8">
        <w:rPr>
          <w:rFonts w:ascii="Times New Roman" w:hAnsi="Times New Roman"/>
          <w:sz w:val="28"/>
          <w:szCs w:val="28"/>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D03ED8">
        <w:rPr>
          <w:rFonts w:ascii="Times New Roman" w:hAnsi="Times New Roman"/>
          <w:sz w:val="28"/>
          <w:szCs w:val="28"/>
        </w:rPr>
        <w:t>кібербезпеці</w:t>
      </w:r>
      <w:proofErr w:type="spellEnd"/>
      <w:r w:rsidRPr="00D03ED8">
        <w:rPr>
          <w:rFonts w:ascii="Times New Roman" w:hAnsi="Times New Roman"/>
          <w:sz w:val="28"/>
          <w:szCs w:val="28"/>
        </w:rPr>
        <w:t>. Розуміння етики роботи з інформацією (авторське право, інтелектуальна власність тощо).</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6. </w:t>
      </w:r>
      <w:r w:rsidRPr="00D03ED8">
        <w:rPr>
          <w:rFonts w:ascii="Times New Roman" w:hAnsi="Times New Roman"/>
          <w:sz w:val="28"/>
          <w:szCs w:val="28"/>
          <w:u w:val="single"/>
        </w:rPr>
        <w:t>Уміння навчатися впродовж життя.</w:t>
      </w:r>
      <w:r w:rsidRPr="00D03ED8">
        <w:rPr>
          <w:rFonts w:ascii="Times New Roman" w:hAnsi="Times New Roman"/>
          <w:sz w:val="28"/>
          <w:szCs w:val="28"/>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7. </w:t>
      </w:r>
      <w:r w:rsidRPr="00D03ED8">
        <w:rPr>
          <w:rFonts w:ascii="Times New Roman" w:hAnsi="Times New Roman"/>
          <w:sz w:val="28"/>
          <w:szCs w:val="28"/>
          <w:u w:val="single"/>
        </w:rPr>
        <w:t>Соціальні і громадянські компетентності. </w:t>
      </w:r>
      <w:r w:rsidRPr="00D03ED8">
        <w:rPr>
          <w:rFonts w:ascii="Times New Roman" w:hAnsi="Times New Roman"/>
          <w:sz w:val="28"/>
          <w:szCs w:val="28"/>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8. </w:t>
      </w:r>
      <w:r w:rsidRPr="00D03ED8">
        <w:rPr>
          <w:rFonts w:ascii="Times New Roman" w:hAnsi="Times New Roman"/>
          <w:sz w:val="28"/>
          <w:szCs w:val="28"/>
          <w:u w:val="single"/>
        </w:rPr>
        <w:t>Підприємливість.</w:t>
      </w:r>
      <w:r w:rsidRPr="00D03ED8">
        <w:rPr>
          <w:rFonts w:ascii="Times New Roman" w:hAnsi="Times New Roman"/>
          <w:sz w:val="28"/>
          <w:szCs w:val="28"/>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9. </w:t>
      </w:r>
      <w:r w:rsidRPr="00D03ED8">
        <w:rPr>
          <w:rFonts w:ascii="Times New Roman" w:hAnsi="Times New Roman"/>
          <w:sz w:val="28"/>
          <w:szCs w:val="28"/>
          <w:u w:val="single"/>
        </w:rPr>
        <w:t>Загальнокультурна грамотність.</w:t>
      </w:r>
      <w:r w:rsidRPr="00D03ED8">
        <w:rPr>
          <w:rFonts w:ascii="Times New Roman" w:hAnsi="Times New Roman"/>
          <w:sz w:val="28"/>
          <w:szCs w:val="28"/>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10. </w:t>
      </w:r>
      <w:r w:rsidRPr="00D03ED8">
        <w:rPr>
          <w:rFonts w:ascii="Times New Roman" w:hAnsi="Times New Roman"/>
          <w:sz w:val="28"/>
          <w:szCs w:val="28"/>
          <w:u w:val="single"/>
        </w:rPr>
        <w:t>Екологічна грамотність і здорове життя.</w:t>
      </w:r>
      <w:r w:rsidRPr="00D03ED8">
        <w:rPr>
          <w:rFonts w:ascii="Times New Roman" w:hAnsi="Times New Roman"/>
          <w:sz w:val="28"/>
          <w:szCs w:val="28"/>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 </w:t>
      </w:r>
    </w:p>
    <w:p w:rsidR="00C236E9" w:rsidRPr="00D03ED8" w:rsidRDefault="00C236E9" w:rsidP="00CE1D73">
      <w:pPr>
        <w:shd w:val="clear" w:color="auto" w:fill="FFFFFF"/>
        <w:spacing w:line="240" w:lineRule="auto"/>
        <w:ind w:right="-1" w:firstLine="709"/>
        <w:jc w:val="center"/>
        <w:rPr>
          <w:rFonts w:ascii="Times New Roman" w:hAnsi="Times New Roman"/>
          <w:sz w:val="19"/>
          <w:szCs w:val="19"/>
        </w:rPr>
      </w:pPr>
      <w:r w:rsidRPr="00D03ED8">
        <w:rPr>
          <w:rFonts w:ascii="Times New Roman" w:hAnsi="Times New Roman"/>
          <w:b/>
          <w:bCs/>
          <w:sz w:val="28"/>
        </w:rPr>
        <w:t>Наскрізні лінії</w:t>
      </w:r>
    </w:p>
    <w:p w:rsidR="00C236E9" w:rsidRPr="00D03ED8" w:rsidRDefault="00C236E9" w:rsidP="00CE1D73">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 xml:space="preserve">Наскрізні лінії є засобом інтеграції ключових і </w:t>
      </w:r>
      <w:proofErr w:type="spellStart"/>
      <w:r w:rsidRPr="00D03ED8">
        <w:rPr>
          <w:rFonts w:ascii="Times New Roman" w:hAnsi="Times New Roman"/>
          <w:sz w:val="28"/>
          <w:szCs w:val="28"/>
        </w:rPr>
        <w:t>загальнопредметних</w:t>
      </w:r>
      <w:proofErr w:type="spellEnd"/>
      <w:r w:rsidRPr="00D03ED8">
        <w:rPr>
          <w:rFonts w:ascii="Times New Roman" w:hAnsi="Times New Roman"/>
          <w:sz w:val="28"/>
          <w:szCs w:val="28"/>
        </w:rPr>
        <w:t xml:space="preserve"> </w:t>
      </w:r>
      <w:proofErr w:type="spellStart"/>
      <w:r w:rsidRPr="00D03ED8">
        <w:rPr>
          <w:rFonts w:ascii="Times New Roman" w:hAnsi="Times New Roman"/>
          <w:sz w:val="28"/>
          <w:szCs w:val="28"/>
        </w:rPr>
        <w:t>компетентностей</w:t>
      </w:r>
      <w:proofErr w:type="spellEnd"/>
      <w:r w:rsidRPr="00D03ED8">
        <w:rPr>
          <w:rFonts w:ascii="Times New Roman" w:hAnsi="Times New Roman"/>
          <w:sz w:val="28"/>
          <w:szCs w:val="28"/>
        </w:rPr>
        <w:t>, навчальних предметів та предметних циклів; вони враховуватимуться при формуванні шкільного середовища.</w:t>
      </w:r>
    </w:p>
    <w:p w:rsidR="00C236E9" w:rsidRPr="00D03ED8" w:rsidRDefault="00C236E9" w:rsidP="00CE1D73">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 xml:space="preserve">Наскрізні лінії є соціально значимими </w:t>
      </w:r>
      <w:proofErr w:type="spellStart"/>
      <w:r w:rsidRPr="00D03ED8">
        <w:rPr>
          <w:rFonts w:ascii="Times New Roman" w:hAnsi="Times New Roman"/>
          <w:sz w:val="28"/>
          <w:szCs w:val="28"/>
        </w:rPr>
        <w:t>надпредметними</w:t>
      </w:r>
      <w:proofErr w:type="spellEnd"/>
      <w:r w:rsidRPr="00D03ED8">
        <w:rPr>
          <w:rFonts w:ascii="Times New Roman" w:hAnsi="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236E9" w:rsidRPr="00D03ED8" w:rsidRDefault="00C236E9" w:rsidP="00CE1D73">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 xml:space="preserve">Мета наскрізних ліній – «сфокусувати» увагу й зусилля </w:t>
      </w:r>
      <w:proofErr w:type="spellStart"/>
      <w:r w:rsidRPr="00D03ED8">
        <w:rPr>
          <w:rFonts w:ascii="Times New Roman" w:hAnsi="Times New Roman"/>
          <w:sz w:val="28"/>
          <w:szCs w:val="28"/>
        </w:rPr>
        <w:t>вчителів-предметників</w:t>
      </w:r>
      <w:proofErr w:type="spellEnd"/>
      <w:r w:rsidRPr="00D03ED8">
        <w:rPr>
          <w:rFonts w:ascii="Times New Roman" w:hAnsi="Times New Roman"/>
          <w:sz w:val="28"/>
          <w:szCs w:val="28"/>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C236E9" w:rsidRPr="00D03ED8" w:rsidRDefault="00341E74" w:rsidP="00CE1D73">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1.</w:t>
      </w:r>
      <w:r w:rsidR="00C236E9" w:rsidRPr="00D03ED8">
        <w:rPr>
          <w:rFonts w:ascii="Times New Roman" w:hAnsi="Times New Roman"/>
          <w:sz w:val="28"/>
          <w:szCs w:val="28"/>
        </w:rPr>
        <w:t xml:space="preserve"> Для наскрізної лінії </w:t>
      </w:r>
      <w:r w:rsidR="00C236E9" w:rsidRPr="00D03ED8">
        <w:rPr>
          <w:rFonts w:ascii="Times New Roman" w:hAnsi="Times New Roman"/>
          <w:sz w:val="28"/>
          <w:szCs w:val="28"/>
          <w:u w:val="single"/>
        </w:rPr>
        <w:t>«Екологічна безпека та сталий розвиток» </w:t>
      </w:r>
      <w:r w:rsidR="00C236E9" w:rsidRPr="00D03ED8">
        <w:rPr>
          <w:rFonts w:ascii="Times New Roman" w:hAnsi="Times New Roman"/>
          <w:sz w:val="28"/>
          <w:szCs w:val="28"/>
        </w:rPr>
        <w:t xml:space="preserve">–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w:t>
      </w:r>
      <w:r w:rsidR="00C236E9" w:rsidRPr="00D03ED8">
        <w:rPr>
          <w:rFonts w:ascii="Times New Roman" w:hAnsi="Times New Roman"/>
          <w:sz w:val="28"/>
          <w:szCs w:val="28"/>
        </w:rPr>
        <w:lastRenderedPageBreak/>
        <w:t xml:space="preserve">довкілля, усвідомлюючи </w:t>
      </w:r>
      <w:proofErr w:type="spellStart"/>
      <w:r w:rsidR="00C236E9" w:rsidRPr="00D03ED8">
        <w:rPr>
          <w:rFonts w:ascii="Times New Roman" w:hAnsi="Times New Roman"/>
          <w:sz w:val="28"/>
          <w:szCs w:val="28"/>
        </w:rPr>
        <w:t>важливіcть</w:t>
      </w:r>
      <w:proofErr w:type="spellEnd"/>
      <w:r w:rsidR="00C236E9" w:rsidRPr="00D03ED8">
        <w:rPr>
          <w:rFonts w:ascii="Times New Roman" w:hAnsi="Times New Roman"/>
          <w:sz w:val="28"/>
          <w:szCs w:val="28"/>
        </w:rPr>
        <w:t xml:space="preserve"> сталого розвитку для збереження довкілля й розвитку суспільства.</w:t>
      </w:r>
    </w:p>
    <w:p w:rsidR="00C236E9" w:rsidRPr="00D03ED8" w:rsidRDefault="00341E74" w:rsidP="00CE1D73">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2.</w:t>
      </w:r>
      <w:r w:rsidR="00C236E9" w:rsidRPr="00D03ED8">
        <w:rPr>
          <w:rFonts w:ascii="Times New Roman" w:hAnsi="Times New Roman"/>
          <w:sz w:val="28"/>
          <w:szCs w:val="28"/>
        </w:rPr>
        <w:t xml:space="preserve"> Метою вивчення наскрізної лінії </w:t>
      </w:r>
      <w:r w:rsidR="00C236E9" w:rsidRPr="00D03ED8">
        <w:rPr>
          <w:rFonts w:ascii="Times New Roman" w:hAnsi="Times New Roman"/>
          <w:sz w:val="28"/>
          <w:szCs w:val="28"/>
          <w:u w:val="single"/>
        </w:rPr>
        <w:t>«Громадянська відповідальність» </w:t>
      </w:r>
      <w:r w:rsidR="00C236E9" w:rsidRPr="00D03ED8">
        <w:rPr>
          <w:rFonts w:ascii="Times New Roman" w:hAnsi="Times New Roman"/>
          <w:sz w:val="28"/>
          <w:szCs w:val="28"/>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C236E9" w:rsidRPr="00D03ED8" w:rsidRDefault="00341E74" w:rsidP="00CE1D73">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3.</w:t>
      </w:r>
      <w:r w:rsidR="00C236E9" w:rsidRPr="00D03ED8">
        <w:rPr>
          <w:rFonts w:ascii="Times New Roman" w:hAnsi="Times New Roman"/>
          <w:sz w:val="28"/>
          <w:szCs w:val="28"/>
        </w:rPr>
        <w:t xml:space="preserve"> Завданням наскрізної лінії </w:t>
      </w:r>
      <w:r w:rsidR="00C236E9" w:rsidRPr="00D03ED8">
        <w:rPr>
          <w:rFonts w:ascii="Times New Roman" w:hAnsi="Times New Roman"/>
          <w:sz w:val="28"/>
          <w:szCs w:val="28"/>
          <w:u w:val="single"/>
        </w:rPr>
        <w:t>«Здоров'я і безпека»</w:t>
      </w:r>
      <w:r w:rsidR="00C236E9" w:rsidRPr="00D03ED8">
        <w:rPr>
          <w:rFonts w:ascii="Times New Roman" w:hAnsi="Times New Roman"/>
          <w:sz w:val="28"/>
          <w:szCs w:val="28"/>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C236E9" w:rsidRPr="00D03ED8" w:rsidRDefault="00341E74" w:rsidP="00CE1D73">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4.</w:t>
      </w:r>
      <w:r w:rsidR="00C236E9" w:rsidRPr="00D03ED8">
        <w:rPr>
          <w:rFonts w:ascii="Times New Roman" w:hAnsi="Times New Roman"/>
          <w:sz w:val="28"/>
          <w:szCs w:val="28"/>
        </w:rPr>
        <w:t xml:space="preserve"> Вивчення наскрізної лінії </w:t>
      </w:r>
      <w:r w:rsidR="00C236E9" w:rsidRPr="00D03ED8">
        <w:rPr>
          <w:rFonts w:ascii="Times New Roman" w:hAnsi="Times New Roman"/>
          <w:sz w:val="28"/>
          <w:szCs w:val="28"/>
          <w:u w:val="single"/>
        </w:rPr>
        <w:t>«Підприємливість і фінансова грамотність» </w:t>
      </w:r>
      <w:r w:rsidR="00C236E9" w:rsidRPr="00D03ED8">
        <w:rPr>
          <w:rFonts w:ascii="Times New Roman" w:hAnsi="Times New Roman"/>
          <w:sz w:val="28"/>
          <w:szCs w:val="28"/>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C236E9" w:rsidRPr="00D03ED8" w:rsidRDefault="00C236E9" w:rsidP="00341E74">
      <w:pPr>
        <w:shd w:val="clear" w:color="auto" w:fill="FFFFFF"/>
        <w:spacing w:after="0" w:line="240" w:lineRule="auto"/>
        <w:ind w:right="-1" w:firstLine="709"/>
        <w:rPr>
          <w:rFonts w:ascii="Times New Roman" w:hAnsi="Times New Roman"/>
          <w:sz w:val="19"/>
          <w:szCs w:val="19"/>
        </w:rPr>
      </w:pPr>
      <w:r w:rsidRPr="00D03ED8">
        <w:rPr>
          <w:rFonts w:ascii="Times New Roman" w:hAnsi="Times New Roman"/>
          <w:b/>
          <w:bCs/>
          <w:sz w:val="28"/>
        </w:rPr>
        <w:t> </w:t>
      </w:r>
    </w:p>
    <w:p w:rsidR="00C236E9" w:rsidRPr="00D03ED8" w:rsidRDefault="00C236E9" w:rsidP="00CE1D73">
      <w:pPr>
        <w:shd w:val="clear" w:color="auto" w:fill="FFFFFF"/>
        <w:ind w:right="-1" w:firstLine="709"/>
        <w:jc w:val="center"/>
        <w:rPr>
          <w:rFonts w:ascii="Times New Roman" w:hAnsi="Times New Roman"/>
          <w:sz w:val="19"/>
          <w:szCs w:val="19"/>
        </w:rPr>
      </w:pPr>
      <w:r w:rsidRPr="00D03ED8">
        <w:rPr>
          <w:rFonts w:ascii="Times New Roman" w:hAnsi="Times New Roman"/>
          <w:b/>
          <w:bCs/>
          <w:sz w:val="28"/>
        </w:rPr>
        <w:t>ІІ. Пояснювальна записка</w:t>
      </w:r>
    </w:p>
    <w:p w:rsidR="00C236E9" w:rsidRPr="00D03ED8" w:rsidRDefault="00C236E9" w:rsidP="00CE1D73">
      <w:pPr>
        <w:pStyle w:val="a5"/>
        <w:shd w:val="clear" w:color="auto" w:fill="FFFFFF"/>
        <w:ind w:left="284" w:right="-1" w:firstLine="709"/>
        <w:jc w:val="both"/>
        <w:rPr>
          <w:sz w:val="28"/>
          <w:szCs w:val="28"/>
          <w:lang w:val="uk-UA" w:eastAsia="uk-UA"/>
        </w:rPr>
      </w:pPr>
      <w:r w:rsidRPr="00D03ED8">
        <w:rPr>
          <w:sz w:val="28"/>
          <w:szCs w:val="28"/>
          <w:lang w:val="uk-UA" w:eastAsia="uk-UA"/>
        </w:rPr>
        <w:t>Загаль</w:t>
      </w:r>
      <w:r w:rsidR="00CE1D73" w:rsidRPr="00D03ED8">
        <w:rPr>
          <w:sz w:val="28"/>
          <w:szCs w:val="28"/>
          <w:lang w:val="uk-UA" w:eastAsia="uk-UA"/>
        </w:rPr>
        <w:t xml:space="preserve">ноосвітня школа І-ІІІ ступенів </w:t>
      </w:r>
      <w:r w:rsidRPr="00D03ED8">
        <w:rPr>
          <w:sz w:val="28"/>
          <w:szCs w:val="28"/>
          <w:lang w:val="uk-UA" w:eastAsia="uk-UA"/>
        </w:rPr>
        <w:t xml:space="preserve">с. </w:t>
      </w:r>
      <w:r w:rsidR="00CE1D73" w:rsidRPr="00D03ED8">
        <w:rPr>
          <w:sz w:val="28"/>
          <w:szCs w:val="28"/>
          <w:lang w:val="uk-UA" w:eastAsia="uk-UA"/>
        </w:rPr>
        <w:t>Качин</w:t>
      </w:r>
      <w:r w:rsidRPr="00D03ED8">
        <w:rPr>
          <w:sz w:val="28"/>
          <w:szCs w:val="28"/>
          <w:lang w:val="uk-UA" w:eastAsia="uk-UA"/>
        </w:rPr>
        <w:t xml:space="preserve"> Камінь – </w:t>
      </w:r>
      <w:proofErr w:type="spellStart"/>
      <w:r w:rsidRPr="00D03ED8">
        <w:rPr>
          <w:sz w:val="28"/>
          <w:szCs w:val="28"/>
          <w:lang w:val="uk-UA" w:eastAsia="uk-UA"/>
        </w:rPr>
        <w:t>Каширсько</w:t>
      </w:r>
      <w:r w:rsidR="00CE1D73" w:rsidRPr="00D03ED8">
        <w:rPr>
          <w:sz w:val="28"/>
          <w:szCs w:val="28"/>
          <w:lang w:val="uk-UA" w:eastAsia="uk-UA"/>
        </w:rPr>
        <w:t>го</w:t>
      </w:r>
      <w:proofErr w:type="spellEnd"/>
      <w:r w:rsidR="00CE1D73" w:rsidRPr="00D03ED8">
        <w:rPr>
          <w:sz w:val="28"/>
          <w:szCs w:val="28"/>
          <w:lang w:val="uk-UA" w:eastAsia="uk-UA"/>
        </w:rPr>
        <w:t xml:space="preserve"> району Волинської області. </w:t>
      </w:r>
      <w:r w:rsidRPr="00D03ED8">
        <w:rPr>
          <w:sz w:val="28"/>
          <w:szCs w:val="28"/>
          <w:lang w:val="uk-UA" w:eastAsia="uk-UA"/>
        </w:rPr>
        <w:t>Форма  власності  комунальна.</w:t>
      </w:r>
    </w:p>
    <w:p w:rsidR="00C236E9" w:rsidRPr="00D03ED8" w:rsidRDefault="00C236E9" w:rsidP="00CE1D73">
      <w:pPr>
        <w:pStyle w:val="a5"/>
        <w:shd w:val="clear" w:color="auto" w:fill="FFFFFF"/>
        <w:ind w:left="284" w:right="-1" w:firstLine="709"/>
        <w:jc w:val="both"/>
        <w:rPr>
          <w:sz w:val="28"/>
          <w:szCs w:val="28"/>
          <w:lang w:val="uk-UA" w:eastAsia="uk-UA"/>
        </w:rPr>
      </w:pPr>
      <w:r w:rsidRPr="00D03ED8">
        <w:rPr>
          <w:sz w:val="28"/>
          <w:szCs w:val="28"/>
          <w:lang w:val="uk-UA" w:eastAsia="uk-UA"/>
        </w:rPr>
        <w:t>Згідно</w:t>
      </w:r>
      <w:r w:rsidRPr="00D03ED8">
        <w:rPr>
          <w:sz w:val="28"/>
          <w:szCs w:val="28"/>
          <w:lang w:eastAsia="uk-UA"/>
        </w:rPr>
        <w:t>  </w:t>
      </w:r>
      <w:r w:rsidRPr="00D03ED8">
        <w:rPr>
          <w:sz w:val="28"/>
          <w:szCs w:val="28"/>
          <w:lang w:val="uk-UA" w:eastAsia="uk-UA"/>
        </w:rPr>
        <w:t xml:space="preserve"> Закону України “Про загальну середню освіту” в 2018/2019 навчальному році загальноосвітня школа І-ІІІ ступенів с. </w:t>
      </w:r>
      <w:r w:rsidR="00CE1D73" w:rsidRPr="00D03ED8">
        <w:rPr>
          <w:sz w:val="28"/>
          <w:szCs w:val="28"/>
          <w:lang w:val="uk-UA" w:eastAsia="uk-UA"/>
        </w:rPr>
        <w:t>Качин</w:t>
      </w:r>
      <w:r w:rsidRPr="00D03ED8">
        <w:rPr>
          <w:sz w:val="28"/>
          <w:szCs w:val="28"/>
          <w:lang w:val="uk-UA" w:eastAsia="uk-UA"/>
        </w:rPr>
        <w:t xml:space="preserve"> </w:t>
      </w:r>
      <w:r w:rsidRPr="00D03ED8">
        <w:rPr>
          <w:sz w:val="28"/>
          <w:szCs w:val="28"/>
          <w:lang w:val="uk-UA"/>
        </w:rPr>
        <w:t xml:space="preserve">працюватиме по загальноосвітньому напрямку з вивченням  </w:t>
      </w:r>
      <w:r w:rsidR="00CE1D73" w:rsidRPr="00D03ED8">
        <w:rPr>
          <w:sz w:val="28"/>
          <w:szCs w:val="28"/>
          <w:lang w:val="uk-UA"/>
        </w:rPr>
        <w:t xml:space="preserve">двох іноземних мов у 5-9 класах </w:t>
      </w:r>
      <w:r w:rsidRPr="00D03ED8">
        <w:rPr>
          <w:sz w:val="28"/>
          <w:szCs w:val="28"/>
          <w:lang w:val="uk-UA"/>
        </w:rPr>
        <w:t xml:space="preserve">та </w:t>
      </w:r>
      <w:r w:rsidR="00CE1D73" w:rsidRPr="00D03ED8">
        <w:rPr>
          <w:sz w:val="28"/>
          <w:szCs w:val="28"/>
          <w:lang w:val="uk-UA"/>
        </w:rPr>
        <w:t>технологічному</w:t>
      </w:r>
      <w:r w:rsidRPr="00D03ED8">
        <w:rPr>
          <w:sz w:val="28"/>
          <w:szCs w:val="28"/>
          <w:lang w:val="uk-UA"/>
        </w:rPr>
        <w:t xml:space="preserve"> профілю  </w:t>
      </w:r>
      <w:r w:rsidRPr="00D03ED8">
        <w:rPr>
          <w:sz w:val="28"/>
          <w:szCs w:val="28"/>
        </w:rPr>
        <w:t xml:space="preserve">в  10,11 </w:t>
      </w:r>
      <w:proofErr w:type="spellStart"/>
      <w:r w:rsidRPr="00D03ED8">
        <w:rPr>
          <w:sz w:val="28"/>
          <w:szCs w:val="28"/>
        </w:rPr>
        <w:t>класах</w:t>
      </w:r>
      <w:proofErr w:type="spellEnd"/>
      <w:r w:rsidRPr="00D03ED8">
        <w:rPr>
          <w:sz w:val="28"/>
          <w:szCs w:val="28"/>
        </w:rPr>
        <w:t>.</w:t>
      </w:r>
    </w:p>
    <w:p w:rsidR="00C236E9" w:rsidRPr="00D03ED8" w:rsidRDefault="00C236E9" w:rsidP="00CE1D73">
      <w:pPr>
        <w:shd w:val="clear" w:color="auto" w:fill="FFFFFF"/>
        <w:spacing w:before="240" w:line="240" w:lineRule="auto"/>
        <w:ind w:right="-1" w:firstLine="709"/>
        <w:jc w:val="center"/>
        <w:rPr>
          <w:rFonts w:ascii="Times New Roman" w:hAnsi="Times New Roman"/>
          <w:sz w:val="19"/>
          <w:szCs w:val="19"/>
        </w:rPr>
      </w:pPr>
      <w:r w:rsidRPr="00D03ED8">
        <w:rPr>
          <w:rFonts w:ascii="Times New Roman" w:hAnsi="Times New Roman"/>
          <w:b/>
          <w:bCs/>
          <w:sz w:val="28"/>
        </w:rPr>
        <w:t>Структура 2018/2019 навчального року</w:t>
      </w:r>
    </w:p>
    <w:p w:rsidR="00C236E9" w:rsidRPr="00D03ED8" w:rsidRDefault="00C236E9" w:rsidP="00CE1D73">
      <w:pPr>
        <w:numPr>
          <w:ilvl w:val="0"/>
          <w:numId w:val="29"/>
        </w:numPr>
        <w:shd w:val="clear" w:color="auto" w:fill="FFFFFF"/>
        <w:spacing w:after="0" w:line="240" w:lineRule="auto"/>
        <w:ind w:right="-1"/>
        <w:jc w:val="both"/>
        <w:rPr>
          <w:rFonts w:ascii="Times New Roman" w:hAnsi="Times New Roman"/>
          <w:sz w:val="19"/>
          <w:szCs w:val="19"/>
        </w:rPr>
      </w:pPr>
      <w:r w:rsidRPr="00D03ED8">
        <w:rPr>
          <w:rFonts w:ascii="Times New Roman" w:hAnsi="Times New Roman"/>
          <w:sz w:val="28"/>
          <w:szCs w:val="28"/>
        </w:rPr>
        <w:t>Початок та закінчення навчального року.</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Відповідно до статті 16 Закону України «Про загальну середню освіту» 2018/2019 навчальний рік розпочнеться 3 вересня 2018 року святом – День знань – і закінчиться не пізніше 1 липня 2019 року.</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 </w:t>
      </w:r>
    </w:p>
    <w:p w:rsidR="00C236E9" w:rsidRPr="00D03ED8" w:rsidRDefault="00C236E9" w:rsidP="00CE1D73">
      <w:pPr>
        <w:numPr>
          <w:ilvl w:val="0"/>
          <w:numId w:val="29"/>
        </w:numPr>
        <w:shd w:val="clear" w:color="auto" w:fill="FFFFFF"/>
        <w:spacing w:after="0" w:line="408" w:lineRule="atLeast"/>
        <w:rPr>
          <w:rFonts w:ascii="Times New Roman" w:hAnsi="Times New Roman"/>
          <w:sz w:val="19"/>
          <w:szCs w:val="19"/>
        </w:rPr>
      </w:pPr>
      <w:r w:rsidRPr="00D03ED8">
        <w:rPr>
          <w:rFonts w:ascii="Times New Roman" w:hAnsi="Times New Roman"/>
          <w:sz w:val="28"/>
          <w:szCs w:val="28"/>
        </w:rPr>
        <w:t>Поділ на семестри.</w:t>
      </w:r>
    </w:p>
    <w:p w:rsidR="00C236E9" w:rsidRPr="00D03ED8" w:rsidRDefault="00C236E9" w:rsidP="00341E74">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Навчальні заняття для учнів 1-11 класів організовуються за семестровою системою:</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І семестр – з 03 вересня по 29 грудня 2018 року (29.12.2018 р. – це день є робочою суботою через перенесення вихідного на 31.12.2018 р. – понеділок);</w:t>
      </w:r>
    </w:p>
    <w:p w:rsidR="00C236E9" w:rsidRPr="00D03ED8" w:rsidRDefault="00C236E9" w:rsidP="00341E74">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ІІ семестр – з 14 січня по 24 травня 2019 року.</w:t>
      </w:r>
    </w:p>
    <w:p w:rsidR="00C236E9" w:rsidRPr="00D03ED8" w:rsidRDefault="00C236E9" w:rsidP="00341E74">
      <w:pPr>
        <w:shd w:val="clear" w:color="auto" w:fill="FFFFFF"/>
        <w:spacing w:after="0" w:line="240" w:lineRule="auto"/>
        <w:ind w:firstLine="709"/>
        <w:jc w:val="both"/>
        <w:rPr>
          <w:rFonts w:ascii="Times New Roman" w:hAnsi="Times New Roman"/>
          <w:sz w:val="19"/>
          <w:szCs w:val="19"/>
        </w:rPr>
      </w:pPr>
    </w:p>
    <w:p w:rsidR="00C236E9" w:rsidRPr="00D03ED8" w:rsidRDefault="00C236E9" w:rsidP="00CE1D73">
      <w:pPr>
        <w:numPr>
          <w:ilvl w:val="0"/>
          <w:numId w:val="29"/>
        </w:numPr>
        <w:shd w:val="clear" w:color="auto" w:fill="FFFFFF"/>
        <w:spacing w:after="0" w:line="408" w:lineRule="atLeast"/>
        <w:rPr>
          <w:rFonts w:ascii="Times New Roman" w:hAnsi="Times New Roman"/>
          <w:sz w:val="19"/>
          <w:szCs w:val="19"/>
        </w:rPr>
      </w:pPr>
      <w:r w:rsidRPr="00D03ED8">
        <w:rPr>
          <w:rFonts w:ascii="Times New Roman" w:hAnsi="Times New Roman"/>
          <w:sz w:val="28"/>
          <w:szCs w:val="28"/>
        </w:rPr>
        <w:t>Проведення канікул.</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Впродовж навчального року для учнів 1-11 класів проводяться канікули:</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b/>
          <w:bCs/>
          <w:sz w:val="28"/>
        </w:rPr>
        <w:t>- </w:t>
      </w:r>
      <w:r w:rsidR="00CE1D73" w:rsidRPr="00D03ED8">
        <w:rPr>
          <w:rFonts w:ascii="Times New Roman" w:hAnsi="Times New Roman"/>
          <w:sz w:val="28"/>
          <w:szCs w:val="28"/>
        </w:rPr>
        <w:t xml:space="preserve">осінні - з 29 жовтня по </w:t>
      </w:r>
      <w:r w:rsidRPr="00D03ED8">
        <w:rPr>
          <w:rFonts w:ascii="Times New Roman" w:hAnsi="Times New Roman"/>
          <w:sz w:val="28"/>
          <w:szCs w:val="28"/>
        </w:rPr>
        <w:t>04 листопада 2018 року;</w:t>
      </w:r>
    </w:p>
    <w:p w:rsidR="00C236E9" w:rsidRPr="00D03ED8" w:rsidRDefault="00C236E9" w:rsidP="00341E74">
      <w:pPr>
        <w:shd w:val="clear" w:color="auto" w:fill="FFFFFF"/>
        <w:spacing w:after="0" w:line="240" w:lineRule="auto"/>
        <w:ind w:right="-1" w:firstLine="709"/>
        <w:jc w:val="both"/>
        <w:rPr>
          <w:rFonts w:ascii="Times New Roman" w:hAnsi="Times New Roman"/>
          <w:sz w:val="19"/>
          <w:szCs w:val="19"/>
        </w:rPr>
      </w:pPr>
      <w:r w:rsidRPr="00D03ED8">
        <w:rPr>
          <w:rFonts w:ascii="Times New Roman" w:hAnsi="Times New Roman"/>
          <w:sz w:val="28"/>
          <w:szCs w:val="28"/>
        </w:rPr>
        <w:t>- зимові - з 30 грудня 2018 року по 13 січня 2019 року;</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r w:rsidRPr="00D03ED8">
        <w:rPr>
          <w:rFonts w:ascii="Times New Roman" w:hAnsi="Times New Roman"/>
          <w:sz w:val="28"/>
          <w:szCs w:val="28"/>
        </w:rPr>
        <w:t>- весняні - з 25 по 31 березня 2019 року.</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r w:rsidRPr="00D03ED8">
        <w:rPr>
          <w:rFonts w:ascii="Times New Roman" w:hAnsi="Times New Roman"/>
          <w:sz w:val="28"/>
          <w:szCs w:val="28"/>
        </w:rPr>
        <w:lastRenderedPageBreak/>
        <w:t>Для учнів 1 класу організовуються додаткові канікули з</w:t>
      </w:r>
    </w:p>
    <w:p w:rsidR="00C236E9" w:rsidRPr="00D03ED8" w:rsidRDefault="00C236E9" w:rsidP="00341E74">
      <w:pPr>
        <w:shd w:val="clear" w:color="auto" w:fill="FFFFFF"/>
        <w:spacing w:after="0" w:line="240" w:lineRule="auto"/>
        <w:ind w:right="-1" w:firstLine="709"/>
        <w:jc w:val="both"/>
        <w:rPr>
          <w:rFonts w:ascii="Times New Roman" w:hAnsi="Times New Roman"/>
          <w:sz w:val="28"/>
          <w:szCs w:val="28"/>
        </w:rPr>
      </w:pPr>
      <w:r w:rsidRPr="00D03ED8">
        <w:rPr>
          <w:rFonts w:ascii="Times New Roman" w:hAnsi="Times New Roman"/>
          <w:sz w:val="28"/>
          <w:szCs w:val="28"/>
        </w:rPr>
        <w:t>18 лютого по 24 лютого 2019 року.</w:t>
      </w:r>
    </w:p>
    <w:p w:rsidR="00C236E9" w:rsidRPr="00D03ED8" w:rsidRDefault="00C236E9" w:rsidP="00341E74">
      <w:pPr>
        <w:ind w:firstLine="709"/>
        <w:jc w:val="both"/>
        <w:rPr>
          <w:rFonts w:ascii="Times New Roman" w:hAnsi="Times New Roman"/>
          <w:szCs w:val="28"/>
        </w:rPr>
      </w:pPr>
      <w:r w:rsidRPr="00D03ED8">
        <w:rPr>
          <w:rFonts w:ascii="Times New Roman" w:hAnsi="Times New Roman"/>
          <w:sz w:val="28"/>
          <w:szCs w:val="28"/>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C236E9" w:rsidRPr="00D03ED8" w:rsidRDefault="00C236E9" w:rsidP="00341E74">
      <w:pPr>
        <w:spacing w:after="0" w:line="240" w:lineRule="auto"/>
        <w:ind w:firstLine="709"/>
        <w:jc w:val="center"/>
        <w:rPr>
          <w:rFonts w:ascii="Times New Roman" w:hAnsi="Times New Roman"/>
          <w:sz w:val="28"/>
          <w:szCs w:val="28"/>
        </w:rPr>
      </w:pPr>
      <w:r w:rsidRPr="00D03ED8">
        <w:rPr>
          <w:rFonts w:ascii="Times New Roman" w:hAnsi="Times New Roman"/>
          <w:b/>
          <w:sz w:val="28"/>
          <w:szCs w:val="28"/>
        </w:rPr>
        <w:t>Початкова загальна освіта</w:t>
      </w:r>
    </w:p>
    <w:p w:rsidR="00C236E9" w:rsidRPr="00D03ED8" w:rsidRDefault="00C236E9" w:rsidP="00CE1D73">
      <w:pPr>
        <w:spacing w:line="240" w:lineRule="auto"/>
        <w:ind w:firstLine="709"/>
        <w:jc w:val="center"/>
        <w:rPr>
          <w:rFonts w:ascii="Times New Roman" w:hAnsi="Times New Roman"/>
          <w:b/>
          <w:sz w:val="28"/>
          <w:szCs w:val="28"/>
        </w:rPr>
      </w:pPr>
      <w:r w:rsidRPr="00D03ED8">
        <w:rPr>
          <w:rFonts w:ascii="Times New Roman" w:hAnsi="Times New Roman"/>
          <w:b/>
          <w:sz w:val="28"/>
          <w:szCs w:val="28"/>
        </w:rPr>
        <w:t>І ступінь</w:t>
      </w:r>
    </w:p>
    <w:p w:rsidR="00C236E9" w:rsidRPr="00D03ED8" w:rsidRDefault="00C236E9" w:rsidP="00341E74">
      <w:pPr>
        <w:ind w:firstLine="709"/>
        <w:jc w:val="both"/>
        <w:rPr>
          <w:rFonts w:ascii="Times New Roman" w:hAnsi="Times New Roman"/>
          <w:sz w:val="28"/>
          <w:szCs w:val="28"/>
        </w:rPr>
      </w:pPr>
      <w:r w:rsidRPr="00D03ED8">
        <w:rPr>
          <w:rFonts w:ascii="Times New Roman" w:hAnsi="Times New Roman"/>
          <w:sz w:val="28"/>
          <w:szCs w:val="28"/>
        </w:rPr>
        <w:t xml:space="preserve">Освітня програма загальноосвітньої школи І – ІІІ ступенів с. </w:t>
      </w:r>
      <w:r w:rsidR="00CE1D73" w:rsidRPr="00D03ED8">
        <w:rPr>
          <w:rFonts w:ascii="Times New Roman" w:hAnsi="Times New Roman"/>
          <w:sz w:val="28"/>
          <w:szCs w:val="28"/>
        </w:rPr>
        <w:t xml:space="preserve">Качин </w:t>
      </w:r>
      <w:r w:rsidRPr="00D03ED8">
        <w:rPr>
          <w:rFonts w:ascii="Times New Roman" w:hAnsi="Times New Roman"/>
          <w:sz w:val="28"/>
          <w:szCs w:val="28"/>
        </w:rPr>
        <w:t xml:space="preserve">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рішення колегії МОН України від 23 лютого 2018 року «Про затвердження Типових освітніх програм (1-2 класи) НУШ»  (наказ Міністерства освіти і науки України від 21 березня 2018 року № 268) та Типових освітніх програм, затверджених наказами Міністерства освіти і науки України від   20 квітня 2018 року № 407. </w:t>
      </w:r>
    </w:p>
    <w:p w:rsidR="00C236E9" w:rsidRPr="00D03ED8" w:rsidRDefault="00CE1D73" w:rsidP="00341E74">
      <w:pPr>
        <w:ind w:left="707" w:firstLine="709"/>
        <w:jc w:val="center"/>
        <w:rPr>
          <w:rFonts w:ascii="Times New Roman" w:hAnsi="Times New Roman"/>
          <w:b/>
          <w:sz w:val="28"/>
          <w:szCs w:val="28"/>
        </w:rPr>
      </w:pPr>
      <w:r w:rsidRPr="00D03ED8">
        <w:rPr>
          <w:rFonts w:ascii="Times New Roman" w:hAnsi="Times New Roman"/>
          <w:b/>
          <w:sz w:val="28"/>
          <w:szCs w:val="28"/>
        </w:rPr>
        <w:t xml:space="preserve">Навчання здобувачів освіти </w:t>
      </w:r>
      <w:r w:rsidR="00C236E9" w:rsidRPr="00D03ED8">
        <w:rPr>
          <w:rFonts w:ascii="Times New Roman" w:hAnsi="Times New Roman"/>
          <w:b/>
          <w:sz w:val="28"/>
          <w:szCs w:val="28"/>
        </w:rPr>
        <w:t>Нової української школи (НУШ)</w:t>
      </w:r>
    </w:p>
    <w:p w:rsidR="00C236E9" w:rsidRPr="00D03ED8" w:rsidRDefault="00C236E9" w:rsidP="00341E74">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t>Освітня програма початкової освіти (далі типова освітня програма) розроблена на основі Типової освітньої програми для ЗЗСО, розробленої під керівництвом Р.Б. Шияна,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C236E9" w:rsidRPr="00D03ED8" w:rsidRDefault="00C236E9" w:rsidP="00341E74">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t>Типова освітня програма визначає:</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загальний обсяг навчального навантаження та очікувані результати навчання здобувачів освіти, подані в рамках освітніх галузей;</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перелік та пропонований зміст освітніх галузей, укладений за змістовими лініями;</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вимоги до осіб, які можуть розпочати навчання за цією програмою;</w:t>
      </w:r>
    </w:p>
    <w:p w:rsidR="00C236E9" w:rsidRPr="00D03ED8" w:rsidRDefault="00C236E9" w:rsidP="00341E74">
      <w:pPr>
        <w:numPr>
          <w:ilvl w:val="0"/>
          <w:numId w:val="26"/>
        </w:numPr>
        <w:shd w:val="clear" w:color="auto" w:fill="FFFFFF"/>
        <w:spacing w:after="0" w:line="240" w:lineRule="auto"/>
        <w:ind w:left="0" w:firstLine="709"/>
        <w:jc w:val="both"/>
        <w:rPr>
          <w:rFonts w:ascii="Times New Roman" w:hAnsi="Times New Roman"/>
          <w:sz w:val="28"/>
          <w:szCs w:val="28"/>
        </w:rPr>
      </w:pPr>
      <w:r w:rsidRPr="00D03ED8">
        <w:rPr>
          <w:rFonts w:ascii="Times New Roman" w:hAnsi="Times New Roman"/>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Логічна послідовність вивчення предметів розкривається у відповідних навчальних програмах.</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 Типову освітню програму укладено за такими освітніми галузями:</w:t>
      </w:r>
    </w:p>
    <w:tbl>
      <w:tblPr>
        <w:tblW w:w="0" w:type="auto"/>
        <w:tblInd w:w="250" w:type="dxa"/>
        <w:tblLook w:val="00A0" w:firstRow="1" w:lastRow="0" w:firstColumn="1" w:lastColumn="0" w:noHBand="0" w:noVBand="0"/>
      </w:tblPr>
      <w:tblGrid>
        <w:gridCol w:w="7938"/>
      </w:tblGrid>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Мовно-літературна, у тому числі: </w:t>
            </w:r>
          </w:p>
          <w:p w:rsidR="00C236E9" w:rsidRPr="00D03ED8" w:rsidRDefault="00C236E9" w:rsidP="00341E74">
            <w:pPr>
              <w:spacing w:after="0" w:line="240" w:lineRule="auto"/>
              <w:ind w:firstLine="709"/>
              <w:jc w:val="both"/>
              <w:rPr>
                <w:rFonts w:ascii="Times New Roman" w:hAnsi="Times New Roman"/>
                <w:sz w:val="28"/>
                <w:szCs w:val="28"/>
              </w:rPr>
            </w:pPr>
            <w:proofErr w:type="spellStart"/>
            <w:r w:rsidRPr="00D03ED8">
              <w:rPr>
                <w:rFonts w:ascii="Times New Roman" w:hAnsi="Times New Roman"/>
                <w:sz w:val="28"/>
                <w:szCs w:val="28"/>
              </w:rPr>
              <w:t>Рідномовна</w:t>
            </w:r>
            <w:proofErr w:type="spellEnd"/>
            <w:r w:rsidRPr="00D03ED8">
              <w:rPr>
                <w:rFonts w:ascii="Times New Roman" w:hAnsi="Times New Roman"/>
                <w:sz w:val="28"/>
                <w:szCs w:val="28"/>
              </w:rPr>
              <w:t xml:space="preserve"> освіта (українська мова та література; мови та </w:t>
            </w:r>
            <w:r w:rsidRPr="00D03ED8">
              <w:rPr>
                <w:rFonts w:ascii="Times New Roman" w:hAnsi="Times New Roman"/>
                <w:sz w:val="28"/>
                <w:szCs w:val="28"/>
              </w:rPr>
              <w:lastRenderedPageBreak/>
              <w:t>літератури корінних народів та національних меншин) (МОВ</w:t>
            </w:r>
            <w:r w:rsidRPr="00D03ED8">
              <w:rPr>
                <w:rStyle w:val="ae"/>
                <w:sz w:val="28"/>
                <w:szCs w:val="28"/>
              </w:rPr>
              <w:footnoteReference w:id="1"/>
            </w:r>
            <w:r w:rsidRPr="00D03ED8">
              <w:rPr>
                <w:rFonts w:ascii="Times New Roman" w:hAnsi="Times New Roman"/>
                <w:sz w:val="28"/>
                <w:szCs w:val="28"/>
              </w:rPr>
              <w:t>)</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Іншомовна освіта (ІНО) </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lastRenderedPageBreak/>
              <w:t>Математична (МАО)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Природнича (ПРО)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Технологічна (ТЕО)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proofErr w:type="spellStart"/>
            <w:r w:rsidRPr="00D03ED8">
              <w:rPr>
                <w:rFonts w:ascii="Times New Roman" w:hAnsi="Times New Roman"/>
                <w:sz w:val="28"/>
                <w:szCs w:val="28"/>
              </w:rPr>
              <w:t>Інформатична</w:t>
            </w:r>
            <w:proofErr w:type="spellEnd"/>
            <w:r w:rsidRPr="00D03ED8">
              <w:rPr>
                <w:rFonts w:ascii="Times New Roman" w:hAnsi="Times New Roman"/>
                <w:sz w:val="28"/>
                <w:szCs w:val="28"/>
              </w:rPr>
              <w:t xml:space="preserve"> (ІФО)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Соціальна і </w:t>
            </w:r>
            <w:proofErr w:type="spellStart"/>
            <w:r w:rsidRPr="00D03ED8">
              <w:rPr>
                <w:rFonts w:ascii="Times New Roman" w:hAnsi="Times New Roman"/>
                <w:sz w:val="28"/>
                <w:szCs w:val="28"/>
              </w:rPr>
              <w:t>здоров’язбережувальна</w:t>
            </w:r>
            <w:proofErr w:type="spellEnd"/>
            <w:r w:rsidRPr="00D03ED8">
              <w:rPr>
                <w:rFonts w:ascii="Times New Roman" w:hAnsi="Times New Roman"/>
                <w:sz w:val="28"/>
                <w:szCs w:val="28"/>
              </w:rPr>
              <w:t xml:space="preserve"> (СЗО)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Громадянська та історична (ГІО)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Мистецька (МИО)</w:t>
            </w:r>
          </w:p>
        </w:tc>
      </w:tr>
      <w:tr w:rsidR="00223E5A" w:rsidRPr="00D03ED8" w:rsidTr="00DC1C56">
        <w:tc>
          <w:tcPr>
            <w:tcW w:w="7938" w:type="dxa"/>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Фізкультурна (ФІО)</w:t>
            </w:r>
          </w:p>
        </w:tc>
      </w:tr>
    </w:tbl>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за допомогою індексів</w:t>
      </w:r>
      <w:r w:rsidRPr="00D03ED8">
        <w:rPr>
          <w:rStyle w:val="ae"/>
          <w:sz w:val="28"/>
          <w:szCs w:val="28"/>
        </w:rPr>
        <w:footnoteReference w:id="2"/>
      </w:r>
      <w:r w:rsidRPr="00D03ED8">
        <w:rPr>
          <w:rFonts w:ascii="Times New Roman" w:hAnsi="Times New Roman"/>
          <w:sz w:val="28"/>
          <w:szCs w:val="28"/>
        </w:rPr>
        <w:t xml:space="preserve"> з обов’язковими результатами навчання першого циклу, визначеними Державним стандартом початкової освіти.</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Оскільки Освітня програма ґрунтується на </w:t>
      </w:r>
      <w:proofErr w:type="spellStart"/>
      <w:r w:rsidRPr="00D03ED8">
        <w:rPr>
          <w:rFonts w:ascii="Times New Roman" w:hAnsi="Times New Roman"/>
          <w:sz w:val="28"/>
          <w:szCs w:val="28"/>
        </w:rPr>
        <w:t>компетентнісному</w:t>
      </w:r>
      <w:proofErr w:type="spellEnd"/>
      <w:r w:rsidRPr="00D03ED8">
        <w:rPr>
          <w:rFonts w:ascii="Times New Roman" w:hAnsi="Times New Roman"/>
          <w:sz w:val="28"/>
          <w:szCs w:val="28"/>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D03ED8">
        <w:rPr>
          <w:rFonts w:ascii="Times New Roman" w:hAnsi="Times New Roman"/>
          <w:sz w:val="28"/>
          <w:szCs w:val="28"/>
        </w:rPr>
        <w:t>волонтерство</w:t>
      </w:r>
      <w:proofErr w:type="spellEnd"/>
      <w:r w:rsidRPr="00D03ED8">
        <w:rPr>
          <w:rFonts w:ascii="Times New Roman" w:hAnsi="Times New Roman"/>
          <w:sz w:val="28"/>
          <w:szCs w:val="28"/>
        </w:rPr>
        <w:t xml:space="preserve"> тощо.</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w:t>
      </w:r>
      <w:r w:rsidR="00223E5A" w:rsidRPr="00D03ED8">
        <w:rPr>
          <w:rFonts w:ascii="Times New Roman" w:hAnsi="Times New Roman"/>
          <w:sz w:val="28"/>
          <w:szCs w:val="28"/>
        </w:rPr>
        <w:t xml:space="preserve"> </w:t>
      </w:r>
      <w:r w:rsidRPr="00D03ED8">
        <w:rPr>
          <w:rFonts w:ascii="Times New Roman" w:hAnsi="Times New Roman"/>
          <w:sz w:val="28"/>
          <w:szCs w:val="28"/>
        </w:rPr>
        <w:t>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236E9" w:rsidRPr="00D03ED8" w:rsidRDefault="00C236E9" w:rsidP="00341E74">
      <w:pPr>
        <w:spacing w:after="0" w:line="240" w:lineRule="auto"/>
        <w:ind w:firstLine="709"/>
        <w:jc w:val="both"/>
        <w:rPr>
          <w:rFonts w:ascii="Times New Roman" w:hAnsi="Times New Roman"/>
          <w:sz w:val="28"/>
          <w:szCs w:val="28"/>
          <w:lang w:val="ru-RU"/>
        </w:rPr>
      </w:pPr>
      <w:r w:rsidRPr="00D03ED8">
        <w:rPr>
          <w:rFonts w:ascii="Times New Roman" w:hAnsi="Times New Roman"/>
          <w:sz w:val="28"/>
          <w:szCs w:val="28"/>
          <w:lang w:val="ru-RU"/>
        </w:rPr>
        <w:t xml:space="preserve">Заклад </w:t>
      </w:r>
      <w:proofErr w:type="spellStart"/>
      <w:r w:rsidRPr="00D03ED8">
        <w:rPr>
          <w:rFonts w:ascii="Times New Roman" w:hAnsi="Times New Roman"/>
          <w:sz w:val="28"/>
          <w:szCs w:val="28"/>
          <w:lang w:val="ru-RU"/>
        </w:rPr>
        <w:t>початкової</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освіти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формує</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власну</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освітню</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програму</w:t>
      </w:r>
      <w:proofErr w:type="spellEnd"/>
      <w:r w:rsidRPr="00D03ED8">
        <w:rPr>
          <w:rFonts w:ascii="Times New Roman" w:hAnsi="Times New Roman"/>
          <w:sz w:val="28"/>
          <w:szCs w:val="28"/>
          <w:lang w:val="ru-RU"/>
        </w:rPr>
        <w:t xml:space="preserve"> на </w:t>
      </w:r>
      <w:proofErr w:type="spellStart"/>
      <w:r w:rsidRPr="00D03ED8">
        <w:rPr>
          <w:rFonts w:ascii="Times New Roman" w:hAnsi="Times New Roman"/>
          <w:sz w:val="28"/>
          <w:szCs w:val="28"/>
          <w:lang w:val="ru-RU"/>
        </w:rPr>
        <w:t>основі</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типової</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освітньої</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програми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або</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безпосередньо</w:t>
      </w:r>
      <w:proofErr w:type="spellEnd"/>
      <w:r w:rsidRPr="00D03ED8">
        <w:rPr>
          <w:rFonts w:ascii="Times New Roman" w:hAnsi="Times New Roman"/>
          <w:sz w:val="28"/>
          <w:szCs w:val="28"/>
          <w:lang w:val="ru-RU"/>
        </w:rPr>
        <w:t xml:space="preserve"> на </w:t>
      </w:r>
      <w:proofErr w:type="spellStart"/>
      <w:r w:rsidRPr="00D03ED8">
        <w:rPr>
          <w:rFonts w:ascii="Times New Roman" w:hAnsi="Times New Roman"/>
          <w:sz w:val="28"/>
          <w:szCs w:val="28"/>
          <w:lang w:val="ru-RU"/>
        </w:rPr>
        <w:t>основі</w:t>
      </w:r>
      <w:proofErr w:type="spellEnd"/>
      <w:r w:rsidRPr="00D03ED8">
        <w:rPr>
          <w:rFonts w:ascii="Times New Roman" w:hAnsi="Times New Roman"/>
          <w:sz w:val="28"/>
          <w:szCs w:val="28"/>
          <w:lang w:val="ru-RU"/>
        </w:rPr>
        <w:t xml:space="preserve"> </w:t>
      </w:r>
      <w:proofErr w:type="gramStart"/>
      <w:r w:rsidRPr="00D03ED8">
        <w:rPr>
          <w:rFonts w:ascii="Times New Roman" w:hAnsi="Times New Roman"/>
          <w:sz w:val="28"/>
          <w:szCs w:val="28"/>
          <w:lang w:val="ru-RU"/>
        </w:rPr>
        <w:t>Державного</w:t>
      </w:r>
      <w:proofErr w:type="gramEnd"/>
      <w:r w:rsidRPr="00D03ED8">
        <w:rPr>
          <w:rFonts w:ascii="Times New Roman" w:hAnsi="Times New Roman"/>
          <w:sz w:val="28"/>
          <w:szCs w:val="28"/>
          <w:lang w:val="ru-RU"/>
        </w:rPr>
        <w:t xml:space="preserve"> стандарту </w:t>
      </w:r>
      <w:proofErr w:type="spellStart"/>
      <w:r w:rsidRPr="00D03ED8">
        <w:rPr>
          <w:rFonts w:ascii="Times New Roman" w:hAnsi="Times New Roman"/>
          <w:sz w:val="28"/>
          <w:szCs w:val="28"/>
          <w:lang w:val="ru-RU"/>
        </w:rPr>
        <w:t>початкової</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освіти</w:t>
      </w:r>
      <w:proofErr w:type="spellEnd"/>
      <w:r w:rsidRPr="00D03ED8">
        <w:rPr>
          <w:rFonts w:ascii="Times New Roman" w:hAnsi="Times New Roman"/>
          <w:sz w:val="28"/>
          <w:szCs w:val="28"/>
          <w:lang w:val="ru-RU"/>
        </w:rPr>
        <w:t xml:space="preserve">. </w:t>
      </w:r>
    </w:p>
    <w:p w:rsidR="00C236E9" w:rsidRPr="00D03ED8" w:rsidRDefault="00C236E9" w:rsidP="00341E74">
      <w:pPr>
        <w:spacing w:after="0" w:line="240" w:lineRule="auto"/>
        <w:ind w:firstLine="709"/>
        <w:jc w:val="both"/>
        <w:rPr>
          <w:rFonts w:ascii="Times New Roman" w:hAnsi="Times New Roman"/>
          <w:sz w:val="28"/>
          <w:szCs w:val="28"/>
        </w:rPr>
      </w:pPr>
      <w:proofErr w:type="spellStart"/>
      <w:r w:rsidRPr="00D03ED8">
        <w:rPr>
          <w:rFonts w:ascii="Times New Roman" w:hAnsi="Times New Roman"/>
          <w:i/>
          <w:sz w:val="28"/>
          <w:szCs w:val="28"/>
          <w:lang w:val="ru-RU"/>
        </w:rPr>
        <w:lastRenderedPageBreak/>
        <w:t>Освітня</w:t>
      </w:r>
      <w:proofErr w:type="spellEnd"/>
      <w:r w:rsidRPr="00D03ED8">
        <w:rPr>
          <w:rFonts w:ascii="Times New Roman" w:hAnsi="Times New Roman"/>
          <w:i/>
          <w:sz w:val="28"/>
          <w:szCs w:val="28"/>
          <w:lang w:val="ru-RU"/>
        </w:rPr>
        <w:t xml:space="preserve"> </w:t>
      </w:r>
      <w:proofErr w:type="spellStart"/>
      <w:r w:rsidRPr="00D03ED8">
        <w:rPr>
          <w:rFonts w:ascii="Times New Roman" w:hAnsi="Times New Roman"/>
          <w:i/>
          <w:sz w:val="28"/>
          <w:szCs w:val="28"/>
          <w:lang w:val="ru-RU"/>
        </w:rPr>
        <w:t>програма</w:t>
      </w:r>
      <w:proofErr w:type="spellEnd"/>
      <w:r w:rsidRPr="00D03ED8">
        <w:rPr>
          <w:rFonts w:ascii="Times New Roman" w:hAnsi="Times New Roman"/>
          <w:i/>
          <w:sz w:val="28"/>
          <w:szCs w:val="28"/>
          <w:lang w:val="ru-RU"/>
        </w:rPr>
        <w:t xml:space="preserve"> закладу </w:t>
      </w:r>
      <w:proofErr w:type="spellStart"/>
      <w:r w:rsidRPr="00D03ED8">
        <w:rPr>
          <w:rFonts w:ascii="Times New Roman" w:hAnsi="Times New Roman"/>
          <w:i/>
          <w:sz w:val="28"/>
          <w:szCs w:val="28"/>
          <w:lang w:val="ru-RU"/>
        </w:rPr>
        <w:t>початкової</w:t>
      </w:r>
      <w:proofErr w:type="spellEnd"/>
      <w:r w:rsidRPr="00D03ED8">
        <w:rPr>
          <w:rFonts w:ascii="Times New Roman" w:hAnsi="Times New Roman"/>
          <w:i/>
          <w:sz w:val="28"/>
          <w:szCs w:val="28"/>
          <w:lang w:val="ru-RU"/>
        </w:rPr>
        <w:t xml:space="preserve"> </w:t>
      </w:r>
      <w:proofErr w:type="spellStart"/>
      <w:r w:rsidRPr="00D03ED8">
        <w:rPr>
          <w:rFonts w:ascii="Times New Roman" w:hAnsi="Times New Roman"/>
          <w:i/>
          <w:sz w:val="28"/>
          <w:szCs w:val="28"/>
          <w:lang w:val="ru-RU"/>
        </w:rPr>
        <w:t>освіти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має</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передбачати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досягнення</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здобувачами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освіти</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результатів</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навчання</w:t>
      </w:r>
      <w:proofErr w:type="spellEnd"/>
      <w:r w:rsidRPr="00D03ED8">
        <w:rPr>
          <w:rFonts w:ascii="Times New Roman" w:hAnsi="Times New Roman"/>
          <w:sz w:val="28"/>
          <w:szCs w:val="28"/>
          <w:lang w:val="ru-RU"/>
        </w:rPr>
        <w:t xml:space="preserve"> (компетентностей), </w:t>
      </w:r>
      <w:proofErr w:type="spellStart"/>
      <w:r w:rsidRPr="00D03ED8">
        <w:rPr>
          <w:rFonts w:ascii="Times New Roman" w:hAnsi="Times New Roman"/>
          <w:sz w:val="28"/>
          <w:szCs w:val="28"/>
          <w:lang w:val="ru-RU"/>
        </w:rPr>
        <w:t>визначених</w:t>
      </w:r>
      <w:proofErr w:type="spellEnd"/>
      <w:r w:rsidRPr="00D03ED8">
        <w:rPr>
          <w:rFonts w:ascii="Times New Roman" w:hAnsi="Times New Roman"/>
          <w:sz w:val="28"/>
          <w:szCs w:val="28"/>
          <w:lang w:val="ru-RU"/>
        </w:rPr>
        <w:t xml:space="preserve"> </w:t>
      </w:r>
      <w:proofErr w:type="spellStart"/>
      <w:r w:rsidRPr="00D03ED8">
        <w:rPr>
          <w:rFonts w:ascii="Times New Roman" w:hAnsi="Times New Roman"/>
          <w:sz w:val="28"/>
          <w:szCs w:val="28"/>
          <w:lang w:val="ru-RU"/>
        </w:rPr>
        <w:t>Державним</w:t>
      </w:r>
      <w:proofErr w:type="spellEnd"/>
      <w:r w:rsidRPr="00D03ED8">
        <w:rPr>
          <w:rFonts w:ascii="Times New Roman" w:hAnsi="Times New Roman"/>
          <w:sz w:val="28"/>
          <w:szCs w:val="28"/>
          <w:lang w:val="ru-RU"/>
        </w:rPr>
        <w:t xml:space="preserve"> стандартом</w:t>
      </w:r>
      <w:r w:rsidRPr="00D03ED8">
        <w:rPr>
          <w:rFonts w:ascii="Times New Roman" w:hAnsi="Times New Roman"/>
          <w:sz w:val="28"/>
          <w:szCs w:val="28"/>
        </w:rPr>
        <w:t xml:space="preserve"> початкової освіти.</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Загальний обсяг навчального навантаження для учнів 1-ого класу закладів загальної середньої освіти складає   805 годин/навчальний рік.</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Тривалість уроків у закладах освіти становить: у перших класах – 35 хвилин.</w:t>
      </w:r>
    </w:p>
    <w:p w:rsidR="00C236E9" w:rsidRPr="00D03ED8" w:rsidRDefault="00C236E9" w:rsidP="00341E74">
      <w:pPr>
        <w:shd w:val="clear" w:color="auto" w:fill="FFFFFF"/>
        <w:spacing w:after="0" w:line="240" w:lineRule="auto"/>
        <w:ind w:firstLine="709"/>
        <w:jc w:val="both"/>
        <w:rPr>
          <w:rFonts w:ascii="Times New Roman" w:hAnsi="Times New Roman"/>
          <w:sz w:val="21"/>
          <w:szCs w:val="21"/>
        </w:rPr>
      </w:pPr>
    </w:p>
    <w:p w:rsidR="00C236E9" w:rsidRPr="00D03ED8" w:rsidRDefault="00C236E9" w:rsidP="00341E74">
      <w:pPr>
        <w:spacing w:after="0" w:line="240" w:lineRule="auto"/>
        <w:ind w:firstLine="709"/>
        <w:jc w:val="center"/>
        <w:rPr>
          <w:rFonts w:ascii="Times New Roman" w:hAnsi="Times New Roman"/>
          <w:b/>
          <w:sz w:val="28"/>
          <w:szCs w:val="28"/>
        </w:rPr>
      </w:pPr>
      <w:r w:rsidRPr="00D03ED8">
        <w:rPr>
          <w:rFonts w:ascii="Times New Roman" w:hAnsi="Times New Roman"/>
          <w:b/>
          <w:sz w:val="28"/>
          <w:szCs w:val="28"/>
        </w:rPr>
        <w:t>Робочий навчальний план</w:t>
      </w:r>
    </w:p>
    <w:p w:rsidR="00C236E9" w:rsidRPr="00D03ED8" w:rsidRDefault="00CE1D73" w:rsidP="00341E74">
      <w:pPr>
        <w:shd w:val="clear" w:color="auto" w:fill="FFFFFF"/>
        <w:spacing w:after="0" w:line="240" w:lineRule="auto"/>
        <w:ind w:firstLine="709"/>
        <w:jc w:val="center"/>
        <w:rPr>
          <w:rFonts w:ascii="Times New Roman" w:hAnsi="Times New Roman"/>
          <w:b/>
          <w:sz w:val="19"/>
          <w:szCs w:val="19"/>
        </w:rPr>
      </w:pPr>
      <w:r w:rsidRPr="00D03ED8">
        <w:rPr>
          <w:rFonts w:ascii="Times New Roman" w:hAnsi="Times New Roman"/>
          <w:b/>
          <w:sz w:val="28"/>
          <w:szCs w:val="28"/>
        </w:rPr>
        <w:t xml:space="preserve">у 1 </w:t>
      </w:r>
      <w:r w:rsidR="00C236E9" w:rsidRPr="00D03ED8">
        <w:rPr>
          <w:rFonts w:ascii="Times New Roman" w:hAnsi="Times New Roman"/>
          <w:b/>
          <w:sz w:val="28"/>
          <w:szCs w:val="28"/>
        </w:rPr>
        <w:t>клас</w:t>
      </w:r>
      <w:r w:rsidRPr="00D03ED8">
        <w:rPr>
          <w:rFonts w:ascii="Times New Roman" w:hAnsi="Times New Roman"/>
          <w:b/>
          <w:sz w:val="28"/>
          <w:szCs w:val="28"/>
        </w:rPr>
        <w:t>і</w:t>
      </w:r>
      <w:r w:rsidR="00C236E9" w:rsidRPr="00D03ED8">
        <w:rPr>
          <w:rFonts w:ascii="Times New Roman" w:hAnsi="Times New Roman"/>
          <w:b/>
          <w:sz w:val="28"/>
          <w:szCs w:val="28"/>
        </w:rPr>
        <w:t xml:space="preserve"> </w:t>
      </w:r>
      <w:r w:rsidRPr="00D03ED8">
        <w:rPr>
          <w:rFonts w:ascii="Times New Roman" w:hAnsi="Times New Roman"/>
          <w:b/>
          <w:sz w:val="28"/>
          <w:szCs w:val="28"/>
        </w:rPr>
        <w:t xml:space="preserve"> Нової української школи (НУШ) </w:t>
      </w:r>
      <w:r w:rsidR="00C236E9" w:rsidRPr="00D03ED8">
        <w:rPr>
          <w:rFonts w:ascii="Times New Roman" w:hAnsi="Times New Roman"/>
          <w:b/>
          <w:sz w:val="28"/>
          <w:szCs w:val="28"/>
        </w:rPr>
        <w:t>з навчанням українською мовою</w:t>
      </w:r>
    </w:p>
    <w:p w:rsidR="00C236E9" w:rsidRPr="00D03ED8" w:rsidRDefault="00C236E9" w:rsidP="00341E74">
      <w:pPr>
        <w:ind w:firstLine="709"/>
        <w:rPr>
          <w:rFonts w:ascii="Times New Roman" w:hAnsi="Times New Roman"/>
          <w:b/>
          <w:sz w:val="28"/>
          <w:szCs w:val="28"/>
        </w:rPr>
      </w:pPr>
      <w:r w:rsidRPr="00D03ED8">
        <w:rPr>
          <w:rFonts w:ascii="Times New Roman" w:hAnsi="Times New Roman"/>
          <w:sz w:val="28"/>
          <w:szCs w:val="28"/>
        </w:rPr>
        <w:t xml:space="preserve"> складений відповідно до додатку 1</w:t>
      </w:r>
      <w:r w:rsidRPr="00D03ED8">
        <w:rPr>
          <w:rFonts w:ascii="Times New Roman" w:hAnsi="Times New Roman"/>
          <w:b/>
          <w:sz w:val="28"/>
          <w:szCs w:val="28"/>
        </w:rPr>
        <w:t xml:space="preserve"> </w:t>
      </w:r>
      <w:r w:rsidRPr="00D03ED8">
        <w:rPr>
          <w:rFonts w:ascii="Times New Roman" w:hAnsi="Times New Roman"/>
          <w:sz w:val="28"/>
          <w:szCs w:val="28"/>
        </w:rPr>
        <w:t>Типової освітньої програми початкової   освіти НУШ-2 (затвердженої Колегією  Міністерства освіти і науки України 23.02.2018)</w:t>
      </w:r>
    </w:p>
    <w:tbl>
      <w:tblPr>
        <w:tblW w:w="9885" w:type="dxa"/>
        <w:tblCellMar>
          <w:left w:w="0" w:type="dxa"/>
          <w:right w:w="0" w:type="dxa"/>
        </w:tblCellMar>
        <w:tblLook w:val="00A0" w:firstRow="1" w:lastRow="0" w:firstColumn="1" w:lastColumn="0" w:noHBand="0" w:noVBand="0"/>
      </w:tblPr>
      <w:tblGrid>
        <w:gridCol w:w="7090"/>
        <w:gridCol w:w="2795"/>
      </w:tblGrid>
      <w:tr w:rsidR="00223E5A" w:rsidRPr="00D03ED8" w:rsidTr="00CE0513">
        <w:tc>
          <w:tcPr>
            <w:tcW w:w="358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b/>
                <w:bCs/>
                <w:sz w:val="28"/>
                <w:szCs w:val="28"/>
              </w:rPr>
              <w:t>Навчальні предмети</w:t>
            </w:r>
          </w:p>
        </w:tc>
        <w:tc>
          <w:tcPr>
            <w:tcW w:w="141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center"/>
              <w:rPr>
                <w:rFonts w:ascii="Times New Roman" w:hAnsi="Times New Roman"/>
                <w:sz w:val="28"/>
                <w:szCs w:val="28"/>
              </w:rPr>
            </w:pPr>
            <w:r w:rsidRPr="00D03ED8">
              <w:rPr>
                <w:rFonts w:ascii="Times New Roman" w:hAnsi="Times New Roman"/>
                <w:b/>
                <w:bCs/>
                <w:sz w:val="28"/>
                <w:szCs w:val="28"/>
              </w:rPr>
              <w:t>Кількість годин на тиждень у класі</w:t>
            </w:r>
          </w:p>
        </w:tc>
      </w:tr>
      <w:tr w:rsidR="00223E5A" w:rsidRPr="00D03ED8" w:rsidTr="00CE051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C236E9" w:rsidRPr="00D03ED8" w:rsidRDefault="00C236E9" w:rsidP="00341E74">
            <w:pPr>
              <w:spacing w:after="0" w:line="240" w:lineRule="auto"/>
              <w:ind w:firstLine="709"/>
              <w:rPr>
                <w:rFonts w:ascii="Times New Roman" w:hAnsi="Times New Roman"/>
                <w:sz w:val="28"/>
                <w:szCs w:val="28"/>
              </w:rPr>
            </w:pP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A066B5" w:rsidP="00341E74">
            <w:pPr>
              <w:spacing w:after="0" w:line="240" w:lineRule="auto"/>
              <w:ind w:firstLine="709"/>
              <w:jc w:val="both"/>
              <w:rPr>
                <w:rFonts w:ascii="Times New Roman" w:hAnsi="Times New Roman"/>
                <w:sz w:val="28"/>
                <w:szCs w:val="28"/>
              </w:rPr>
            </w:pPr>
            <w:r w:rsidRPr="00D03ED8">
              <w:rPr>
                <w:rFonts w:ascii="Times New Roman" w:hAnsi="Times New Roman"/>
                <w:b/>
                <w:bCs/>
                <w:sz w:val="28"/>
                <w:szCs w:val="28"/>
              </w:rPr>
              <w:t>1</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CE1D73">
            <w:pPr>
              <w:spacing w:after="0" w:line="240" w:lineRule="auto"/>
              <w:ind w:firstLine="709"/>
              <w:jc w:val="both"/>
              <w:rPr>
                <w:rFonts w:ascii="Times New Roman" w:hAnsi="Times New Roman"/>
                <w:sz w:val="28"/>
                <w:szCs w:val="28"/>
              </w:rPr>
            </w:pPr>
            <w:r w:rsidRPr="00D03ED8">
              <w:rPr>
                <w:rFonts w:ascii="Times New Roman" w:hAnsi="Times New Roman"/>
                <w:sz w:val="28"/>
                <w:szCs w:val="28"/>
              </w:rPr>
              <w:t>Українська мова</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CE1D73">
            <w:pPr>
              <w:spacing w:after="0" w:line="240" w:lineRule="auto"/>
              <w:ind w:firstLine="709"/>
              <w:jc w:val="both"/>
              <w:rPr>
                <w:rFonts w:ascii="Times New Roman" w:hAnsi="Times New Roman"/>
                <w:sz w:val="28"/>
                <w:szCs w:val="28"/>
              </w:rPr>
            </w:pPr>
            <w:r w:rsidRPr="00D03ED8">
              <w:rPr>
                <w:rFonts w:ascii="Times New Roman" w:hAnsi="Times New Roman"/>
                <w:sz w:val="28"/>
                <w:szCs w:val="28"/>
              </w:rPr>
              <w:t>6</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Англійська мова</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2</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Математика</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4</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Я досліджую світ</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5</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Мистецтво:</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Образотворче мистецтво</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Музичне мистецтво</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1</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1</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ind w:firstLine="709"/>
              <w:jc w:val="both"/>
              <w:rPr>
                <w:rFonts w:ascii="Times New Roman" w:hAnsi="Times New Roman"/>
                <w:sz w:val="28"/>
                <w:szCs w:val="28"/>
              </w:rPr>
            </w:pPr>
            <w:r w:rsidRPr="00D03ED8">
              <w:rPr>
                <w:rFonts w:ascii="Times New Roman" w:hAnsi="Times New Roman"/>
                <w:sz w:val="28"/>
                <w:szCs w:val="28"/>
              </w:rPr>
              <w:t>Фізична культура</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ind w:firstLine="709"/>
              <w:jc w:val="both"/>
              <w:rPr>
                <w:rFonts w:ascii="Times New Roman" w:hAnsi="Times New Roman"/>
                <w:sz w:val="28"/>
                <w:szCs w:val="28"/>
              </w:rPr>
            </w:pPr>
            <w:r w:rsidRPr="00D03ED8">
              <w:rPr>
                <w:rFonts w:ascii="Times New Roman" w:hAnsi="Times New Roman"/>
                <w:sz w:val="28"/>
                <w:szCs w:val="28"/>
              </w:rPr>
              <w:t>3</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b/>
                <w:sz w:val="28"/>
                <w:szCs w:val="28"/>
              </w:rPr>
            </w:pPr>
            <w:r w:rsidRPr="00D03ED8">
              <w:rPr>
                <w:rFonts w:ascii="Times New Roman" w:hAnsi="Times New Roman"/>
                <w:b/>
                <w:sz w:val="28"/>
                <w:szCs w:val="28"/>
              </w:rPr>
              <w:t>Усього</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b/>
                <w:sz w:val="28"/>
                <w:szCs w:val="28"/>
              </w:rPr>
            </w:pPr>
            <w:r w:rsidRPr="00D03ED8">
              <w:rPr>
                <w:rFonts w:ascii="Times New Roman" w:hAnsi="Times New Roman"/>
                <w:b/>
                <w:sz w:val="28"/>
                <w:szCs w:val="28"/>
              </w:rPr>
              <w:t>19+3</w:t>
            </w:r>
          </w:p>
        </w:tc>
      </w:tr>
      <w:tr w:rsidR="00223E5A" w:rsidRPr="00D03ED8" w:rsidTr="00CE0513">
        <w:trPr>
          <w:trHeight w:val="1069"/>
        </w:trPr>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1</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Курс за вибором:</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1</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Християнська етика в українській культурі</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1</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Гранично допустиме тижневе навчальне навантаження на учня</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20</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b/>
                <w:sz w:val="28"/>
                <w:szCs w:val="28"/>
              </w:rPr>
            </w:pPr>
            <w:r w:rsidRPr="00D03ED8">
              <w:rPr>
                <w:rFonts w:ascii="Times New Roman" w:hAnsi="Times New Roman"/>
                <w:b/>
                <w:sz w:val="28"/>
                <w:szCs w:val="28"/>
                <w:u w:val="single"/>
              </w:rPr>
              <w:t>Всього використано по школі</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b/>
                <w:sz w:val="28"/>
                <w:szCs w:val="28"/>
              </w:rPr>
            </w:pPr>
            <w:r w:rsidRPr="00D03ED8">
              <w:rPr>
                <w:rFonts w:ascii="Times New Roman" w:hAnsi="Times New Roman"/>
                <w:b/>
                <w:bCs/>
                <w:sz w:val="28"/>
                <w:szCs w:val="28"/>
                <w:u w:val="single"/>
              </w:rPr>
              <w:t>23</w:t>
            </w:r>
          </w:p>
        </w:tc>
      </w:tr>
      <w:tr w:rsidR="00223E5A" w:rsidRPr="00D03ED8" w:rsidTr="00CE0513">
        <w:tc>
          <w:tcPr>
            <w:tcW w:w="358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Сумарна кількість навчальних годин інваріантної і варіативної складових, що фінансується з бюджету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(без урахування поділу класів на групи)</w:t>
            </w:r>
          </w:p>
        </w:tc>
        <w:tc>
          <w:tcPr>
            <w:tcW w:w="1414"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23</w:t>
            </w:r>
          </w:p>
        </w:tc>
      </w:tr>
    </w:tbl>
    <w:p w:rsidR="00C236E9" w:rsidRPr="00D03ED8" w:rsidRDefault="00C236E9" w:rsidP="00341E74">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Варіативна частина навчального плану у 1 класі використана на 100 %.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Навчальний план для 2 – 4 класів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Навчальні плани початкової школи передбачають реалізацію освітніх галузей Базового навчального плану Державного стандарту через окремі </w:t>
      </w:r>
      <w:r w:rsidRPr="00D03ED8">
        <w:rPr>
          <w:rFonts w:ascii="Times New Roman" w:hAnsi="Times New Roman"/>
          <w:sz w:val="28"/>
          <w:szCs w:val="28"/>
        </w:rPr>
        <w:lastRenderedPageBreak/>
        <w:t>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Освітня галузь "Мови і літератури" з урахуванням вікових особливостей учнів у навчальних планах реалізується через окремі предмети "Украї</w:t>
      </w:r>
      <w:r w:rsidR="00A066B5" w:rsidRPr="00D03ED8">
        <w:rPr>
          <w:rFonts w:ascii="Times New Roman" w:hAnsi="Times New Roman"/>
          <w:sz w:val="28"/>
          <w:szCs w:val="28"/>
        </w:rPr>
        <w:t>нська мова (</w:t>
      </w:r>
      <w:proofErr w:type="spellStart"/>
      <w:r w:rsidR="00A066B5" w:rsidRPr="00D03ED8">
        <w:rPr>
          <w:rFonts w:ascii="Times New Roman" w:hAnsi="Times New Roman"/>
          <w:sz w:val="28"/>
          <w:szCs w:val="28"/>
        </w:rPr>
        <w:t>мова</w:t>
      </w:r>
      <w:proofErr w:type="spellEnd"/>
      <w:r w:rsidR="00A066B5" w:rsidRPr="00D03ED8">
        <w:rPr>
          <w:rFonts w:ascii="Times New Roman" w:hAnsi="Times New Roman"/>
          <w:sz w:val="28"/>
          <w:szCs w:val="28"/>
        </w:rPr>
        <w:t xml:space="preserve"> і читання)", </w:t>
      </w:r>
      <w:r w:rsidRPr="00D03ED8">
        <w:rPr>
          <w:rFonts w:ascii="Times New Roman" w:hAnsi="Times New Roman"/>
          <w:sz w:val="28"/>
          <w:szCs w:val="28"/>
        </w:rPr>
        <w:t>"Іноземна мова".</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C236E9" w:rsidRPr="00D03ED8" w:rsidRDefault="00C236E9" w:rsidP="00341E74">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t>Освітня галузь "Суспільствознавство" реалізується предметом "Я у світі".</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Освітня галузь "Здоров'я і фізична культура" реалізується окремими предметами "Основи здоров'я" та "Фізична культура".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Освітня галузь "Технології" реалізується через окремі предмети "Трудове навчання" та "Інформатика".</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Освітня галузь "Мистецтво" реалізується окремими предметами "Образотворче мистецтво" і "Музичне мистецтво".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При визначенні гранично допустимого навантаження учнів ураховані санітарно-гігієнічні норми та нормативну тривалість уроків у 2-4 класах – 40 хвилин.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236E9" w:rsidRPr="00D03ED8" w:rsidRDefault="00C236E9" w:rsidP="00341E74">
      <w:pPr>
        <w:spacing w:after="0" w:line="240" w:lineRule="auto"/>
        <w:ind w:firstLine="709"/>
        <w:jc w:val="both"/>
        <w:rPr>
          <w:rFonts w:ascii="Times New Roman" w:hAnsi="Times New Roman"/>
        </w:rPr>
      </w:pPr>
      <w:r w:rsidRPr="00D03ED8">
        <w:rPr>
          <w:rFonts w:ascii="Times New Roman" w:hAnsi="Times New Roman"/>
          <w:sz w:val="28"/>
          <w:szCs w:val="28"/>
        </w:rPr>
        <w:t>Варіативна складова навчальних планів використовується на:</w:t>
      </w:r>
    </w:p>
    <w:p w:rsidR="00C236E9" w:rsidRPr="00D03ED8" w:rsidRDefault="00A066B5" w:rsidP="00A066B5">
      <w:pPr>
        <w:numPr>
          <w:ilvl w:val="0"/>
          <w:numId w:val="31"/>
        </w:numPr>
        <w:spacing w:after="0" w:line="240" w:lineRule="auto"/>
        <w:jc w:val="both"/>
        <w:rPr>
          <w:rFonts w:ascii="Times New Roman" w:hAnsi="Times New Roman"/>
        </w:rPr>
      </w:pPr>
      <w:r w:rsidRPr="00D03ED8">
        <w:rPr>
          <w:rFonts w:ascii="Times New Roman" w:hAnsi="Times New Roman"/>
          <w:sz w:val="28"/>
          <w:szCs w:val="28"/>
        </w:rPr>
        <w:t>курс за вибором «</w:t>
      </w:r>
      <w:r w:rsidR="00C236E9" w:rsidRPr="00D03ED8">
        <w:rPr>
          <w:rFonts w:ascii="Times New Roman" w:hAnsi="Times New Roman"/>
          <w:sz w:val="28"/>
          <w:szCs w:val="28"/>
        </w:rPr>
        <w:t>Християнська етика в українській культурі»;</w:t>
      </w:r>
    </w:p>
    <w:p w:rsidR="00C236E9" w:rsidRPr="00D03ED8" w:rsidRDefault="00C236E9" w:rsidP="00A066B5">
      <w:pPr>
        <w:numPr>
          <w:ilvl w:val="0"/>
          <w:numId w:val="31"/>
        </w:numPr>
        <w:spacing w:after="0" w:line="240" w:lineRule="auto"/>
        <w:jc w:val="both"/>
        <w:rPr>
          <w:rFonts w:ascii="Times New Roman" w:hAnsi="Times New Roman"/>
          <w:sz w:val="28"/>
          <w:szCs w:val="28"/>
        </w:rPr>
      </w:pPr>
      <w:r w:rsidRPr="00D03ED8">
        <w:rPr>
          <w:rFonts w:ascii="Times New Roman" w:hAnsi="Times New Roman"/>
          <w:sz w:val="28"/>
          <w:szCs w:val="28"/>
        </w:rPr>
        <w:t>індивідуальні заняття та консультації.</w:t>
      </w:r>
    </w:p>
    <w:p w:rsidR="00C236E9" w:rsidRPr="00D03ED8" w:rsidRDefault="00C236E9" w:rsidP="00341E74">
      <w:pPr>
        <w:shd w:val="clear" w:color="auto" w:fill="FFFFFF"/>
        <w:spacing w:after="0" w:line="240" w:lineRule="auto"/>
        <w:ind w:firstLine="709"/>
        <w:jc w:val="both"/>
        <w:rPr>
          <w:rFonts w:ascii="Times New Roman" w:hAnsi="Times New Roman"/>
          <w:b/>
          <w:sz w:val="28"/>
          <w:szCs w:val="28"/>
        </w:rPr>
      </w:pPr>
      <w:r w:rsidRPr="00D03ED8">
        <w:rPr>
          <w:rFonts w:ascii="Times New Roman" w:hAnsi="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C236E9" w:rsidRPr="00D03ED8" w:rsidRDefault="00C236E9" w:rsidP="00A066B5">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Гранична наповнюваність класів встановлюється відповідно до Закону України "Про загальну середню освіту". </w:t>
      </w:r>
    </w:p>
    <w:p w:rsidR="00C236E9" w:rsidRPr="00D03ED8" w:rsidRDefault="00C236E9" w:rsidP="00341E74">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lastRenderedPageBreak/>
        <w:t>Навчальні плани зорієнтовані на роботу початкової школи за 5-денним навчальними тижнем.</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Логічна послідовність вивчення предметів розкривається у відповідних навчальних програмах.</w:t>
      </w:r>
    </w:p>
    <w:p w:rsidR="00C236E9" w:rsidRPr="00D03ED8" w:rsidRDefault="00C236E9" w:rsidP="00A066B5">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Основними формами організації освітнього процесу є різні типи уроку, екскурсії, віртуальні подорожі, спектаклі, </w:t>
      </w:r>
      <w:proofErr w:type="spellStart"/>
      <w:r w:rsidRPr="00D03ED8">
        <w:rPr>
          <w:rFonts w:ascii="Times New Roman" w:hAnsi="Times New Roman"/>
          <w:sz w:val="28"/>
          <w:szCs w:val="28"/>
        </w:rPr>
        <w:t>квести</w:t>
      </w:r>
      <w:proofErr w:type="spellEnd"/>
      <w:r w:rsidRPr="00D03ED8">
        <w:rPr>
          <w:rFonts w:ascii="Times New Roman" w:hAnsi="Times New Roman"/>
          <w:sz w:val="28"/>
          <w:szCs w:val="28"/>
        </w:rPr>
        <w:t xml:space="preserve">, які вчитель організує у межах уроку або в позаурочний час. </w:t>
      </w:r>
    </w:p>
    <w:p w:rsidR="00C236E9" w:rsidRPr="00D03ED8" w:rsidRDefault="00C236E9" w:rsidP="00A066B5">
      <w:pPr>
        <w:spacing w:after="0" w:line="240" w:lineRule="auto"/>
        <w:ind w:firstLine="709"/>
        <w:jc w:val="both"/>
        <w:rPr>
          <w:rFonts w:ascii="Times New Roman" w:hAnsi="Times New Roman"/>
          <w:sz w:val="28"/>
          <w:szCs w:val="28"/>
        </w:rPr>
      </w:pPr>
      <w:r w:rsidRPr="00D03ED8">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w:t>
      </w:r>
      <w:r w:rsidR="00A066B5" w:rsidRPr="00D03ED8">
        <w:rPr>
          <w:rFonts w:ascii="Times New Roman" w:hAnsi="Times New Roman"/>
          <w:sz w:val="28"/>
          <w:szCs w:val="28"/>
        </w:rPr>
        <w:t xml:space="preserve">ви  виконання  державних вимог </w:t>
      </w:r>
      <w:r w:rsidRPr="00D03ED8">
        <w:rPr>
          <w:rFonts w:ascii="Times New Roman" w:hAnsi="Times New Roman"/>
          <w:sz w:val="28"/>
          <w:szCs w:val="28"/>
        </w:rPr>
        <w:t>Державного стандарту  та  окремих предметів протягом навчального року.</w:t>
      </w:r>
    </w:p>
    <w:p w:rsidR="00C236E9" w:rsidRPr="00D03ED8" w:rsidRDefault="00C236E9" w:rsidP="00A066B5">
      <w:pPr>
        <w:spacing w:after="0" w:line="240" w:lineRule="auto"/>
        <w:ind w:right="142" w:firstLine="709"/>
        <w:jc w:val="both"/>
        <w:rPr>
          <w:rFonts w:ascii="Times New Roman" w:hAnsi="Times New Roman"/>
          <w:sz w:val="28"/>
          <w:szCs w:val="28"/>
        </w:rPr>
      </w:pPr>
      <w:r w:rsidRPr="00D03ED8">
        <w:rPr>
          <w:rFonts w:ascii="Times New Roman" w:hAnsi="Times New Roman"/>
          <w:sz w:val="28"/>
          <w:szCs w:val="28"/>
        </w:rPr>
        <w:t>Вибір форм і методів навчання вчитель визнач</w:t>
      </w:r>
      <w:r w:rsidR="00A066B5" w:rsidRPr="00D03ED8">
        <w:rPr>
          <w:rFonts w:ascii="Times New Roman" w:hAnsi="Times New Roman"/>
          <w:sz w:val="28"/>
          <w:szCs w:val="28"/>
        </w:rPr>
        <w:t xml:space="preserve">ає самостійно, враховуючи </w:t>
      </w:r>
      <w:r w:rsidRPr="00D03ED8">
        <w:rPr>
          <w:rFonts w:ascii="Times New Roman" w:hAnsi="Times New Roman"/>
          <w:sz w:val="28"/>
          <w:szCs w:val="28"/>
        </w:rPr>
        <w:t>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236E9" w:rsidRPr="00D03ED8" w:rsidRDefault="00C236E9" w:rsidP="00341E74">
      <w:pPr>
        <w:spacing w:after="0" w:line="240" w:lineRule="auto"/>
        <w:ind w:right="142" w:firstLine="709"/>
        <w:jc w:val="both"/>
        <w:rPr>
          <w:rFonts w:ascii="Times New Roman" w:hAnsi="Times New Roman"/>
          <w:sz w:val="28"/>
          <w:szCs w:val="28"/>
        </w:rPr>
      </w:pPr>
      <w:r w:rsidRPr="00D03ED8">
        <w:rPr>
          <w:rFonts w:ascii="Times New Roman" w:hAnsi="Times New Roman"/>
          <w:sz w:val="28"/>
          <w:szCs w:val="28"/>
        </w:rPr>
        <w:t>З урахуванням індивідуальних здібностей та стану здоров'я учнів може бути організовано навчання за індивідуальною формою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 зі змінами внесеними згідно з наказом Міністерства освіти і науки України від 06.06.2016 № 624.</w:t>
      </w:r>
    </w:p>
    <w:p w:rsidR="00C236E9" w:rsidRPr="00D03ED8" w:rsidRDefault="00C236E9" w:rsidP="00341E74">
      <w:pPr>
        <w:spacing w:after="0" w:line="240" w:lineRule="auto"/>
        <w:ind w:firstLine="709"/>
        <w:jc w:val="both"/>
        <w:rPr>
          <w:rFonts w:ascii="Times New Roman" w:hAnsi="Times New Roman"/>
          <w:sz w:val="28"/>
          <w:szCs w:val="28"/>
          <w:highlight w:val="white"/>
        </w:rPr>
      </w:pPr>
      <w:r w:rsidRPr="00D03ED8">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D03ED8">
        <w:rPr>
          <w:rFonts w:ascii="Times New Roman" w:hAnsi="Times New Roman"/>
          <w:sz w:val="28"/>
          <w:szCs w:val="28"/>
        </w:rPr>
        <w:t>Результати навчання повинні</w:t>
      </w:r>
      <w:r w:rsidRPr="00D03ED8">
        <w:rPr>
          <w:rFonts w:ascii="Times New Roman" w:hAnsi="Times New Roman"/>
          <w:sz w:val="28"/>
          <w:szCs w:val="28"/>
          <w:highlight w:val="white"/>
        </w:rPr>
        <w:t xml:space="preserve"> робити внесок у формування ключових </w:t>
      </w:r>
      <w:proofErr w:type="spellStart"/>
      <w:r w:rsidRPr="00D03ED8">
        <w:rPr>
          <w:rFonts w:ascii="Times New Roman" w:hAnsi="Times New Roman"/>
          <w:sz w:val="28"/>
          <w:szCs w:val="28"/>
          <w:highlight w:val="white"/>
        </w:rPr>
        <w:t>компетентностей</w:t>
      </w:r>
      <w:proofErr w:type="spellEnd"/>
      <w:r w:rsidRPr="00D03ED8">
        <w:rPr>
          <w:rFonts w:ascii="Times New Roman" w:hAnsi="Times New Roman"/>
          <w:sz w:val="28"/>
          <w:szCs w:val="28"/>
          <w:highlight w:val="white"/>
        </w:rPr>
        <w:t xml:space="preserve"> учнів.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Необхідною умовою формування </w:t>
      </w:r>
      <w:proofErr w:type="spellStart"/>
      <w:r w:rsidRPr="00D03ED8">
        <w:rPr>
          <w:rFonts w:ascii="Times New Roman" w:hAnsi="Times New Roman"/>
          <w:sz w:val="28"/>
          <w:szCs w:val="28"/>
          <w:highlight w:val="white"/>
        </w:rPr>
        <w:t>компетентностей</w:t>
      </w:r>
      <w:proofErr w:type="spellEnd"/>
      <w:r w:rsidRPr="00D03ED8">
        <w:rPr>
          <w:rFonts w:ascii="Times New Roman" w:hAnsi="Times New Roman"/>
          <w:sz w:val="28"/>
          <w:szCs w:val="28"/>
          <w:highlight w:val="white"/>
        </w:rPr>
        <w:t xml:space="preserve"> є </w:t>
      </w:r>
      <w:proofErr w:type="spellStart"/>
      <w:r w:rsidRPr="00D03ED8">
        <w:rPr>
          <w:rFonts w:ascii="Times New Roman" w:hAnsi="Times New Roman"/>
          <w:sz w:val="28"/>
          <w:szCs w:val="28"/>
          <w:highlight w:val="white"/>
        </w:rPr>
        <w:t>діяльнісна</w:t>
      </w:r>
      <w:proofErr w:type="spellEnd"/>
      <w:r w:rsidRPr="00D03ED8">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C236E9" w:rsidRPr="00D03ED8" w:rsidRDefault="00C236E9" w:rsidP="00341E74">
      <w:pPr>
        <w:spacing w:after="0" w:line="240" w:lineRule="auto"/>
        <w:ind w:firstLine="709"/>
        <w:jc w:val="both"/>
        <w:rPr>
          <w:rFonts w:ascii="Times New Roman" w:hAnsi="Times New Roman"/>
          <w:sz w:val="28"/>
          <w:szCs w:val="28"/>
          <w:highlight w:val="white"/>
        </w:rPr>
      </w:pPr>
      <w:r w:rsidRPr="00D03ED8">
        <w:rPr>
          <w:rFonts w:ascii="Times New Roman" w:hAnsi="Times New Roman"/>
          <w:sz w:val="28"/>
          <w:szCs w:val="28"/>
          <w:highlight w:val="white"/>
        </w:rPr>
        <w:t xml:space="preserve">Формуванню ключових </w:t>
      </w:r>
      <w:proofErr w:type="spellStart"/>
      <w:r w:rsidRPr="00D03ED8">
        <w:rPr>
          <w:rFonts w:ascii="Times New Roman" w:hAnsi="Times New Roman"/>
          <w:sz w:val="28"/>
          <w:szCs w:val="28"/>
          <w:highlight w:val="white"/>
        </w:rPr>
        <w:t>компетентностей</w:t>
      </w:r>
      <w:proofErr w:type="spellEnd"/>
      <w:r w:rsidRPr="00D03ED8">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D03ED8">
        <w:rPr>
          <w:rFonts w:ascii="Times New Roman" w:hAnsi="Times New Roman"/>
          <w:sz w:val="28"/>
          <w:szCs w:val="28"/>
          <w:highlight w:val="white"/>
        </w:rPr>
        <w:t>внутрішньопредметних</w:t>
      </w:r>
      <w:proofErr w:type="spellEnd"/>
      <w:r w:rsidRPr="00D03ED8">
        <w:rPr>
          <w:rFonts w:ascii="Times New Roman" w:hAnsi="Times New Roman"/>
          <w:sz w:val="28"/>
          <w:szCs w:val="28"/>
          <w:highlight w:val="white"/>
        </w:rPr>
        <w:t xml:space="preserve"> зв’язків, а саме: змістово-інформаційних, </w:t>
      </w:r>
      <w:proofErr w:type="spellStart"/>
      <w:r w:rsidRPr="00D03ED8">
        <w:rPr>
          <w:rFonts w:ascii="Times New Roman" w:hAnsi="Times New Roman"/>
          <w:sz w:val="28"/>
          <w:szCs w:val="28"/>
          <w:highlight w:val="white"/>
        </w:rPr>
        <w:t>операційно-діяльнісних</w:t>
      </w:r>
      <w:proofErr w:type="spellEnd"/>
      <w:r w:rsidRPr="00D03ED8">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 xml:space="preserve">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w:t>
      </w:r>
    </w:p>
    <w:p w:rsidR="00C236E9" w:rsidRPr="00D03ED8" w:rsidRDefault="00C236E9" w:rsidP="00341E74">
      <w:pPr>
        <w:spacing w:after="0" w:line="240" w:lineRule="auto"/>
        <w:ind w:firstLine="709"/>
        <w:jc w:val="both"/>
        <w:rPr>
          <w:rFonts w:ascii="Times New Roman" w:hAnsi="Times New Roman"/>
          <w:sz w:val="28"/>
          <w:szCs w:val="28"/>
        </w:rPr>
      </w:pPr>
      <w:r w:rsidRPr="00D03ED8">
        <w:rPr>
          <w:rFonts w:ascii="Times New Roman" w:hAnsi="Times New Roman"/>
          <w:sz w:val="28"/>
          <w:szCs w:val="28"/>
        </w:rPr>
        <w:t>Тривалість уроків у закладах освіти становить: у 2 – 4  класах – 40 хвилин.</w:t>
      </w:r>
    </w:p>
    <w:p w:rsidR="00C236E9" w:rsidRPr="00D03ED8" w:rsidRDefault="00A066B5" w:rsidP="00341E74">
      <w:pPr>
        <w:shd w:val="clear" w:color="auto" w:fill="FFFFFF"/>
        <w:spacing w:after="0" w:line="240" w:lineRule="auto"/>
        <w:ind w:firstLine="709"/>
        <w:jc w:val="center"/>
        <w:rPr>
          <w:rFonts w:ascii="Times New Roman" w:hAnsi="Times New Roman"/>
          <w:sz w:val="19"/>
          <w:szCs w:val="19"/>
        </w:rPr>
      </w:pPr>
      <w:r w:rsidRPr="00D03ED8">
        <w:rPr>
          <w:rFonts w:ascii="Times New Roman" w:hAnsi="Times New Roman"/>
          <w:b/>
          <w:bCs/>
          <w:sz w:val="28"/>
        </w:rPr>
        <w:br w:type="page"/>
      </w:r>
      <w:r w:rsidR="00C236E9" w:rsidRPr="00D03ED8">
        <w:rPr>
          <w:rFonts w:ascii="Times New Roman" w:hAnsi="Times New Roman"/>
          <w:b/>
          <w:bCs/>
          <w:sz w:val="28"/>
        </w:rPr>
        <w:lastRenderedPageBreak/>
        <w:t>Робочий навчальний план І ступеня ( 2-4 класи) з українською мовою навчання</w:t>
      </w:r>
    </w:p>
    <w:p w:rsidR="00C236E9" w:rsidRPr="00D03ED8" w:rsidRDefault="00C236E9" w:rsidP="00341E74">
      <w:pPr>
        <w:shd w:val="clear" w:color="auto" w:fill="FFFFFF"/>
        <w:spacing w:after="0" w:line="240" w:lineRule="auto"/>
        <w:ind w:firstLine="709"/>
        <w:rPr>
          <w:rFonts w:ascii="Times New Roman" w:hAnsi="Times New Roman"/>
          <w:sz w:val="19"/>
          <w:szCs w:val="19"/>
        </w:rPr>
      </w:pPr>
    </w:p>
    <w:p w:rsidR="00C236E9" w:rsidRPr="00D03ED8" w:rsidRDefault="00C236E9" w:rsidP="00A066B5">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складений відповідно до таблиці 1 Типової освітньої програми</w:t>
      </w:r>
      <w:r w:rsidRPr="00D03ED8">
        <w:rPr>
          <w:rFonts w:ascii="Times New Roman" w:hAnsi="Times New Roman"/>
          <w:sz w:val="19"/>
          <w:szCs w:val="19"/>
        </w:rPr>
        <w:t xml:space="preserve"> </w:t>
      </w:r>
      <w:r w:rsidRPr="00D03ED8">
        <w:rPr>
          <w:rFonts w:ascii="Times New Roman" w:hAnsi="Times New Roman"/>
          <w:sz w:val="28"/>
          <w:szCs w:val="28"/>
        </w:rPr>
        <w:t>(наказ Міністерства освіти і науки</w:t>
      </w:r>
      <w:r w:rsidRPr="00D03ED8">
        <w:rPr>
          <w:rFonts w:ascii="Times New Roman" w:hAnsi="Times New Roman"/>
          <w:sz w:val="19"/>
          <w:szCs w:val="19"/>
        </w:rPr>
        <w:t xml:space="preserve"> </w:t>
      </w:r>
      <w:r w:rsidRPr="00D03ED8">
        <w:rPr>
          <w:rFonts w:ascii="Times New Roman" w:hAnsi="Times New Roman"/>
          <w:sz w:val="28"/>
          <w:szCs w:val="28"/>
        </w:rPr>
        <w:t>України від 20.04.2018 №407)</w:t>
      </w:r>
    </w:p>
    <w:tbl>
      <w:tblPr>
        <w:tblW w:w="9495" w:type="dxa"/>
        <w:tblInd w:w="-244" w:type="dxa"/>
        <w:tblCellMar>
          <w:left w:w="0" w:type="dxa"/>
          <w:right w:w="0" w:type="dxa"/>
        </w:tblCellMar>
        <w:tblLook w:val="00A0" w:firstRow="1" w:lastRow="0" w:firstColumn="1" w:lastColumn="0" w:noHBand="0" w:noVBand="0"/>
      </w:tblPr>
      <w:tblGrid>
        <w:gridCol w:w="2606"/>
        <w:gridCol w:w="3820"/>
        <w:gridCol w:w="735"/>
        <w:gridCol w:w="735"/>
        <w:gridCol w:w="735"/>
        <w:gridCol w:w="834"/>
        <w:gridCol w:w="30"/>
      </w:tblGrid>
      <w:tr w:rsidR="00223E5A" w:rsidRPr="00D03ED8" w:rsidTr="00704593">
        <w:tc>
          <w:tcPr>
            <w:tcW w:w="2606"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Освітні галузі</w:t>
            </w:r>
          </w:p>
        </w:tc>
        <w:tc>
          <w:tcPr>
            <w:tcW w:w="3820"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Навчальні предмети</w:t>
            </w:r>
          </w:p>
        </w:tc>
        <w:tc>
          <w:tcPr>
            <w:tcW w:w="3039"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center"/>
              <w:rPr>
                <w:rFonts w:ascii="Times New Roman" w:hAnsi="Times New Roman"/>
                <w:sz w:val="28"/>
                <w:szCs w:val="28"/>
              </w:rPr>
            </w:pPr>
            <w:r w:rsidRPr="00D03ED8">
              <w:rPr>
                <w:rFonts w:ascii="Times New Roman" w:hAnsi="Times New Roman"/>
                <w:sz w:val="28"/>
                <w:szCs w:val="28"/>
              </w:rPr>
              <w:t>Кількість годин на тиждень у класах</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w:t>
            </w:r>
          </w:p>
        </w:tc>
        <w:tc>
          <w:tcPr>
            <w:tcW w:w="7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3</w:t>
            </w:r>
          </w:p>
        </w:tc>
        <w:tc>
          <w:tcPr>
            <w:tcW w:w="7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4</w:t>
            </w:r>
          </w:p>
        </w:tc>
        <w:tc>
          <w:tcPr>
            <w:tcW w:w="8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Разом</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Мови і літератури</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Українська мова</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7</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7</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7</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21</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(мовний і літературний компоненти)</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Іноземна(Англійська,німецька) мова</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6</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Математика</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Математика</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4</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4</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4</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12</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Природознавство</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Природознавство</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6</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Суспільствознавство</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Я у світі</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Мистецтво</w:t>
            </w:r>
          </w:p>
        </w:tc>
        <w:tc>
          <w:tcPr>
            <w:tcW w:w="3820"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066B5"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xml:space="preserve">Мистецтво/музичне мистецтво, </w:t>
            </w:r>
          </w:p>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образотворче мистецтво</w:t>
            </w:r>
          </w:p>
        </w:tc>
        <w:tc>
          <w:tcPr>
            <w:tcW w:w="7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22"/>
        </w:trPr>
        <w:tc>
          <w:tcPr>
            <w:tcW w:w="2606"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 </w:t>
            </w: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44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60"/>
        </w:trPr>
        <w:tc>
          <w:tcPr>
            <w:tcW w:w="2606"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rPr>
                <w:rFonts w:ascii="Times New Roman" w:hAnsi="Times New Roman"/>
                <w:sz w:val="28"/>
                <w:szCs w:val="28"/>
              </w:rPr>
            </w:pPr>
            <w:r w:rsidRPr="00D03ED8">
              <w:rPr>
                <w:rFonts w:ascii="Times New Roman" w:hAnsi="Times New Roman"/>
                <w:sz w:val="28"/>
                <w:szCs w:val="28"/>
              </w:rPr>
              <w:t>Технології</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Трудове навчання</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7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Інформатика</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A066B5" w:rsidP="00A066B5">
            <w:pPr>
              <w:spacing w:after="0" w:line="240" w:lineRule="auto"/>
              <w:rPr>
                <w:rFonts w:ascii="Times New Roman" w:hAnsi="Times New Roman"/>
                <w:sz w:val="28"/>
                <w:szCs w:val="28"/>
              </w:rPr>
            </w:pPr>
            <w:r w:rsidRPr="00D03ED8">
              <w:rPr>
                <w:rFonts w:ascii="Times New Roman" w:hAnsi="Times New Roman"/>
                <w:sz w:val="28"/>
                <w:szCs w:val="28"/>
              </w:rPr>
              <w:t xml:space="preserve">Здоров'я і </w:t>
            </w:r>
            <w:r w:rsidR="00C236E9" w:rsidRPr="00D03ED8">
              <w:rPr>
                <w:rFonts w:ascii="Times New Roman" w:hAnsi="Times New Roman"/>
                <w:sz w:val="28"/>
                <w:szCs w:val="28"/>
              </w:rPr>
              <w:t>фізична культура</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Основи здоров'я</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0" w:type="auto"/>
            <w:vMerge/>
            <w:tcBorders>
              <w:top w:val="nil"/>
              <w:left w:val="single" w:sz="8" w:space="0" w:color="auto"/>
              <w:bottom w:val="single" w:sz="8" w:space="0" w:color="auto"/>
              <w:right w:val="single" w:sz="8" w:space="0" w:color="auto"/>
            </w:tcBorders>
            <w:shd w:val="clear" w:color="auto" w:fill="FFFFFF"/>
            <w:vAlign w:val="center"/>
          </w:tcPr>
          <w:p w:rsidR="00C236E9" w:rsidRPr="00D03ED8" w:rsidRDefault="00C236E9" w:rsidP="00A066B5">
            <w:pPr>
              <w:spacing w:after="0" w:line="240" w:lineRule="auto"/>
              <w:rPr>
                <w:rFonts w:ascii="Times New Roman" w:hAnsi="Times New Roman"/>
                <w:sz w:val="28"/>
                <w:szCs w:val="28"/>
              </w:rPr>
            </w:pP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Фізична культура</w:t>
            </w:r>
          </w:p>
          <w:p w:rsidR="00C236E9" w:rsidRPr="00D03ED8" w:rsidRDefault="00C236E9" w:rsidP="00A066B5">
            <w:pPr>
              <w:spacing w:after="0" w:line="240" w:lineRule="auto"/>
              <w:jc w:val="both"/>
              <w:rPr>
                <w:rFonts w:ascii="Times New Roman" w:hAnsi="Times New Roman"/>
                <w:sz w:val="28"/>
                <w:szCs w:val="28"/>
              </w:rPr>
            </w:pP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9</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2606" w:type="dxa"/>
            <w:tcBorders>
              <w:top w:val="nil"/>
              <w:left w:val="single" w:sz="8" w:space="0" w:color="auto"/>
              <w:bottom w:val="single" w:sz="8" w:space="0" w:color="auto"/>
              <w:right w:val="nil"/>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Усього</w:t>
            </w:r>
          </w:p>
        </w:tc>
        <w:tc>
          <w:tcPr>
            <w:tcW w:w="382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 </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20+3</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21+3</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21+3</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62+9</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1147"/>
        </w:trPr>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A066B5" w:rsidP="00A066B5">
            <w:pPr>
              <w:spacing w:after="0" w:line="240" w:lineRule="auto"/>
              <w:rPr>
                <w:rFonts w:ascii="Times New Roman" w:hAnsi="Times New Roman"/>
                <w:sz w:val="28"/>
                <w:szCs w:val="28"/>
              </w:rPr>
            </w:pPr>
            <w:r w:rsidRPr="00D03ED8">
              <w:rPr>
                <w:rFonts w:ascii="Times New Roman" w:hAnsi="Times New Roman"/>
                <w:sz w:val="28"/>
                <w:szCs w:val="28"/>
              </w:rPr>
              <w:t xml:space="preserve">Додаткові </w:t>
            </w:r>
            <w:r w:rsidR="00C236E9" w:rsidRPr="00D03ED8">
              <w:rPr>
                <w:rFonts w:ascii="Times New Roman" w:hAnsi="Times New Roman"/>
                <w:sz w:val="28"/>
                <w:szCs w:val="28"/>
              </w:rPr>
              <w:t>години  на  ви</w:t>
            </w:r>
            <w:r w:rsidRPr="00D03ED8">
              <w:rPr>
                <w:rFonts w:ascii="Times New Roman" w:hAnsi="Times New Roman"/>
                <w:sz w:val="28"/>
                <w:szCs w:val="28"/>
              </w:rPr>
              <w:t xml:space="preserve">вчення  предметів інваріантної </w:t>
            </w:r>
            <w:r w:rsidR="00C236E9" w:rsidRPr="00D03ED8">
              <w:rPr>
                <w:rFonts w:ascii="Times New Roman" w:hAnsi="Times New Roman"/>
                <w:sz w:val="28"/>
                <w:szCs w:val="28"/>
              </w:rPr>
              <w:t>складової,  курсів  за  вибором, проведення індивідуальних  консультацій  та групових  занять</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6</w:t>
            </w:r>
          </w:p>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w:t>
            </w:r>
          </w:p>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93"/>
        </w:trPr>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Курси за вибором:</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28"/>
        </w:trPr>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Християнська етика в українській культурі</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 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rPr>
          <w:trHeight w:val="328"/>
        </w:trPr>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A066B5" w:rsidP="00A066B5">
            <w:pPr>
              <w:spacing w:after="0" w:line="240" w:lineRule="auto"/>
              <w:jc w:val="both"/>
              <w:rPr>
                <w:rFonts w:ascii="Times New Roman" w:hAnsi="Times New Roman"/>
                <w:sz w:val="28"/>
                <w:szCs w:val="28"/>
              </w:rPr>
            </w:pPr>
            <w:r w:rsidRPr="00D03ED8">
              <w:rPr>
                <w:rFonts w:ascii="Times New Roman" w:hAnsi="Times New Roman"/>
                <w:sz w:val="28"/>
                <w:szCs w:val="28"/>
              </w:rPr>
              <w:t xml:space="preserve">Індивідуальні </w:t>
            </w:r>
            <w:r w:rsidR="00C236E9" w:rsidRPr="00D03ED8">
              <w:rPr>
                <w:rFonts w:ascii="Times New Roman" w:hAnsi="Times New Roman"/>
                <w:sz w:val="28"/>
                <w:szCs w:val="28"/>
              </w:rPr>
              <w:t>заняття</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3</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A066B5" w:rsidP="00A066B5">
            <w:pPr>
              <w:spacing w:after="0" w:line="240" w:lineRule="auto"/>
              <w:rPr>
                <w:rFonts w:ascii="Times New Roman" w:hAnsi="Times New Roman"/>
                <w:b/>
                <w:sz w:val="28"/>
                <w:szCs w:val="28"/>
              </w:rPr>
            </w:pPr>
            <w:r w:rsidRPr="00D03ED8">
              <w:rPr>
                <w:rFonts w:ascii="Times New Roman" w:hAnsi="Times New Roman"/>
                <w:b/>
                <w:sz w:val="28"/>
                <w:szCs w:val="28"/>
              </w:rPr>
              <w:t xml:space="preserve">Гранично допустиме тижневе навчальне навантаження на </w:t>
            </w:r>
            <w:r w:rsidR="00C236E9" w:rsidRPr="00D03ED8">
              <w:rPr>
                <w:rFonts w:ascii="Times New Roman" w:hAnsi="Times New Roman"/>
                <w:b/>
                <w:sz w:val="28"/>
                <w:szCs w:val="28"/>
              </w:rPr>
              <w:t>учня</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22</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23</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23</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68</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25</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26</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26</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sz w:val="28"/>
                <w:szCs w:val="28"/>
              </w:rPr>
              <w:t>77</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r w:rsidR="00223E5A" w:rsidRPr="00D03ED8" w:rsidTr="00704593">
        <w:tc>
          <w:tcPr>
            <w:tcW w:w="642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sz w:val="28"/>
                <w:szCs w:val="28"/>
              </w:rPr>
            </w:pPr>
            <w:r w:rsidRPr="00D03ED8">
              <w:rPr>
                <w:rFonts w:ascii="Times New Roman" w:hAnsi="Times New Roman"/>
                <w:b/>
                <w:bCs/>
                <w:sz w:val="28"/>
                <w:szCs w:val="28"/>
              </w:rPr>
              <w:t>Використано по школі</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25</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26</w:t>
            </w:r>
          </w:p>
        </w:tc>
        <w:tc>
          <w:tcPr>
            <w:tcW w:w="7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26</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236E9" w:rsidRPr="00D03ED8" w:rsidRDefault="00C236E9" w:rsidP="00A066B5">
            <w:pPr>
              <w:spacing w:after="0" w:line="240" w:lineRule="auto"/>
              <w:jc w:val="both"/>
              <w:rPr>
                <w:rFonts w:ascii="Times New Roman" w:hAnsi="Times New Roman"/>
                <w:b/>
                <w:sz w:val="28"/>
                <w:szCs w:val="28"/>
              </w:rPr>
            </w:pPr>
            <w:r w:rsidRPr="00D03ED8">
              <w:rPr>
                <w:rFonts w:ascii="Times New Roman" w:hAnsi="Times New Roman"/>
                <w:b/>
                <w:sz w:val="28"/>
                <w:szCs w:val="28"/>
              </w:rPr>
              <w:t>77</w:t>
            </w:r>
          </w:p>
        </w:tc>
        <w:tc>
          <w:tcPr>
            <w:tcW w:w="30" w:type="dxa"/>
            <w:tcBorders>
              <w:top w:val="nil"/>
              <w:left w:val="nil"/>
              <w:bottom w:val="nil"/>
              <w:right w:val="nil"/>
            </w:tcBorders>
            <w:shd w:val="clear" w:color="auto" w:fill="FFFFFF"/>
            <w:vAlign w:val="center"/>
          </w:tcPr>
          <w:p w:rsidR="00C236E9" w:rsidRPr="00D03ED8" w:rsidRDefault="00C236E9" w:rsidP="00A066B5">
            <w:pPr>
              <w:spacing w:after="0" w:line="240" w:lineRule="auto"/>
              <w:rPr>
                <w:rFonts w:ascii="Times New Roman" w:hAnsi="Times New Roman"/>
                <w:sz w:val="19"/>
                <w:szCs w:val="19"/>
              </w:rPr>
            </w:pPr>
          </w:p>
        </w:tc>
      </w:tr>
    </w:tbl>
    <w:p w:rsidR="00C236E9" w:rsidRPr="00D03ED8" w:rsidRDefault="00C236E9" w:rsidP="00341E74">
      <w:pPr>
        <w:shd w:val="clear" w:color="auto" w:fill="FFFFFF"/>
        <w:spacing w:after="0" w:line="240" w:lineRule="auto"/>
        <w:ind w:firstLine="709"/>
        <w:jc w:val="both"/>
        <w:rPr>
          <w:rFonts w:ascii="Times New Roman" w:hAnsi="Times New Roman"/>
          <w:sz w:val="19"/>
          <w:szCs w:val="19"/>
        </w:rPr>
      </w:pPr>
      <w:r w:rsidRPr="00D03ED8">
        <w:rPr>
          <w:rFonts w:ascii="Times New Roman" w:hAnsi="Times New Roman"/>
          <w:sz w:val="28"/>
          <w:szCs w:val="28"/>
        </w:rPr>
        <w:t>Варіативна частина навчального плану у 2-4 класах використана на 100%.</w:t>
      </w:r>
    </w:p>
    <w:p w:rsidR="00C236E9" w:rsidRPr="00D03ED8" w:rsidRDefault="00C236E9" w:rsidP="00341E74">
      <w:pPr>
        <w:shd w:val="clear" w:color="auto" w:fill="FFFFFF"/>
        <w:tabs>
          <w:tab w:val="left" w:pos="284"/>
          <w:tab w:val="left" w:pos="1134"/>
        </w:tabs>
        <w:spacing w:after="0" w:line="240" w:lineRule="auto"/>
        <w:ind w:firstLine="709"/>
        <w:rPr>
          <w:rFonts w:ascii="Times New Roman" w:hAnsi="Times New Roman"/>
          <w:b/>
          <w:sz w:val="28"/>
          <w:szCs w:val="28"/>
        </w:rPr>
      </w:pPr>
    </w:p>
    <w:p w:rsidR="00C236E9" w:rsidRPr="00D03ED8" w:rsidRDefault="00A066B5" w:rsidP="00341E74">
      <w:pPr>
        <w:shd w:val="clear" w:color="auto" w:fill="FFFFFF"/>
        <w:spacing w:after="0" w:line="240" w:lineRule="auto"/>
        <w:ind w:firstLine="709"/>
        <w:jc w:val="both"/>
        <w:rPr>
          <w:rFonts w:ascii="Times New Roman" w:hAnsi="Times New Roman"/>
          <w:sz w:val="28"/>
          <w:szCs w:val="28"/>
        </w:rPr>
      </w:pPr>
      <w:r w:rsidRPr="00D03ED8">
        <w:rPr>
          <w:rFonts w:ascii="Times New Roman" w:hAnsi="Times New Roman"/>
          <w:sz w:val="28"/>
          <w:szCs w:val="28"/>
        </w:rPr>
        <w:br w:type="page"/>
      </w:r>
      <w:r w:rsidR="00C236E9" w:rsidRPr="00D03ED8">
        <w:rPr>
          <w:rFonts w:ascii="Times New Roman" w:hAnsi="Times New Roman"/>
          <w:sz w:val="28"/>
          <w:szCs w:val="28"/>
        </w:rPr>
        <w:lastRenderedPageBreak/>
        <w:t>Система внутрішнього забезпечення якості складається з наступних компонентів:</w:t>
      </w:r>
    </w:p>
    <w:p w:rsidR="00C236E9" w:rsidRPr="00D03ED8" w:rsidRDefault="00C236E9" w:rsidP="00341E74">
      <w:pPr>
        <w:shd w:val="clear" w:color="auto" w:fill="FFFFFF"/>
        <w:tabs>
          <w:tab w:val="left" w:pos="284"/>
          <w:tab w:val="left" w:pos="1134"/>
        </w:tabs>
        <w:ind w:firstLine="709"/>
        <w:jc w:val="center"/>
        <w:rPr>
          <w:rFonts w:ascii="Times New Roman" w:hAnsi="Times New Roman"/>
          <w:sz w:val="28"/>
          <w:szCs w:val="28"/>
        </w:rPr>
      </w:pPr>
      <w:r w:rsidRPr="00D03ED8">
        <w:rPr>
          <w:rFonts w:ascii="Times New Roman" w:hAnsi="Times New Roman"/>
          <w:b/>
          <w:sz w:val="28"/>
          <w:szCs w:val="28"/>
        </w:rPr>
        <w:t>Кадрове забезпечення освітньої діяльності</w:t>
      </w:r>
    </w:p>
    <w:p w:rsidR="00C236E9" w:rsidRPr="00D03ED8" w:rsidRDefault="00C236E9" w:rsidP="00341E74">
      <w:pPr>
        <w:shd w:val="clear" w:color="auto" w:fill="FFFFFF"/>
        <w:spacing w:after="0" w:line="240" w:lineRule="auto"/>
        <w:ind w:right="142" w:firstLine="709"/>
        <w:jc w:val="both"/>
        <w:rPr>
          <w:rFonts w:ascii="Times New Roman" w:hAnsi="Times New Roman"/>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0"/>
        <w:gridCol w:w="843"/>
        <w:gridCol w:w="843"/>
        <w:gridCol w:w="1044"/>
        <w:gridCol w:w="1044"/>
        <w:gridCol w:w="992"/>
        <w:gridCol w:w="643"/>
        <w:gridCol w:w="587"/>
        <w:gridCol w:w="422"/>
        <w:gridCol w:w="478"/>
        <w:gridCol w:w="1414"/>
      </w:tblGrid>
      <w:tr w:rsidR="00223E5A" w:rsidRPr="00D03ED8" w:rsidTr="00A066B5">
        <w:tc>
          <w:tcPr>
            <w:tcW w:w="1418" w:type="dxa"/>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 xml:space="preserve">Кількість педагогів  </w:t>
            </w:r>
          </w:p>
        </w:tc>
        <w:tc>
          <w:tcPr>
            <w:tcW w:w="3350" w:type="dxa"/>
            <w:gridSpan w:val="4"/>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Стаж роботи</w:t>
            </w:r>
          </w:p>
        </w:tc>
        <w:tc>
          <w:tcPr>
            <w:tcW w:w="2036" w:type="dxa"/>
            <w:gridSpan w:val="2"/>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Освіта</w:t>
            </w:r>
          </w:p>
        </w:tc>
        <w:tc>
          <w:tcPr>
            <w:tcW w:w="2130" w:type="dxa"/>
            <w:gridSpan w:val="4"/>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Кваліфікаційна категорія</w:t>
            </w:r>
          </w:p>
        </w:tc>
        <w:tc>
          <w:tcPr>
            <w:tcW w:w="1414" w:type="dxa"/>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Педагогічне звання</w:t>
            </w:r>
          </w:p>
        </w:tc>
      </w:tr>
      <w:tr w:rsidR="00A066B5" w:rsidRPr="00D03ED8" w:rsidTr="00A066B5">
        <w:trPr>
          <w:trHeight w:val="660"/>
        </w:trPr>
        <w:tc>
          <w:tcPr>
            <w:tcW w:w="1418" w:type="dxa"/>
            <w:vMerge w:val="restart"/>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620" w:type="dxa"/>
            <w:vMerge w:val="restart"/>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До 3 років</w:t>
            </w:r>
          </w:p>
        </w:tc>
        <w:tc>
          <w:tcPr>
            <w:tcW w:w="843" w:type="dxa"/>
            <w:vMerge w:val="restart"/>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До 10 років</w:t>
            </w:r>
          </w:p>
        </w:tc>
        <w:tc>
          <w:tcPr>
            <w:tcW w:w="843" w:type="dxa"/>
            <w:vMerge w:val="restart"/>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До 20 років</w:t>
            </w:r>
          </w:p>
        </w:tc>
        <w:tc>
          <w:tcPr>
            <w:tcW w:w="1044" w:type="dxa"/>
            <w:vMerge w:val="restart"/>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20 р. і більше</w:t>
            </w:r>
          </w:p>
        </w:tc>
        <w:tc>
          <w:tcPr>
            <w:tcW w:w="1044" w:type="dxa"/>
            <w:tcBorders>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бакалавр</w:t>
            </w:r>
          </w:p>
        </w:tc>
        <w:tc>
          <w:tcPr>
            <w:tcW w:w="992" w:type="dxa"/>
            <w:tcBorders>
              <w:left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вища</w:t>
            </w:r>
          </w:p>
        </w:tc>
        <w:tc>
          <w:tcPr>
            <w:tcW w:w="643" w:type="dxa"/>
            <w:tcBorders>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С.</w:t>
            </w:r>
          </w:p>
        </w:tc>
        <w:tc>
          <w:tcPr>
            <w:tcW w:w="587" w:type="dxa"/>
            <w:tcBorders>
              <w:left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ІІ</w:t>
            </w:r>
          </w:p>
        </w:tc>
        <w:tc>
          <w:tcPr>
            <w:tcW w:w="422" w:type="dxa"/>
            <w:tcBorders>
              <w:left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І</w:t>
            </w:r>
          </w:p>
        </w:tc>
        <w:tc>
          <w:tcPr>
            <w:tcW w:w="478" w:type="dxa"/>
            <w:tcBorders>
              <w:left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В</w:t>
            </w:r>
          </w:p>
        </w:tc>
        <w:tc>
          <w:tcPr>
            <w:tcW w:w="1414" w:type="dxa"/>
            <w:tcBorders>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roofErr w:type="spellStart"/>
            <w:r w:rsidRPr="00D03ED8">
              <w:rPr>
                <w:rFonts w:ascii="Times New Roman" w:hAnsi="Times New Roman"/>
                <w:sz w:val="28"/>
                <w:szCs w:val="28"/>
              </w:rPr>
              <w:t>Ст.вч</w:t>
            </w:r>
            <w:proofErr w:type="spellEnd"/>
            <w:r w:rsidRPr="00D03ED8">
              <w:rPr>
                <w:rFonts w:ascii="Times New Roman" w:hAnsi="Times New Roman"/>
                <w:sz w:val="28"/>
                <w:szCs w:val="28"/>
              </w:rPr>
              <w:t>.</w:t>
            </w:r>
          </w:p>
        </w:tc>
      </w:tr>
      <w:tr w:rsidR="00A066B5" w:rsidRPr="00D03ED8" w:rsidTr="00A066B5">
        <w:trPr>
          <w:trHeight w:val="700"/>
        </w:trPr>
        <w:tc>
          <w:tcPr>
            <w:tcW w:w="1418" w:type="dxa"/>
            <w:vMerge/>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620" w:type="dxa"/>
            <w:vMerge/>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843" w:type="dxa"/>
            <w:vMerge/>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843" w:type="dxa"/>
            <w:vMerge/>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1044" w:type="dxa"/>
            <w:vMerge/>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1044" w:type="dxa"/>
            <w:tcBorders>
              <w:top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643" w:type="dxa"/>
            <w:tcBorders>
              <w:top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587" w:type="dxa"/>
            <w:tcBorders>
              <w:top w:val="single" w:sz="4" w:space="0" w:color="auto"/>
              <w:left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478" w:type="dxa"/>
            <w:tcBorders>
              <w:top w:val="single" w:sz="4" w:space="0" w:color="auto"/>
              <w:left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c>
          <w:tcPr>
            <w:tcW w:w="1414" w:type="dxa"/>
            <w:tcBorders>
              <w:top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p>
        </w:tc>
      </w:tr>
      <w:tr w:rsidR="00A066B5" w:rsidRPr="00D03ED8" w:rsidTr="00A066B5">
        <w:trPr>
          <w:trHeight w:val="700"/>
        </w:trPr>
        <w:tc>
          <w:tcPr>
            <w:tcW w:w="1418" w:type="dxa"/>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1-4 класи</w:t>
            </w:r>
          </w:p>
          <w:p w:rsidR="005675C3" w:rsidRPr="00D03ED8" w:rsidRDefault="0090205E" w:rsidP="00A066B5">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(11)</w:t>
            </w:r>
          </w:p>
        </w:tc>
        <w:tc>
          <w:tcPr>
            <w:tcW w:w="620" w:type="dxa"/>
          </w:tcPr>
          <w:p w:rsidR="005675C3" w:rsidRPr="00D03ED8" w:rsidRDefault="00A066B5"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w:t>
            </w:r>
          </w:p>
        </w:tc>
        <w:tc>
          <w:tcPr>
            <w:tcW w:w="843" w:type="dxa"/>
          </w:tcPr>
          <w:p w:rsidR="005675C3" w:rsidRPr="00D03ED8" w:rsidRDefault="00A066B5"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w:t>
            </w:r>
          </w:p>
        </w:tc>
        <w:tc>
          <w:tcPr>
            <w:tcW w:w="843" w:type="dxa"/>
          </w:tcPr>
          <w:p w:rsidR="005675C3" w:rsidRPr="00D03ED8" w:rsidRDefault="00A066B5"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4</w:t>
            </w:r>
          </w:p>
        </w:tc>
        <w:tc>
          <w:tcPr>
            <w:tcW w:w="1044" w:type="dxa"/>
          </w:tcPr>
          <w:p w:rsidR="005675C3" w:rsidRPr="00D03ED8" w:rsidRDefault="0090205E" w:rsidP="00A066B5">
            <w:pPr>
              <w:tabs>
                <w:tab w:val="left" w:pos="284"/>
                <w:tab w:val="left" w:pos="1134"/>
              </w:tabs>
              <w:spacing w:after="0" w:line="240" w:lineRule="auto"/>
              <w:jc w:val="center"/>
              <w:rPr>
                <w:rFonts w:ascii="Times New Roman" w:hAnsi="Times New Roman"/>
                <w:sz w:val="28"/>
                <w:szCs w:val="28"/>
              </w:rPr>
            </w:pPr>
            <w:r>
              <w:rPr>
                <w:rFonts w:ascii="Times New Roman" w:hAnsi="Times New Roman"/>
                <w:sz w:val="28"/>
                <w:szCs w:val="28"/>
              </w:rPr>
              <w:t>7</w:t>
            </w:r>
          </w:p>
        </w:tc>
        <w:tc>
          <w:tcPr>
            <w:tcW w:w="1044" w:type="dxa"/>
            <w:tcBorders>
              <w:top w:val="single" w:sz="4" w:space="0" w:color="auto"/>
              <w:bottom w:val="single" w:sz="4" w:space="0" w:color="auto"/>
              <w:right w:val="single" w:sz="4" w:space="0" w:color="auto"/>
            </w:tcBorders>
          </w:tcPr>
          <w:p w:rsidR="005675C3" w:rsidRPr="00D03ED8" w:rsidRDefault="00A066B5"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w:t>
            </w:r>
          </w:p>
        </w:tc>
        <w:tc>
          <w:tcPr>
            <w:tcW w:w="992" w:type="dxa"/>
            <w:tcBorders>
              <w:top w:val="single" w:sz="4" w:space="0" w:color="auto"/>
              <w:left w:val="single" w:sz="4" w:space="0" w:color="auto"/>
              <w:bottom w:val="single" w:sz="4" w:space="0" w:color="auto"/>
            </w:tcBorders>
          </w:tcPr>
          <w:p w:rsidR="005675C3" w:rsidRPr="00D03ED8" w:rsidRDefault="005675C3"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9</w:t>
            </w:r>
          </w:p>
        </w:tc>
        <w:tc>
          <w:tcPr>
            <w:tcW w:w="643" w:type="dxa"/>
            <w:tcBorders>
              <w:top w:val="single" w:sz="4" w:space="0" w:color="auto"/>
              <w:bottom w:val="single" w:sz="4" w:space="0" w:color="auto"/>
              <w:right w:val="single" w:sz="4" w:space="0" w:color="auto"/>
            </w:tcBorders>
          </w:tcPr>
          <w:p w:rsidR="005675C3" w:rsidRPr="00D03ED8" w:rsidRDefault="00A066B5"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2</w:t>
            </w:r>
          </w:p>
        </w:tc>
        <w:tc>
          <w:tcPr>
            <w:tcW w:w="587" w:type="dxa"/>
            <w:tcBorders>
              <w:top w:val="single" w:sz="4" w:space="0" w:color="auto"/>
              <w:left w:val="single" w:sz="4" w:space="0" w:color="auto"/>
              <w:bottom w:val="single" w:sz="4" w:space="0" w:color="auto"/>
              <w:right w:val="single" w:sz="4" w:space="0" w:color="auto"/>
            </w:tcBorders>
          </w:tcPr>
          <w:p w:rsidR="005675C3" w:rsidRPr="00D03ED8" w:rsidRDefault="00DC4687"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2</w:t>
            </w:r>
          </w:p>
        </w:tc>
        <w:tc>
          <w:tcPr>
            <w:tcW w:w="422" w:type="dxa"/>
            <w:tcBorders>
              <w:top w:val="single" w:sz="4" w:space="0" w:color="auto"/>
              <w:left w:val="single" w:sz="4" w:space="0" w:color="auto"/>
              <w:bottom w:val="single" w:sz="4" w:space="0" w:color="auto"/>
              <w:right w:val="single" w:sz="4" w:space="0" w:color="auto"/>
            </w:tcBorders>
          </w:tcPr>
          <w:p w:rsidR="005675C3" w:rsidRPr="00D03ED8" w:rsidRDefault="00DC4687"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5</w:t>
            </w:r>
          </w:p>
        </w:tc>
        <w:tc>
          <w:tcPr>
            <w:tcW w:w="478" w:type="dxa"/>
            <w:tcBorders>
              <w:top w:val="single" w:sz="4" w:space="0" w:color="auto"/>
              <w:left w:val="single" w:sz="4" w:space="0" w:color="auto"/>
              <w:bottom w:val="single" w:sz="4" w:space="0" w:color="auto"/>
            </w:tcBorders>
          </w:tcPr>
          <w:p w:rsidR="005675C3" w:rsidRPr="00D03ED8" w:rsidRDefault="00DC4687"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2</w:t>
            </w:r>
          </w:p>
        </w:tc>
        <w:tc>
          <w:tcPr>
            <w:tcW w:w="1414" w:type="dxa"/>
            <w:tcBorders>
              <w:top w:val="single" w:sz="4" w:space="0" w:color="auto"/>
              <w:bottom w:val="single" w:sz="4" w:space="0" w:color="auto"/>
            </w:tcBorders>
          </w:tcPr>
          <w:p w:rsidR="005675C3" w:rsidRPr="00D03ED8" w:rsidRDefault="00DC4687" w:rsidP="00A066B5">
            <w:pPr>
              <w:tabs>
                <w:tab w:val="left" w:pos="284"/>
                <w:tab w:val="left" w:pos="1134"/>
              </w:tabs>
              <w:spacing w:after="0" w:line="240" w:lineRule="auto"/>
              <w:jc w:val="center"/>
              <w:rPr>
                <w:rFonts w:ascii="Times New Roman" w:hAnsi="Times New Roman"/>
                <w:sz w:val="28"/>
                <w:szCs w:val="28"/>
              </w:rPr>
            </w:pPr>
            <w:r w:rsidRPr="00D03ED8">
              <w:rPr>
                <w:rFonts w:ascii="Times New Roman" w:hAnsi="Times New Roman"/>
                <w:sz w:val="28"/>
                <w:szCs w:val="28"/>
              </w:rPr>
              <w:t>-</w:t>
            </w:r>
          </w:p>
        </w:tc>
      </w:tr>
    </w:tbl>
    <w:p w:rsidR="00C236E9" w:rsidRPr="00D03ED8" w:rsidRDefault="00C236E9" w:rsidP="00341E74">
      <w:pPr>
        <w:shd w:val="clear" w:color="auto" w:fill="FFFFFF"/>
        <w:tabs>
          <w:tab w:val="left" w:pos="284"/>
          <w:tab w:val="left" w:pos="1134"/>
        </w:tabs>
        <w:ind w:firstLine="709"/>
        <w:jc w:val="both"/>
        <w:rPr>
          <w:rFonts w:ascii="Times New Roman" w:hAnsi="Times New Roman"/>
          <w:b/>
          <w:sz w:val="28"/>
          <w:szCs w:val="28"/>
        </w:rPr>
      </w:pPr>
    </w:p>
    <w:p w:rsidR="00C236E9" w:rsidRPr="00D03ED8" w:rsidRDefault="00C236E9" w:rsidP="00341E74">
      <w:pPr>
        <w:shd w:val="clear" w:color="auto" w:fill="FFFFFF"/>
        <w:tabs>
          <w:tab w:val="left" w:pos="284"/>
          <w:tab w:val="left" w:pos="1134"/>
        </w:tabs>
        <w:ind w:firstLine="709"/>
        <w:jc w:val="center"/>
        <w:rPr>
          <w:rFonts w:ascii="Times New Roman" w:hAnsi="Times New Roman"/>
          <w:b/>
          <w:sz w:val="28"/>
          <w:szCs w:val="28"/>
        </w:rPr>
      </w:pPr>
      <w:r w:rsidRPr="00D03ED8">
        <w:rPr>
          <w:rFonts w:ascii="Times New Roman" w:hAnsi="Times New Roman"/>
          <w:b/>
          <w:sz w:val="28"/>
          <w:szCs w:val="28"/>
        </w:rPr>
        <w:t>Навчально-методичне забезпечення якості</w:t>
      </w:r>
    </w:p>
    <w:p w:rsidR="00C236E9" w:rsidRPr="00D03ED8" w:rsidRDefault="00C236E9" w:rsidP="00341E74">
      <w:pPr>
        <w:pStyle w:val="aa"/>
        <w:shd w:val="clear" w:color="auto" w:fill="FFFFFF"/>
        <w:spacing w:before="0" w:beforeAutospacing="0" w:after="225" w:afterAutospacing="0"/>
        <w:ind w:firstLine="709"/>
        <w:jc w:val="center"/>
        <w:rPr>
          <w:rStyle w:val="ab"/>
          <w:b/>
          <w:bCs/>
          <w:i w:val="0"/>
          <w:iCs/>
          <w:sz w:val="28"/>
          <w:szCs w:val="28"/>
        </w:rPr>
      </w:pPr>
      <w:r w:rsidRPr="00D03ED8">
        <w:rPr>
          <w:rStyle w:val="ab"/>
          <w:b/>
          <w:bCs/>
          <w:i w:val="0"/>
          <w:iCs/>
          <w:sz w:val="28"/>
          <w:szCs w:val="28"/>
        </w:rPr>
        <w:t xml:space="preserve">Відомості про навчально-методичне (програмне) забезпечення </w:t>
      </w:r>
    </w:p>
    <w:tbl>
      <w:tblPr>
        <w:tblW w:w="103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2083"/>
        <w:gridCol w:w="1406"/>
        <w:gridCol w:w="2516"/>
        <w:gridCol w:w="1859"/>
      </w:tblGrid>
      <w:tr w:rsidR="00223E5A" w:rsidRPr="00D03ED8" w:rsidTr="00DC4687">
        <w:tc>
          <w:tcPr>
            <w:tcW w:w="2450" w:type="dxa"/>
            <w:vAlign w:val="center"/>
          </w:tcPr>
          <w:p w:rsidR="005675C3" w:rsidRPr="00D03ED8" w:rsidRDefault="005675C3" w:rsidP="00DC4687">
            <w:pPr>
              <w:spacing w:after="0" w:line="315" w:lineRule="atLeast"/>
              <w:jc w:val="center"/>
              <w:rPr>
                <w:rFonts w:ascii="Times New Roman" w:hAnsi="Times New Roman"/>
                <w:sz w:val="28"/>
                <w:szCs w:val="28"/>
              </w:rPr>
            </w:pPr>
            <w:r w:rsidRPr="00D03ED8">
              <w:rPr>
                <w:rFonts w:ascii="Times New Roman" w:hAnsi="Times New Roman"/>
                <w:sz w:val="28"/>
                <w:szCs w:val="28"/>
              </w:rPr>
              <w:t>Найменування навчальних програм навчальних дисциплін</w:t>
            </w:r>
          </w:p>
        </w:tc>
        <w:tc>
          <w:tcPr>
            <w:tcW w:w="2083" w:type="dxa"/>
            <w:vAlign w:val="center"/>
          </w:tcPr>
          <w:p w:rsidR="005675C3" w:rsidRPr="00D03ED8" w:rsidRDefault="005675C3" w:rsidP="00A066B5">
            <w:pPr>
              <w:spacing w:after="360" w:line="315" w:lineRule="atLeast"/>
              <w:jc w:val="center"/>
              <w:rPr>
                <w:rFonts w:ascii="Times New Roman" w:hAnsi="Times New Roman"/>
                <w:sz w:val="28"/>
                <w:szCs w:val="28"/>
              </w:rPr>
            </w:pPr>
            <w:r w:rsidRPr="00D03ED8">
              <w:rPr>
                <w:rFonts w:ascii="Times New Roman" w:hAnsi="Times New Roman"/>
                <w:sz w:val="28"/>
                <w:szCs w:val="28"/>
              </w:rPr>
              <w:t>Клас</w:t>
            </w:r>
          </w:p>
        </w:tc>
        <w:tc>
          <w:tcPr>
            <w:tcW w:w="1406" w:type="dxa"/>
            <w:vAlign w:val="center"/>
          </w:tcPr>
          <w:p w:rsidR="005675C3" w:rsidRPr="00D03ED8" w:rsidRDefault="005675C3" w:rsidP="00A066B5">
            <w:pPr>
              <w:spacing w:after="360" w:line="315" w:lineRule="atLeast"/>
              <w:jc w:val="center"/>
              <w:rPr>
                <w:rFonts w:ascii="Times New Roman" w:hAnsi="Times New Roman"/>
                <w:sz w:val="28"/>
                <w:szCs w:val="28"/>
              </w:rPr>
            </w:pPr>
            <w:r w:rsidRPr="00D03ED8">
              <w:rPr>
                <w:rFonts w:ascii="Times New Roman" w:hAnsi="Times New Roman"/>
                <w:sz w:val="28"/>
                <w:szCs w:val="28"/>
              </w:rPr>
              <w:t>Наявність (так/ні)</w:t>
            </w:r>
          </w:p>
        </w:tc>
        <w:tc>
          <w:tcPr>
            <w:tcW w:w="2516" w:type="dxa"/>
            <w:vAlign w:val="center"/>
          </w:tcPr>
          <w:p w:rsidR="005675C3" w:rsidRPr="00D03ED8" w:rsidRDefault="005675C3" w:rsidP="00A066B5">
            <w:pPr>
              <w:spacing w:after="360" w:line="315" w:lineRule="atLeast"/>
              <w:jc w:val="center"/>
              <w:rPr>
                <w:rFonts w:ascii="Times New Roman" w:hAnsi="Times New Roman"/>
                <w:sz w:val="28"/>
                <w:szCs w:val="28"/>
              </w:rPr>
            </w:pPr>
            <w:r w:rsidRPr="00D03ED8">
              <w:rPr>
                <w:rFonts w:ascii="Times New Roman" w:hAnsi="Times New Roman"/>
                <w:sz w:val="28"/>
                <w:szCs w:val="28"/>
              </w:rPr>
              <w:t>Ким затверджено</w:t>
            </w:r>
          </w:p>
        </w:tc>
        <w:tc>
          <w:tcPr>
            <w:tcW w:w="1859" w:type="dxa"/>
            <w:vAlign w:val="center"/>
          </w:tcPr>
          <w:p w:rsidR="005675C3" w:rsidRPr="00D03ED8" w:rsidRDefault="005675C3" w:rsidP="00A066B5">
            <w:pPr>
              <w:spacing w:after="360" w:line="315" w:lineRule="atLeast"/>
              <w:jc w:val="center"/>
              <w:rPr>
                <w:rFonts w:ascii="Times New Roman" w:hAnsi="Times New Roman"/>
                <w:sz w:val="28"/>
                <w:szCs w:val="28"/>
              </w:rPr>
            </w:pPr>
            <w:r w:rsidRPr="00D03ED8">
              <w:rPr>
                <w:rFonts w:ascii="Times New Roman" w:hAnsi="Times New Roman"/>
                <w:sz w:val="28"/>
                <w:szCs w:val="28"/>
              </w:rPr>
              <w:t>Рік затвердження</w:t>
            </w:r>
          </w:p>
        </w:tc>
      </w:tr>
      <w:tr w:rsidR="00223E5A" w:rsidRPr="00D03ED8" w:rsidTr="005675C3">
        <w:tc>
          <w:tcPr>
            <w:tcW w:w="10314" w:type="dxa"/>
            <w:gridSpan w:val="5"/>
          </w:tcPr>
          <w:p w:rsidR="005675C3" w:rsidRPr="00D03ED8" w:rsidRDefault="005675C3" w:rsidP="00A066B5">
            <w:pPr>
              <w:pStyle w:val="aa"/>
              <w:spacing w:before="0" w:beforeAutospacing="0" w:after="0" w:afterAutospacing="0"/>
              <w:jc w:val="center"/>
              <w:rPr>
                <w:rStyle w:val="ab"/>
                <w:b/>
                <w:bCs/>
                <w:i w:val="0"/>
                <w:iCs/>
                <w:sz w:val="28"/>
                <w:szCs w:val="28"/>
              </w:rPr>
            </w:pPr>
            <w:r w:rsidRPr="00D03ED8">
              <w:rPr>
                <w:rStyle w:val="ab"/>
                <w:iCs/>
                <w:sz w:val="28"/>
                <w:szCs w:val="28"/>
              </w:rPr>
              <w:t>Початкові класи</w:t>
            </w:r>
          </w:p>
        </w:tc>
      </w:tr>
      <w:tr w:rsidR="00223E5A" w:rsidRPr="00D03ED8" w:rsidTr="00DC4687">
        <w:tc>
          <w:tcPr>
            <w:tcW w:w="2450" w:type="dxa"/>
          </w:tcPr>
          <w:p w:rsidR="005675C3" w:rsidRPr="00D03ED8" w:rsidRDefault="005675C3" w:rsidP="00DC4687">
            <w:pPr>
              <w:pStyle w:val="aa"/>
              <w:spacing w:before="0" w:beforeAutospacing="0" w:after="0" w:afterAutospacing="0"/>
              <w:jc w:val="center"/>
              <w:rPr>
                <w:sz w:val="28"/>
                <w:szCs w:val="28"/>
              </w:rPr>
            </w:pPr>
            <w:r w:rsidRPr="00D03ED8">
              <w:rPr>
                <w:sz w:val="28"/>
                <w:szCs w:val="28"/>
              </w:rPr>
              <w:t>Типова освітня програма для закладів загальної середньої освіти: 1-2 класи (розроблена під керівництвом  Р.Б. Шияна )</w:t>
            </w:r>
          </w:p>
        </w:tc>
        <w:tc>
          <w:tcPr>
            <w:tcW w:w="2083"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1</w:t>
            </w:r>
          </w:p>
        </w:tc>
        <w:tc>
          <w:tcPr>
            <w:tcW w:w="1406" w:type="dxa"/>
          </w:tcPr>
          <w:p w:rsidR="005675C3" w:rsidRPr="00D03ED8" w:rsidRDefault="005675C3" w:rsidP="00DC4687">
            <w:pPr>
              <w:pStyle w:val="aa"/>
              <w:spacing w:before="0" w:beforeAutospacing="0" w:after="225" w:afterAutospacing="0"/>
              <w:jc w:val="center"/>
              <w:rPr>
                <w:rStyle w:val="ab"/>
                <w:bCs/>
                <w:i w:val="0"/>
                <w:iCs/>
                <w:sz w:val="28"/>
                <w:szCs w:val="28"/>
              </w:rPr>
            </w:pPr>
            <w:r w:rsidRPr="00D03ED8">
              <w:rPr>
                <w:rStyle w:val="ab"/>
                <w:iCs/>
                <w:sz w:val="28"/>
                <w:szCs w:val="28"/>
              </w:rPr>
              <w:t>Так</w:t>
            </w:r>
          </w:p>
        </w:tc>
        <w:tc>
          <w:tcPr>
            <w:tcW w:w="2516"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Затверджена рішенням колегії МОН України від 22 лютого 2018 року</w:t>
            </w:r>
          </w:p>
        </w:tc>
        <w:tc>
          <w:tcPr>
            <w:tcW w:w="1859"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2018 р.</w:t>
            </w:r>
          </w:p>
        </w:tc>
      </w:tr>
      <w:tr w:rsidR="00223E5A" w:rsidRPr="00D03ED8" w:rsidTr="00DC4687">
        <w:tc>
          <w:tcPr>
            <w:tcW w:w="2450" w:type="dxa"/>
          </w:tcPr>
          <w:p w:rsidR="005675C3" w:rsidRPr="00D03ED8" w:rsidRDefault="005675C3" w:rsidP="00DC4687">
            <w:pPr>
              <w:pStyle w:val="aa"/>
              <w:spacing w:before="0" w:beforeAutospacing="0" w:after="0" w:afterAutospacing="0"/>
              <w:jc w:val="center"/>
              <w:rPr>
                <w:sz w:val="28"/>
                <w:szCs w:val="28"/>
              </w:rPr>
            </w:pPr>
            <w:r w:rsidRPr="00D03ED8">
              <w:rPr>
                <w:sz w:val="28"/>
                <w:szCs w:val="28"/>
              </w:rPr>
              <w:t>Типова освітня програма для закладів загальної середньої освіти: 1-2 класи (розроблена під керівництвом  О.Я. Савченко )</w:t>
            </w:r>
          </w:p>
        </w:tc>
        <w:tc>
          <w:tcPr>
            <w:tcW w:w="2083"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1 (Математична освітня галузь)</w:t>
            </w:r>
          </w:p>
        </w:tc>
        <w:tc>
          <w:tcPr>
            <w:tcW w:w="1406"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Так</w:t>
            </w:r>
          </w:p>
        </w:tc>
        <w:tc>
          <w:tcPr>
            <w:tcW w:w="2516"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Затверджена рішенням колегії МОН України від 22 лютого 2018 року</w:t>
            </w:r>
          </w:p>
        </w:tc>
        <w:tc>
          <w:tcPr>
            <w:tcW w:w="1859"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2018 р.</w:t>
            </w:r>
          </w:p>
        </w:tc>
      </w:tr>
      <w:tr w:rsidR="00223E5A" w:rsidRPr="00D03ED8" w:rsidTr="00DC4687">
        <w:tc>
          <w:tcPr>
            <w:tcW w:w="2450" w:type="dxa"/>
          </w:tcPr>
          <w:p w:rsidR="005675C3" w:rsidRPr="00D03ED8" w:rsidRDefault="005675C3" w:rsidP="00DC4687">
            <w:pPr>
              <w:pStyle w:val="aa"/>
              <w:spacing w:before="0" w:beforeAutospacing="0" w:after="0" w:afterAutospacing="0"/>
              <w:jc w:val="center"/>
              <w:rPr>
                <w:sz w:val="28"/>
                <w:szCs w:val="28"/>
              </w:rPr>
            </w:pPr>
            <w:r w:rsidRPr="00D03ED8">
              <w:rPr>
                <w:sz w:val="28"/>
                <w:szCs w:val="28"/>
              </w:rPr>
              <w:t>Нова навчальна програма для ЗНЗ України</w:t>
            </w:r>
          </w:p>
        </w:tc>
        <w:tc>
          <w:tcPr>
            <w:tcW w:w="2083"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2-4</w:t>
            </w:r>
          </w:p>
        </w:tc>
        <w:tc>
          <w:tcPr>
            <w:tcW w:w="1406" w:type="dxa"/>
          </w:tcPr>
          <w:p w:rsidR="005675C3" w:rsidRPr="00D03ED8" w:rsidRDefault="005675C3" w:rsidP="00A066B5">
            <w:pPr>
              <w:pStyle w:val="aa"/>
              <w:spacing w:before="0" w:beforeAutospacing="0" w:after="225" w:afterAutospacing="0"/>
              <w:jc w:val="center"/>
              <w:rPr>
                <w:rStyle w:val="ab"/>
                <w:b/>
                <w:bCs/>
                <w:i w:val="0"/>
                <w:iCs/>
                <w:sz w:val="28"/>
                <w:szCs w:val="28"/>
              </w:rPr>
            </w:pPr>
            <w:r w:rsidRPr="00D03ED8">
              <w:rPr>
                <w:rStyle w:val="ab"/>
                <w:iCs/>
                <w:sz w:val="28"/>
                <w:szCs w:val="28"/>
              </w:rPr>
              <w:t>Так</w:t>
            </w:r>
          </w:p>
        </w:tc>
        <w:tc>
          <w:tcPr>
            <w:tcW w:w="2516"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Затверджена наказом МОН України №948, 2016 р.</w:t>
            </w:r>
          </w:p>
        </w:tc>
        <w:tc>
          <w:tcPr>
            <w:tcW w:w="1859" w:type="dxa"/>
          </w:tcPr>
          <w:p w:rsidR="005675C3" w:rsidRPr="00D03ED8" w:rsidRDefault="005675C3" w:rsidP="00A066B5">
            <w:pPr>
              <w:pStyle w:val="aa"/>
              <w:spacing w:before="0" w:beforeAutospacing="0" w:after="225" w:afterAutospacing="0"/>
              <w:jc w:val="center"/>
              <w:rPr>
                <w:rStyle w:val="ab"/>
                <w:bCs/>
                <w:i w:val="0"/>
                <w:iCs/>
                <w:sz w:val="28"/>
                <w:szCs w:val="28"/>
              </w:rPr>
            </w:pPr>
            <w:r w:rsidRPr="00D03ED8">
              <w:rPr>
                <w:rStyle w:val="ab"/>
                <w:iCs/>
                <w:sz w:val="28"/>
                <w:szCs w:val="28"/>
              </w:rPr>
              <w:t>2016 р.</w:t>
            </w:r>
          </w:p>
        </w:tc>
      </w:tr>
    </w:tbl>
    <w:p w:rsidR="005675C3" w:rsidRPr="00D03ED8" w:rsidRDefault="005675C3" w:rsidP="00341E74">
      <w:pPr>
        <w:pStyle w:val="aa"/>
        <w:shd w:val="clear" w:color="auto" w:fill="FFFFFF"/>
        <w:spacing w:before="0" w:beforeAutospacing="0" w:after="225" w:afterAutospacing="0"/>
        <w:ind w:firstLine="709"/>
        <w:rPr>
          <w:b/>
          <w:bCs/>
          <w:iCs/>
          <w:sz w:val="28"/>
          <w:szCs w:val="28"/>
        </w:rPr>
      </w:pPr>
    </w:p>
    <w:p w:rsidR="00C236E9" w:rsidRPr="00D03ED8" w:rsidRDefault="00C236E9" w:rsidP="00DC4687">
      <w:pPr>
        <w:pStyle w:val="a5"/>
        <w:shd w:val="clear" w:color="auto" w:fill="FFFFFF"/>
        <w:ind w:left="0" w:right="-1" w:firstLine="709"/>
        <w:jc w:val="center"/>
        <w:rPr>
          <w:sz w:val="19"/>
          <w:szCs w:val="19"/>
          <w:lang w:eastAsia="uk-UA"/>
        </w:rPr>
      </w:pPr>
      <w:proofErr w:type="spellStart"/>
      <w:r w:rsidRPr="00D03ED8">
        <w:rPr>
          <w:b/>
          <w:bCs/>
          <w:sz w:val="28"/>
          <w:lang w:eastAsia="uk-UA"/>
        </w:rPr>
        <w:lastRenderedPageBreak/>
        <w:t>Програмне</w:t>
      </w:r>
      <w:proofErr w:type="spellEnd"/>
      <w:r w:rsidRPr="00D03ED8">
        <w:rPr>
          <w:b/>
          <w:bCs/>
          <w:sz w:val="28"/>
          <w:lang w:val="uk-UA" w:eastAsia="uk-UA"/>
        </w:rPr>
        <w:t xml:space="preserve"> </w:t>
      </w:r>
      <w:proofErr w:type="spellStart"/>
      <w:r w:rsidRPr="00D03ED8">
        <w:rPr>
          <w:b/>
          <w:bCs/>
          <w:sz w:val="28"/>
          <w:lang w:eastAsia="uk-UA"/>
        </w:rPr>
        <w:t>забезпечення</w:t>
      </w:r>
      <w:proofErr w:type="spellEnd"/>
      <w:r w:rsidRPr="00D03ED8">
        <w:rPr>
          <w:b/>
          <w:bCs/>
          <w:sz w:val="28"/>
          <w:lang w:val="uk-UA" w:eastAsia="uk-UA"/>
        </w:rPr>
        <w:t xml:space="preserve"> </w:t>
      </w:r>
      <w:proofErr w:type="spellStart"/>
      <w:r w:rsidRPr="00D03ED8">
        <w:rPr>
          <w:b/>
          <w:bCs/>
          <w:sz w:val="28"/>
          <w:lang w:eastAsia="uk-UA"/>
        </w:rPr>
        <w:t>варіативного</w:t>
      </w:r>
      <w:proofErr w:type="spellEnd"/>
      <w:r w:rsidRPr="00D03ED8">
        <w:rPr>
          <w:b/>
          <w:bCs/>
          <w:sz w:val="28"/>
          <w:lang w:eastAsia="uk-UA"/>
        </w:rPr>
        <w:t xml:space="preserve"> компоненту</w:t>
      </w:r>
    </w:p>
    <w:p w:rsidR="00C236E9" w:rsidRPr="00D03ED8" w:rsidRDefault="00C236E9" w:rsidP="00341E74">
      <w:pPr>
        <w:pStyle w:val="a5"/>
        <w:shd w:val="clear" w:color="auto" w:fill="FFFFFF"/>
        <w:ind w:left="1429" w:firstLine="709"/>
        <w:jc w:val="both"/>
        <w:rPr>
          <w:sz w:val="19"/>
          <w:szCs w:val="19"/>
          <w:lang w:eastAsia="uk-UA"/>
        </w:rPr>
      </w:pPr>
      <w:r w:rsidRPr="00D03ED8">
        <w:rPr>
          <w:b/>
          <w:bCs/>
          <w:sz w:val="28"/>
          <w:lang w:eastAsia="uk-UA"/>
        </w:rPr>
        <w:t> </w:t>
      </w:r>
    </w:p>
    <w:p w:rsidR="00C236E9" w:rsidRPr="00D03ED8" w:rsidRDefault="00C236E9" w:rsidP="00861517">
      <w:pPr>
        <w:pStyle w:val="a5"/>
        <w:shd w:val="clear" w:color="auto" w:fill="FFFFFF"/>
        <w:ind w:left="0"/>
        <w:jc w:val="center"/>
        <w:rPr>
          <w:sz w:val="19"/>
          <w:szCs w:val="19"/>
          <w:lang w:eastAsia="uk-UA"/>
        </w:rPr>
      </w:pPr>
      <w:r w:rsidRPr="00D03ED8">
        <w:rPr>
          <w:sz w:val="28"/>
          <w:szCs w:val="28"/>
          <w:lang w:eastAsia="uk-UA"/>
        </w:rPr>
        <w:t>ПОЧАТКОВА ШКОЛА</w:t>
      </w:r>
    </w:p>
    <w:tbl>
      <w:tblPr>
        <w:tblW w:w="0" w:type="auto"/>
        <w:tblInd w:w="-328" w:type="dxa"/>
        <w:tblCellMar>
          <w:left w:w="0" w:type="dxa"/>
          <w:right w:w="0" w:type="dxa"/>
        </w:tblCellMar>
        <w:tblLook w:val="00A0" w:firstRow="1" w:lastRow="0" w:firstColumn="1" w:lastColumn="0" w:noHBand="0" w:noVBand="0"/>
      </w:tblPr>
      <w:tblGrid>
        <w:gridCol w:w="636"/>
        <w:gridCol w:w="2535"/>
        <w:gridCol w:w="949"/>
        <w:gridCol w:w="1056"/>
        <w:gridCol w:w="4724"/>
      </w:tblGrid>
      <w:tr w:rsidR="00223E5A" w:rsidRPr="00D03ED8" w:rsidTr="00AB1965">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 з\п</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Назва курсу</w:t>
            </w:r>
          </w:p>
        </w:tc>
        <w:tc>
          <w:tcPr>
            <w:tcW w:w="9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Клас</w:t>
            </w:r>
          </w:p>
        </w:tc>
        <w:tc>
          <w:tcPr>
            <w:tcW w:w="10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К-ть</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годин</w:t>
            </w:r>
          </w:p>
        </w:tc>
        <w:tc>
          <w:tcPr>
            <w:tcW w:w="47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Науково-методичне забезпечення (програма)</w:t>
            </w:r>
          </w:p>
        </w:tc>
      </w:tr>
      <w:tr w:rsidR="00223E5A" w:rsidRPr="00D03ED8" w:rsidTr="00AB1965">
        <w:trPr>
          <w:trHeight w:val="1610"/>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«Християнська етика в українській культурі»</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2</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3</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4</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1</w:t>
            </w:r>
          </w:p>
          <w:p w:rsidR="00C236E9" w:rsidRPr="00D03ED8" w:rsidRDefault="00C236E9" w:rsidP="00DC4687">
            <w:pPr>
              <w:spacing w:after="0" w:line="240" w:lineRule="auto"/>
              <w:jc w:val="both"/>
              <w:rPr>
                <w:rFonts w:ascii="Times New Roman" w:hAnsi="Times New Roman"/>
                <w:sz w:val="19"/>
                <w:szCs w:val="19"/>
              </w:rPr>
            </w:pPr>
            <w:r w:rsidRPr="00D03ED8">
              <w:rPr>
                <w:rFonts w:ascii="Times New Roman" w:hAnsi="Times New Roman"/>
                <w:sz w:val="28"/>
                <w:szCs w:val="28"/>
              </w:rPr>
              <w:t> </w:t>
            </w:r>
          </w:p>
        </w:tc>
        <w:tc>
          <w:tcPr>
            <w:tcW w:w="4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236E9" w:rsidRPr="00D03ED8" w:rsidRDefault="00C236E9" w:rsidP="00DC4687">
            <w:pPr>
              <w:spacing w:after="0" w:line="240" w:lineRule="auto"/>
              <w:rPr>
                <w:rFonts w:ascii="Times New Roman" w:hAnsi="Times New Roman"/>
                <w:sz w:val="19"/>
                <w:szCs w:val="19"/>
              </w:rPr>
            </w:pPr>
            <w:r w:rsidRPr="00D03ED8">
              <w:rPr>
                <w:rFonts w:ascii="Times New Roman" w:hAnsi="Times New Roman"/>
                <w:sz w:val="28"/>
                <w:szCs w:val="28"/>
              </w:rPr>
              <w:t xml:space="preserve">Програма  курсу  за вибором для загальноосвітніх навчальних закладів. Варіативна складова « Християнська етика в українській культурі», рекомендована Міністерством освіти і науки </w:t>
            </w:r>
            <w:r w:rsidRPr="00D03ED8">
              <w:rPr>
                <w:rFonts w:ascii="Times New Roman" w:hAnsi="Times New Roman"/>
                <w:b/>
                <w:sz w:val="28"/>
                <w:szCs w:val="28"/>
              </w:rPr>
              <w:t>України ( Лист 1/11 - 4992 від 14.08.2006 р</w:t>
            </w:r>
            <w:r w:rsidRPr="00D03ED8">
              <w:rPr>
                <w:rFonts w:ascii="Times New Roman" w:hAnsi="Times New Roman"/>
                <w:sz w:val="28"/>
                <w:szCs w:val="28"/>
              </w:rPr>
              <w:t>.),  упорядник Л.Ф.Щербакова, Г.Ф.</w:t>
            </w:r>
            <w:proofErr w:type="spellStart"/>
            <w:r w:rsidRPr="00D03ED8">
              <w:rPr>
                <w:rFonts w:ascii="Times New Roman" w:hAnsi="Times New Roman"/>
                <w:sz w:val="28"/>
                <w:szCs w:val="28"/>
              </w:rPr>
              <w:t>Древаль</w:t>
            </w:r>
            <w:proofErr w:type="spellEnd"/>
            <w:r w:rsidRPr="00D03ED8">
              <w:rPr>
                <w:rFonts w:ascii="Times New Roman" w:hAnsi="Times New Roman"/>
                <w:sz w:val="28"/>
                <w:szCs w:val="28"/>
              </w:rPr>
              <w:t xml:space="preserve"> Тернопіль. Мандрівець, 2009 р. </w:t>
            </w:r>
          </w:p>
        </w:tc>
      </w:tr>
    </w:tbl>
    <w:p w:rsidR="00C236E9" w:rsidRPr="00D03ED8" w:rsidRDefault="00C236E9" w:rsidP="00861517">
      <w:pPr>
        <w:shd w:val="clear" w:color="auto" w:fill="FFFFFF"/>
        <w:tabs>
          <w:tab w:val="left" w:pos="284"/>
          <w:tab w:val="left" w:pos="1134"/>
        </w:tabs>
        <w:spacing w:after="0"/>
        <w:ind w:firstLine="709"/>
        <w:jc w:val="both"/>
        <w:rPr>
          <w:rFonts w:ascii="Times New Roman" w:hAnsi="Times New Roman"/>
          <w:sz w:val="28"/>
          <w:szCs w:val="28"/>
        </w:rPr>
      </w:pPr>
    </w:p>
    <w:p w:rsidR="00861517" w:rsidRPr="00D03ED8" w:rsidRDefault="00861517" w:rsidP="00861517">
      <w:pPr>
        <w:spacing w:after="0"/>
        <w:jc w:val="center"/>
        <w:rPr>
          <w:rFonts w:ascii="Times New Roman" w:eastAsia="Calibri" w:hAnsi="Times New Roman"/>
          <w:b/>
          <w:bCs/>
          <w:sz w:val="28"/>
          <w:szCs w:val="28"/>
        </w:rPr>
      </w:pPr>
      <w:r w:rsidRPr="00D03ED8">
        <w:rPr>
          <w:rFonts w:ascii="Times New Roman" w:eastAsia="Calibri" w:hAnsi="Times New Roman"/>
          <w:b/>
          <w:bCs/>
          <w:sz w:val="28"/>
          <w:szCs w:val="28"/>
        </w:rPr>
        <w:t xml:space="preserve">Перелік навчальних програм </w:t>
      </w:r>
    </w:p>
    <w:p w:rsidR="00861517" w:rsidRPr="00D03ED8" w:rsidRDefault="00861517" w:rsidP="00861517">
      <w:pPr>
        <w:spacing w:after="0"/>
        <w:jc w:val="center"/>
        <w:rPr>
          <w:rFonts w:ascii="Times New Roman" w:eastAsia="Calibri" w:hAnsi="Times New Roman"/>
          <w:b/>
          <w:bCs/>
          <w:sz w:val="28"/>
          <w:szCs w:val="28"/>
        </w:rPr>
      </w:pPr>
      <w:r w:rsidRPr="00D03ED8">
        <w:rPr>
          <w:rFonts w:ascii="Times New Roman" w:eastAsia="Calibri" w:hAnsi="Times New Roman"/>
          <w:b/>
          <w:bCs/>
          <w:sz w:val="28"/>
          <w:szCs w:val="28"/>
        </w:rPr>
        <w:t>для учнів закладів загальної середньої освіти І ступеня</w:t>
      </w:r>
    </w:p>
    <w:p w:rsidR="00861517" w:rsidRPr="00D03ED8" w:rsidRDefault="00861517" w:rsidP="00861517">
      <w:pPr>
        <w:spacing w:after="0"/>
        <w:jc w:val="center"/>
        <w:rPr>
          <w:rFonts w:ascii="Times New Roman" w:eastAsia="Calibri" w:hAnsi="Times New Roman"/>
          <w:sz w:val="28"/>
          <w:szCs w:val="28"/>
        </w:rPr>
      </w:pPr>
      <w:r w:rsidRPr="00D03ED8">
        <w:rPr>
          <w:rFonts w:ascii="Times New Roman" w:eastAsia="Calibri" w:hAnsi="Times New Roman"/>
          <w:sz w:val="28"/>
          <w:szCs w:val="28"/>
        </w:rPr>
        <w:t>(затверджені наказом МОН від 29.05.2015 № 584)</w:t>
      </w:r>
    </w:p>
    <w:tbl>
      <w:tblPr>
        <w:tblpPr w:leftFromText="180" w:rightFromText="180" w:vertAnchor="text" w:horzAnchor="page" w:tblpX="547" w:tblpY="219"/>
        <w:tblOverlap w:val="never"/>
        <w:tblW w:w="10485" w:type="dxa"/>
        <w:tblLayout w:type="fixed"/>
        <w:tblCellMar>
          <w:top w:w="15" w:type="dxa"/>
          <w:left w:w="15" w:type="dxa"/>
          <w:bottom w:w="15" w:type="dxa"/>
          <w:right w:w="15" w:type="dxa"/>
        </w:tblCellMar>
        <w:tblLook w:val="04A0" w:firstRow="1" w:lastRow="0" w:firstColumn="1" w:lastColumn="0" w:noHBand="0" w:noVBand="1"/>
      </w:tblPr>
      <w:tblGrid>
        <w:gridCol w:w="615"/>
        <w:gridCol w:w="9870"/>
      </w:tblGrid>
      <w:tr w:rsidR="00861517" w:rsidRPr="00D03ED8" w:rsidTr="00C9790E">
        <w:tc>
          <w:tcPr>
            <w:tcW w:w="615" w:type="dxa"/>
          </w:tcPr>
          <w:p w:rsidR="00861517" w:rsidRPr="00D03ED8" w:rsidRDefault="00861517" w:rsidP="00861517">
            <w:pPr>
              <w:spacing w:line="240" w:lineRule="auto"/>
              <w:rPr>
                <w:rFonts w:ascii="Times New Roman" w:eastAsia="Calibri" w:hAnsi="Times New Roman"/>
                <w:b/>
                <w:bCs/>
                <w:color w:val="000000"/>
              </w:rPr>
            </w:pPr>
            <w:r w:rsidRPr="00D03ED8">
              <w:rPr>
                <w:rFonts w:ascii="Times New Roman" w:eastAsia="Calibri" w:hAnsi="Times New Roman"/>
                <w:b/>
                <w:bCs/>
              </w:rPr>
              <w:t>№ п/</w:t>
            </w:r>
            <w:proofErr w:type="spellStart"/>
            <w:r w:rsidRPr="00D03ED8">
              <w:rPr>
                <w:rFonts w:ascii="Times New Roman" w:eastAsia="Calibri" w:hAnsi="Times New Roman"/>
                <w:b/>
                <w:bCs/>
              </w:rPr>
              <w:t>п</w:t>
            </w:r>
            <w:proofErr w:type="spellEnd"/>
          </w:p>
        </w:tc>
        <w:tc>
          <w:tcPr>
            <w:tcW w:w="9870" w:type="dxa"/>
            <w:tcBorders>
              <w:left w:val="nil"/>
            </w:tcBorders>
          </w:tcPr>
          <w:p w:rsidR="00861517" w:rsidRPr="00D03ED8" w:rsidRDefault="00861517" w:rsidP="00861517">
            <w:pPr>
              <w:spacing w:line="240" w:lineRule="auto"/>
              <w:jc w:val="center"/>
              <w:rPr>
                <w:rFonts w:ascii="Times New Roman" w:eastAsia="Calibri" w:hAnsi="Times New Roman"/>
                <w:b/>
                <w:bCs/>
                <w:color w:val="000000"/>
              </w:rPr>
            </w:pPr>
            <w:r w:rsidRPr="00D03ED8">
              <w:rPr>
                <w:rFonts w:ascii="Times New Roman" w:eastAsia="Calibri" w:hAnsi="Times New Roman"/>
                <w:b/>
                <w:bCs/>
              </w:rPr>
              <w:t>Назва навчальної програми</w:t>
            </w:r>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8" w:history="1">
              <w:r w:rsidR="00861517" w:rsidRPr="00D03ED8">
                <w:rPr>
                  <w:rStyle w:val="a6"/>
                  <w:rFonts w:ascii="Times New Roman" w:hAnsi="Times New Roman"/>
                </w:rPr>
                <w:t>Українська мова.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9" w:history="1">
              <w:r w:rsidR="00861517" w:rsidRPr="00D03ED8">
                <w:rPr>
                  <w:rStyle w:val="a6"/>
                  <w:rFonts w:ascii="Times New Roman" w:hAnsi="Times New Roman"/>
                </w:rPr>
                <w:t>Інформатика. Навчальна програма для загальноосвітніх навчальних закладів 2–4 класів</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0" w:history="1">
              <w:r w:rsidR="00861517" w:rsidRPr="00D03ED8">
                <w:rPr>
                  <w:rStyle w:val="a6"/>
                  <w:rFonts w:ascii="Times New Roman" w:hAnsi="Times New Roman"/>
                </w:rPr>
                <w:t>Літературне читання. Навчальна програма для загальноосвітніх навчальних закладів 2–4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1" w:history="1">
              <w:r w:rsidR="00861517" w:rsidRPr="00D03ED8">
                <w:rPr>
                  <w:rStyle w:val="a6"/>
                  <w:rFonts w:ascii="Times New Roman" w:hAnsi="Times New Roman"/>
                </w:rPr>
                <w:t>Математика.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2" w:history="1">
              <w:r w:rsidR="00861517" w:rsidRPr="00D03ED8">
                <w:rPr>
                  <w:rStyle w:val="a6"/>
                  <w:rFonts w:ascii="Times New Roman" w:hAnsi="Times New Roman"/>
                </w:rPr>
                <w:t>Мистецтво.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3" w:history="1">
              <w:r w:rsidR="00861517" w:rsidRPr="00D03ED8">
                <w:rPr>
                  <w:rStyle w:val="a6"/>
                  <w:rFonts w:ascii="Times New Roman" w:hAnsi="Times New Roman"/>
                </w:rPr>
                <w:t>Музичне мистецтво. Навчальна програма для загальноосвітніх навчальних закладів 1–4 класи</w:t>
              </w:r>
            </w:hyperlink>
            <w:r w:rsidR="00861517" w:rsidRPr="00D03ED8">
              <w:rPr>
                <w:rFonts w:ascii="Times New Roman" w:hAnsi="Times New Roman"/>
              </w:rPr>
              <w:t> </w:t>
            </w:r>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4" w:history="1">
              <w:r w:rsidR="00861517" w:rsidRPr="00D03ED8">
                <w:rPr>
                  <w:rStyle w:val="a6"/>
                  <w:rFonts w:ascii="Times New Roman" w:hAnsi="Times New Roman"/>
                </w:rPr>
                <w:t>Образотворче мистецтво.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5" w:history="1">
              <w:r w:rsidR="00861517" w:rsidRPr="00D03ED8">
                <w:rPr>
                  <w:rStyle w:val="a6"/>
                  <w:rFonts w:ascii="Times New Roman" w:hAnsi="Times New Roman"/>
                </w:rPr>
                <w:t>Основи здоров'я.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6" w:history="1">
              <w:r w:rsidR="00861517" w:rsidRPr="00D03ED8">
                <w:rPr>
                  <w:rStyle w:val="a6"/>
                  <w:rFonts w:ascii="Times New Roman" w:hAnsi="Times New Roman"/>
                </w:rPr>
                <w:t>Природознавство.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7" w:history="1">
              <w:r w:rsidR="00861517" w:rsidRPr="00D03ED8">
                <w:rPr>
                  <w:rStyle w:val="a6"/>
                  <w:rFonts w:ascii="Times New Roman" w:hAnsi="Times New Roman"/>
                </w:rPr>
                <w:t>Трудове навчання.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8" w:history="1">
              <w:r w:rsidR="00861517" w:rsidRPr="00D03ED8">
                <w:rPr>
                  <w:rStyle w:val="a6"/>
                  <w:rFonts w:ascii="Times New Roman" w:hAnsi="Times New Roman"/>
                </w:rPr>
                <w:t>Фізична культура. Навчальна програма для загальноосвітніх навчальних закладів 1–4 класи</w:t>
              </w:r>
            </w:hyperlink>
          </w:p>
        </w:tc>
      </w:tr>
      <w:tr w:rsidR="00861517" w:rsidRPr="00D03ED8" w:rsidTr="00C9790E">
        <w:tc>
          <w:tcPr>
            <w:tcW w:w="615" w:type="dxa"/>
            <w:tcBorders>
              <w:top w:val="nil"/>
            </w:tcBorders>
          </w:tcPr>
          <w:p w:rsidR="00861517" w:rsidRPr="00D03ED8" w:rsidRDefault="00861517" w:rsidP="00861517">
            <w:pPr>
              <w:numPr>
                <w:ilvl w:val="0"/>
                <w:numId w:val="32"/>
              </w:numPr>
              <w:spacing w:after="0" w:line="240" w:lineRule="auto"/>
              <w:ind w:left="0"/>
              <w:contextualSpacing/>
              <w:rPr>
                <w:rFonts w:ascii="Times New Roman" w:eastAsia="Calibri" w:hAnsi="Times New Roman"/>
                <w:color w:val="000000"/>
              </w:rPr>
            </w:pPr>
          </w:p>
        </w:tc>
        <w:tc>
          <w:tcPr>
            <w:tcW w:w="9870" w:type="dxa"/>
            <w:tcBorders>
              <w:top w:val="nil"/>
              <w:left w:val="nil"/>
            </w:tcBorders>
          </w:tcPr>
          <w:p w:rsidR="00861517" w:rsidRPr="00D03ED8" w:rsidRDefault="00074329" w:rsidP="00861517">
            <w:pPr>
              <w:spacing w:line="240" w:lineRule="auto"/>
              <w:rPr>
                <w:rFonts w:ascii="Times New Roman" w:hAnsi="Times New Roman"/>
                <w:color w:val="000000"/>
              </w:rPr>
            </w:pPr>
            <w:hyperlink r:id="rId19" w:history="1">
              <w:r w:rsidR="00861517" w:rsidRPr="00D03ED8">
                <w:rPr>
                  <w:rStyle w:val="a6"/>
                  <w:rFonts w:ascii="Times New Roman" w:hAnsi="Times New Roman"/>
                </w:rPr>
                <w:t>Я у світі. Навчальна програма для загальноосвітніх навчальних закладів 3–4 класи</w:t>
              </w:r>
            </w:hyperlink>
          </w:p>
        </w:tc>
      </w:tr>
    </w:tbl>
    <w:p w:rsidR="00861517" w:rsidRPr="00D03ED8" w:rsidRDefault="00861517" w:rsidP="00861517">
      <w:pPr>
        <w:jc w:val="both"/>
        <w:rPr>
          <w:rFonts w:ascii="Times New Roman" w:eastAsia="Calibri" w:hAnsi="Times New Roman"/>
          <w:sz w:val="28"/>
          <w:szCs w:val="28"/>
        </w:rPr>
      </w:pPr>
    </w:p>
    <w:p w:rsidR="00861517" w:rsidRPr="00D03ED8" w:rsidRDefault="00861517" w:rsidP="00861517">
      <w:pPr>
        <w:shd w:val="clear" w:color="auto" w:fill="FFFFFF"/>
        <w:tabs>
          <w:tab w:val="left" w:pos="284"/>
          <w:tab w:val="left" w:pos="1134"/>
        </w:tabs>
        <w:ind w:firstLine="709"/>
        <w:rPr>
          <w:rFonts w:ascii="Times New Roman" w:hAnsi="Times New Roman"/>
          <w:b/>
          <w:sz w:val="28"/>
          <w:szCs w:val="28"/>
        </w:rPr>
      </w:pPr>
    </w:p>
    <w:p w:rsidR="00C236E9" w:rsidRPr="00D03ED8" w:rsidRDefault="00C236E9" w:rsidP="00861517">
      <w:pPr>
        <w:shd w:val="clear" w:color="auto" w:fill="FFFFFF"/>
        <w:tabs>
          <w:tab w:val="left" w:pos="284"/>
          <w:tab w:val="left" w:pos="1134"/>
        </w:tabs>
        <w:ind w:firstLine="709"/>
        <w:rPr>
          <w:rFonts w:ascii="Times New Roman" w:hAnsi="Times New Roman"/>
          <w:b/>
          <w:sz w:val="28"/>
          <w:szCs w:val="28"/>
        </w:rPr>
      </w:pPr>
      <w:r w:rsidRPr="00D03ED8">
        <w:rPr>
          <w:rFonts w:ascii="Times New Roman" w:hAnsi="Times New Roman"/>
          <w:b/>
          <w:sz w:val="28"/>
          <w:szCs w:val="28"/>
        </w:rPr>
        <w:t>Матеріально-технічне забезпечення освітньої діяльності:</w:t>
      </w:r>
    </w:p>
    <w:p w:rsidR="00C236E9" w:rsidRPr="00D03ED8" w:rsidRDefault="00C236E9" w:rsidP="00341E74">
      <w:pPr>
        <w:tabs>
          <w:tab w:val="left" w:pos="709"/>
        </w:tabs>
        <w:spacing w:after="240"/>
        <w:ind w:firstLine="709"/>
        <w:jc w:val="center"/>
        <w:rPr>
          <w:rFonts w:ascii="Times New Roman" w:hAnsi="Times New Roman"/>
          <w:sz w:val="28"/>
          <w:szCs w:val="28"/>
        </w:rPr>
      </w:pPr>
      <w:r w:rsidRPr="00D03ED8">
        <w:rPr>
          <w:rFonts w:ascii="Times New Roman" w:hAnsi="Times New Roman"/>
          <w:b/>
          <w:sz w:val="28"/>
          <w:szCs w:val="28"/>
        </w:rPr>
        <w:lastRenderedPageBreak/>
        <w:t xml:space="preserve">ВІДОМОСТІ </w:t>
      </w:r>
      <w:r w:rsidRPr="00D03ED8">
        <w:rPr>
          <w:rFonts w:ascii="Times New Roman" w:hAnsi="Times New Roman"/>
          <w:b/>
          <w:sz w:val="28"/>
          <w:szCs w:val="28"/>
        </w:rPr>
        <w:br/>
      </w:r>
      <w:r w:rsidRPr="00D03ED8">
        <w:rPr>
          <w:rFonts w:ascii="Times New Roman" w:hAnsi="Times New Roman"/>
          <w:sz w:val="28"/>
          <w:szCs w:val="28"/>
        </w:rPr>
        <w:t xml:space="preserve">про кількісні та якісні показники </w:t>
      </w:r>
      <w:r w:rsidRPr="00D03ED8">
        <w:rPr>
          <w:rFonts w:ascii="Times New Roman" w:hAnsi="Times New Roman"/>
          <w:spacing w:val="-4"/>
          <w:sz w:val="28"/>
          <w:szCs w:val="28"/>
        </w:rPr>
        <w:t>матеріально-технічного</w:t>
      </w:r>
      <w:r w:rsidRPr="00D03ED8">
        <w:rPr>
          <w:rFonts w:ascii="Times New Roman" w:hAnsi="Times New Roman"/>
          <w:spacing w:val="-4"/>
          <w:sz w:val="28"/>
          <w:szCs w:val="28"/>
        </w:rPr>
        <w:br/>
      </w:r>
      <w:r w:rsidRPr="00D03ED8">
        <w:rPr>
          <w:rFonts w:ascii="Times New Roman" w:hAnsi="Times New Roman"/>
          <w:sz w:val="28"/>
          <w:szCs w:val="28"/>
        </w:rPr>
        <w:t>забезпечення освітньої діяльності у сфері загальної середньої освіти</w:t>
      </w:r>
    </w:p>
    <w:p w:rsidR="00C236E9" w:rsidRPr="00D03ED8" w:rsidRDefault="00C236E9" w:rsidP="00341E74">
      <w:pPr>
        <w:ind w:firstLine="709"/>
        <w:jc w:val="both"/>
        <w:rPr>
          <w:rFonts w:ascii="Times New Roman" w:hAnsi="Times New Roman"/>
          <w:b/>
          <w:sz w:val="28"/>
          <w:szCs w:val="28"/>
        </w:rPr>
      </w:pPr>
      <w:r w:rsidRPr="00D03ED8">
        <w:rPr>
          <w:rFonts w:ascii="Times New Roman" w:hAnsi="Times New Roman"/>
          <w:b/>
          <w:sz w:val="28"/>
          <w:szCs w:val="28"/>
        </w:rPr>
        <w:t>1. Інформація про загальну площу приміщень, що використовуються у навчанні</w:t>
      </w: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1"/>
        <w:gridCol w:w="934"/>
        <w:gridCol w:w="1746"/>
        <w:gridCol w:w="336"/>
        <w:gridCol w:w="678"/>
        <w:gridCol w:w="567"/>
        <w:gridCol w:w="2042"/>
      </w:tblGrid>
      <w:tr w:rsidR="00223E5A" w:rsidRPr="00D03ED8" w:rsidTr="00223E5A">
        <w:tc>
          <w:tcPr>
            <w:tcW w:w="1701"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Адреса приміщення</w:t>
            </w:r>
          </w:p>
        </w:tc>
        <w:tc>
          <w:tcPr>
            <w:tcW w:w="1551"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Найменування власника майна</w:t>
            </w:r>
          </w:p>
        </w:tc>
        <w:tc>
          <w:tcPr>
            <w:tcW w:w="934"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Площа (кв. м)</w:t>
            </w:r>
          </w:p>
        </w:tc>
        <w:tc>
          <w:tcPr>
            <w:tcW w:w="1746"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Найменування та реквізити документа про право власності або користування</w:t>
            </w:r>
          </w:p>
        </w:tc>
        <w:tc>
          <w:tcPr>
            <w:tcW w:w="1581" w:type="dxa"/>
            <w:gridSpan w:val="3"/>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r w:rsidRPr="00D03ED8">
              <w:rPr>
                <w:rFonts w:ascii="Times New Roman" w:eastAsia="Calibri" w:hAnsi="Times New Roman"/>
                <w:sz w:val="28"/>
                <w:szCs w:val="28"/>
              </w:rPr>
              <w:t>Документ про право користування (договір оренди</w:t>
            </w:r>
          </w:p>
        </w:tc>
        <w:tc>
          <w:tcPr>
            <w:tcW w:w="2042" w:type="dxa"/>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r w:rsidRPr="00D03ED8">
              <w:rPr>
                <w:rFonts w:ascii="Times New Roman" w:eastAsia="Calibri" w:hAnsi="Times New Roman"/>
                <w:sz w:val="28"/>
                <w:szCs w:val="28"/>
              </w:rPr>
              <w:t>Інформація про наявність документів про відповідальність</w:t>
            </w:r>
          </w:p>
        </w:tc>
      </w:tr>
      <w:tr w:rsidR="00223E5A" w:rsidRPr="00D03ED8" w:rsidTr="00223E5A">
        <w:tc>
          <w:tcPr>
            <w:tcW w:w="1701"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Вул.</w:t>
            </w:r>
          </w:p>
          <w:p w:rsidR="00223E5A" w:rsidRPr="00D03ED8" w:rsidRDefault="00D03ED8" w:rsidP="00D03ED8">
            <w:pPr>
              <w:spacing w:after="0" w:line="240" w:lineRule="auto"/>
              <w:jc w:val="center"/>
              <w:rPr>
                <w:rFonts w:ascii="Times New Roman" w:eastAsia="Calibri" w:hAnsi="Times New Roman"/>
                <w:sz w:val="28"/>
                <w:szCs w:val="28"/>
              </w:rPr>
            </w:pPr>
            <w:r w:rsidRPr="00D03ED8">
              <w:rPr>
                <w:rFonts w:ascii="Times New Roman" w:eastAsia="Calibri" w:hAnsi="Times New Roman"/>
                <w:sz w:val="28"/>
                <w:szCs w:val="28"/>
              </w:rPr>
              <w:t>Центральна, 40</w:t>
            </w:r>
          </w:p>
        </w:tc>
        <w:tc>
          <w:tcPr>
            <w:tcW w:w="1551"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p>
        </w:tc>
        <w:tc>
          <w:tcPr>
            <w:tcW w:w="934" w:type="dxa"/>
            <w:shd w:val="clear" w:color="auto" w:fill="auto"/>
            <w:vAlign w:val="center"/>
          </w:tcPr>
          <w:p w:rsidR="00223E5A" w:rsidRPr="00D03ED8" w:rsidRDefault="0079160B" w:rsidP="00D03ED8">
            <w:pPr>
              <w:spacing w:after="0" w:line="240" w:lineRule="auto"/>
              <w:rPr>
                <w:rFonts w:ascii="Times New Roman" w:eastAsia="Calibri" w:hAnsi="Times New Roman"/>
                <w:sz w:val="28"/>
                <w:szCs w:val="28"/>
              </w:rPr>
            </w:pPr>
            <w:r>
              <w:rPr>
                <w:rFonts w:ascii="Times New Roman" w:eastAsia="Calibri" w:hAnsi="Times New Roman"/>
                <w:sz w:val="28"/>
                <w:szCs w:val="28"/>
              </w:rPr>
              <w:t>2908</w:t>
            </w:r>
            <w:bookmarkStart w:id="1" w:name="_GoBack"/>
            <w:bookmarkEnd w:id="1"/>
          </w:p>
        </w:tc>
        <w:tc>
          <w:tcPr>
            <w:tcW w:w="1746" w:type="dxa"/>
            <w:shd w:val="clear" w:color="auto" w:fill="auto"/>
            <w:vAlign w:val="center"/>
          </w:tcPr>
          <w:p w:rsidR="00223E5A" w:rsidRPr="00D03ED8" w:rsidRDefault="00223E5A" w:rsidP="00D03ED8">
            <w:pPr>
              <w:spacing w:after="0" w:line="240" w:lineRule="auto"/>
              <w:jc w:val="center"/>
              <w:rPr>
                <w:rFonts w:ascii="Times New Roman" w:eastAsia="Calibri" w:hAnsi="Times New Roman"/>
                <w:sz w:val="28"/>
                <w:szCs w:val="28"/>
              </w:rPr>
            </w:pPr>
          </w:p>
        </w:tc>
        <w:tc>
          <w:tcPr>
            <w:tcW w:w="336" w:type="dxa"/>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p>
        </w:tc>
        <w:tc>
          <w:tcPr>
            <w:tcW w:w="678" w:type="dxa"/>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r w:rsidRPr="00D03ED8">
              <w:rPr>
                <w:rFonts w:ascii="Times New Roman" w:eastAsia="Calibri" w:hAnsi="Times New Roman"/>
                <w:sz w:val="28"/>
                <w:szCs w:val="28"/>
              </w:rPr>
              <w:t>Так</w:t>
            </w:r>
          </w:p>
        </w:tc>
        <w:tc>
          <w:tcPr>
            <w:tcW w:w="567" w:type="dxa"/>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r w:rsidRPr="00D03ED8">
              <w:rPr>
                <w:rFonts w:ascii="Times New Roman" w:eastAsia="Calibri" w:hAnsi="Times New Roman"/>
                <w:sz w:val="28"/>
                <w:szCs w:val="28"/>
              </w:rPr>
              <w:t>-</w:t>
            </w:r>
          </w:p>
        </w:tc>
        <w:tc>
          <w:tcPr>
            <w:tcW w:w="2042" w:type="dxa"/>
            <w:shd w:val="clear" w:color="auto" w:fill="auto"/>
          </w:tcPr>
          <w:p w:rsidR="00223E5A" w:rsidRPr="00D03ED8" w:rsidRDefault="00223E5A" w:rsidP="00D03ED8">
            <w:pPr>
              <w:spacing w:after="0" w:line="240" w:lineRule="auto"/>
              <w:jc w:val="both"/>
              <w:rPr>
                <w:rFonts w:ascii="Times New Roman" w:eastAsia="Calibri" w:hAnsi="Times New Roman"/>
                <w:sz w:val="28"/>
                <w:szCs w:val="28"/>
              </w:rPr>
            </w:pPr>
            <w:r w:rsidRPr="00D03ED8">
              <w:rPr>
                <w:rFonts w:ascii="Times New Roman" w:eastAsia="Calibri" w:hAnsi="Times New Roman"/>
                <w:sz w:val="28"/>
                <w:szCs w:val="28"/>
              </w:rPr>
              <w:t>Так</w:t>
            </w:r>
          </w:p>
        </w:tc>
      </w:tr>
    </w:tbl>
    <w:p w:rsidR="00C236E9" w:rsidRPr="00D03ED8" w:rsidRDefault="00C236E9" w:rsidP="00341E74">
      <w:pPr>
        <w:spacing w:before="600" w:after="120"/>
        <w:ind w:firstLine="709"/>
        <w:jc w:val="both"/>
        <w:rPr>
          <w:rFonts w:ascii="Times New Roman" w:hAnsi="Times New Roman"/>
          <w:b/>
          <w:sz w:val="28"/>
          <w:szCs w:val="28"/>
        </w:rPr>
      </w:pPr>
      <w:r w:rsidRPr="00D03ED8">
        <w:rPr>
          <w:rFonts w:ascii="Times New Roman" w:hAnsi="Times New Roman"/>
          <w:b/>
          <w:sz w:val="28"/>
          <w:szCs w:val="28"/>
        </w:rPr>
        <w:t>2. Забезпечення приміщеннями навчального призначення, іншими приміщеннями, спортивними майданчиками</w:t>
      </w:r>
    </w:p>
    <w:tbl>
      <w:tblPr>
        <w:tblW w:w="10207" w:type="dxa"/>
        <w:tblInd w:w="-17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344"/>
        <w:gridCol w:w="1193"/>
        <w:gridCol w:w="1134"/>
        <w:gridCol w:w="1276"/>
        <w:gridCol w:w="1417"/>
        <w:gridCol w:w="1843"/>
      </w:tblGrid>
      <w:tr w:rsidR="00223E5A" w:rsidRPr="00D03ED8" w:rsidTr="00D03ED8">
        <w:tc>
          <w:tcPr>
            <w:tcW w:w="3344" w:type="dxa"/>
            <w:vMerge w:val="restart"/>
            <w:tcBorders>
              <w:left w:val="nil"/>
            </w:tcBorders>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2327" w:type="dxa"/>
            <w:gridSpan w:val="2"/>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 xml:space="preserve">Кількість </w:t>
            </w:r>
            <w:r w:rsidRPr="00D03ED8">
              <w:rPr>
                <w:rFonts w:ascii="Times New Roman" w:hAnsi="Times New Roman"/>
                <w:sz w:val="28"/>
                <w:szCs w:val="28"/>
              </w:rPr>
              <w:br/>
              <w:t>приміщень (одиниць)</w:t>
            </w:r>
          </w:p>
        </w:tc>
        <w:tc>
          <w:tcPr>
            <w:tcW w:w="2693" w:type="dxa"/>
            <w:gridSpan w:val="2"/>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Площа з розрахунку на одного учня (кв. метрів)</w:t>
            </w:r>
          </w:p>
        </w:tc>
        <w:tc>
          <w:tcPr>
            <w:tcW w:w="1843" w:type="dxa"/>
            <w:vMerge w:val="restart"/>
            <w:tcBorders>
              <w:right w:val="nil"/>
            </w:tcBorders>
            <w:vAlign w:val="center"/>
          </w:tcPr>
          <w:p w:rsidR="00C236E9" w:rsidRPr="00D03ED8" w:rsidRDefault="00C236E9" w:rsidP="00D03ED8">
            <w:pPr>
              <w:spacing w:before="120" w:after="120"/>
              <w:jc w:val="center"/>
              <w:rPr>
                <w:rFonts w:ascii="Times New Roman" w:hAnsi="Times New Roman"/>
                <w:sz w:val="28"/>
                <w:szCs w:val="28"/>
                <w:highlight w:val="yellow"/>
              </w:rPr>
            </w:pPr>
            <w:r w:rsidRPr="00D03ED8">
              <w:rPr>
                <w:rFonts w:ascii="Times New Roman" w:hAnsi="Times New Roman"/>
                <w:sz w:val="28"/>
                <w:szCs w:val="28"/>
              </w:rPr>
              <w:t>Власні, в оперативному управлінні, наймі/ оренді приміщення, майданчики</w:t>
            </w:r>
          </w:p>
        </w:tc>
      </w:tr>
      <w:tr w:rsidR="00223E5A" w:rsidRPr="00D03ED8" w:rsidTr="00D03ED8">
        <w:trPr>
          <w:trHeight w:val="480"/>
        </w:trPr>
        <w:tc>
          <w:tcPr>
            <w:tcW w:w="3344" w:type="dxa"/>
            <w:vMerge/>
            <w:tcBorders>
              <w:left w:val="nil"/>
            </w:tcBorders>
            <w:vAlign w:val="center"/>
          </w:tcPr>
          <w:p w:rsidR="00C236E9" w:rsidRPr="00D03ED8" w:rsidRDefault="00C236E9" w:rsidP="00D03ED8">
            <w:pPr>
              <w:rPr>
                <w:rFonts w:ascii="Times New Roman" w:hAnsi="Times New Roman"/>
                <w:sz w:val="28"/>
                <w:szCs w:val="28"/>
              </w:rPr>
            </w:pPr>
          </w:p>
        </w:tc>
        <w:tc>
          <w:tcPr>
            <w:tcW w:w="1193"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 xml:space="preserve">необхідно </w:t>
            </w:r>
          </w:p>
        </w:tc>
        <w:tc>
          <w:tcPr>
            <w:tcW w:w="1134"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 xml:space="preserve">фактично </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необхідно</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фактично</w:t>
            </w:r>
          </w:p>
        </w:tc>
        <w:tc>
          <w:tcPr>
            <w:tcW w:w="1843" w:type="dxa"/>
            <w:vMerge/>
            <w:tcBorders>
              <w:right w:val="nil"/>
            </w:tcBorders>
            <w:vAlign w:val="center"/>
          </w:tcPr>
          <w:p w:rsidR="00C236E9" w:rsidRPr="00D03ED8" w:rsidRDefault="00C236E9" w:rsidP="00D03ED8">
            <w:pPr>
              <w:rPr>
                <w:rFonts w:ascii="Times New Roman" w:hAnsi="Times New Roman"/>
                <w:sz w:val="28"/>
                <w:szCs w:val="28"/>
                <w:highlight w:val="yellow"/>
              </w:rPr>
            </w:pP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Спортивний майданчик</w:t>
            </w:r>
          </w:p>
        </w:tc>
        <w:tc>
          <w:tcPr>
            <w:tcW w:w="1193"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12 м"/>
              </w:smartTagPr>
              <w:r w:rsidRPr="00D03ED8">
                <w:rPr>
                  <w:rFonts w:ascii="Times New Roman" w:hAnsi="Times New Roman"/>
                  <w:sz w:val="28"/>
                  <w:szCs w:val="28"/>
                </w:rPr>
                <w:t xml:space="preserve">12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12 м"/>
              </w:smartTagPr>
              <w:r w:rsidRPr="00D03ED8">
                <w:rPr>
                  <w:rFonts w:ascii="Times New Roman" w:hAnsi="Times New Roman"/>
                  <w:sz w:val="28"/>
                  <w:szCs w:val="28"/>
                </w:rPr>
                <w:t xml:space="preserve">12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vAlign w:val="center"/>
          </w:tcPr>
          <w:p w:rsidR="00C236E9" w:rsidRPr="00D03ED8" w:rsidRDefault="00C236E9" w:rsidP="00D03ED8">
            <w:pPr>
              <w:rPr>
                <w:rFonts w:ascii="Times New Roman" w:hAnsi="Times New Roman"/>
                <w:sz w:val="28"/>
                <w:szCs w:val="28"/>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Класні кімнати</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5</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5</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5 м"/>
              </w:smartTagPr>
              <w:r w:rsidRPr="00D03ED8">
                <w:rPr>
                  <w:rFonts w:ascii="Times New Roman" w:hAnsi="Times New Roman"/>
                  <w:sz w:val="28"/>
                  <w:szCs w:val="28"/>
                </w:rPr>
                <w:t xml:space="preserve">5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5 м"/>
              </w:smartTagPr>
              <w:r w:rsidRPr="00D03ED8">
                <w:rPr>
                  <w:rFonts w:ascii="Times New Roman" w:hAnsi="Times New Roman"/>
                  <w:sz w:val="28"/>
                  <w:szCs w:val="28"/>
                </w:rPr>
                <w:t xml:space="preserve">5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vAlign w:val="center"/>
          </w:tcPr>
          <w:p w:rsidR="00C236E9" w:rsidRPr="00D03ED8" w:rsidRDefault="00C236E9" w:rsidP="00D03ED8">
            <w:pPr>
              <w:rPr>
                <w:rFonts w:ascii="Times New Roman" w:hAnsi="Times New Roman"/>
                <w:sz w:val="28"/>
                <w:szCs w:val="28"/>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Комп’ютерний  клас</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3 м"/>
              </w:smartTagPr>
              <w:r w:rsidRPr="00D03ED8">
                <w:rPr>
                  <w:rFonts w:ascii="Times New Roman" w:hAnsi="Times New Roman"/>
                  <w:sz w:val="28"/>
                  <w:szCs w:val="28"/>
                </w:rPr>
                <w:t xml:space="preserve">3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3 м"/>
              </w:smartTagPr>
              <w:r w:rsidRPr="00D03ED8">
                <w:rPr>
                  <w:rFonts w:ascii="Times New Roman" w:hAnsi="Times New Roman"/>
                  <w:sz w:val="28"/>
                  <w:szCs w:val="28"/>
                </w:rPr>
                <w:t xml:space="preserve">3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vAlign w:val="center"/>
          </w:tcPr>
          <w:p w:rsidR="00C236E9" w:rsidRPr="00D03ED8" w:rsidRDefault="00C236E9" w:rsidP="00D03ED8">
            <w:pPr>
              <w:rPr>
                <w:rFonts w:ascii="Times New Roman" w:hAnsi="Times New Roman"/>
                <w:sz w:val="28"/>
                <w:szCs w:val="28"/>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Учительська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lastRenderedPageBreak/>
              <w:t>Кабінет директора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Спортивна зала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15,3 м"/>
              </w:smartTagPr>
              <w:r w:rsidRPr="00D03ED8">
                <w:rPr>
                  <w:rFonts w:ascii="Times New Roman" w:hAnsi="Times New Roman"/>
                  <w:sz w:val="28"/>
                  <w:szCs w:val="28"/>
                </w:rPr>
                <w:t xml:space="preserve">15,3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15.3 м"/>
              </w:smartTagPr>
              <w:r w:rsidRPr="00D03ED8">
                <w:rPr>
                  <w:rFonts w:ascii="Times New Roman" w:hAnsi="Times New Roman"/>
                  <w:sz w:val="28"/>
                  <w:szCs w:val="28"/>
                </w:rPr>
                <w:t xml:space="preserve">15.3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Роздягалка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proofErr w:type="spellStart"/>
            <w:r w:rsidRPr="00D03ED8">
              <w:rPr>
                <w:rFonts w:ascii="Times New Roman" w:hAnsi="Times New Roman"/>
                <w:sz w:val="28"/>
                <w:szCs w:val="28"/>
              </w:rPr>
              <w:t>Санвузел</w:t>
            </w:r>
            <w:proofErr w:type="spellEnd"/>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smartTag w:uri="urn:schemas-microsoft-com:office:smarttags" w:element="metricconverter">
              <w:smartTagPr>
                <w:attr w:name="ProductID" w:val="2 м"/>
              </w:smartTagPr>
              <w:r w:rsidRPr="00D03ED8">
                <w:rPr>
                  <w:rFonts w:ascii="Times New Roman" w:hAnsi="Times New Roman"/>
                  <w:sz w:val="28"/>
                  <w:szCs w:val="28"/>
                </w:rPr>
                <w:t xml:space="preserve">2 </w:t>
              </w:r>
              <w:proofErr w:type="spellStart"/>
              <w:r w:rsidRPr="00D03ED8">
                <w:rPr>
                  <w:rFonts w:ascii="Times New Roman" w:hAnsi="Times New Roman"/>
                  <w:sz w:val="28"/>
                  <w:szCs w:val="28"/>
                </w:rPr>
                <w:t>м</w:t>
              </w:r>
            </w:smartTag>
            <w:r w:rsidRPr="00D03ED8">
              <w:rPr>
                <w:rFonts w:ascii="Times New Roman" w:hAnsi="Times New Roman"/>
                <w:sz w:val="28"/>
                <w:szCs w:val="28"/>
              </w:rPr>
              <w:t>.кв</w:t>
            </w:r>
            <w:proofErr w:type="spellEnd"/>
            <w:r w:rsidRPr="00D03ED8">
              <w:rPr>
                <w:rFonts w:ascii="Times New Roman" w:hAnsi="Times New Roman"/>
                <w:sz w:val="28"/>
                <w:szCs w:val="28"/>
              </w:rPr>
              <w:t>.</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Бібліотека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2</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2</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Їдальня</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Актова зала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1,6</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1,6</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r w:rsidR="00223E5A" w:rsidRPr="00D03ED8" w:rsidTr="00D03ED8">
        <w:trPr>
          <w:trHeight w:val="165"/>
        </w:trPr>
        <w:tc>
          <w:tcPr>
            <w:tcW w:w="3344" w:type="dxa"/>
            <w:tcBorders>
              <w:lef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Кімната педагога організатора</w:t>
            </w:r>
          </w:p>
        </w:tc>
        <w:tc>
          <w:tcPr>
            <w:tcW w:w="1193"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134"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6"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2</w:t>
            </w:r>
          </w:p>
        </w:tc>
        <w:tc>
          <w:tcPr>
            <w:tcW w:w="1417" w:type="dxa"/>
            <w:vAlign w:val="center"/>
          </w:tcPr>
          <w:p w:rsidR="00C236E9" w:rsidRPr="00D03ED8" w:rsidRDefault="00C236E9" w:rsidP="00D03ED8">
            <w:pPr>
              <w:spacing w:before="120" w:after="120"/>
              <w:jc w:val="center"/>
              <w:rPr>
                <w:rFonts w:ascii="Times New Roman" w:hAnsi="Times New Roman"/>
                <w:sz w:val="28"/>
                <w:szCs w:val="28"/>
              </w:rPr>
            </w:pPr>
            <w:r w:rsidRPr="00D03ED8">
              <w:rPr>
                <w:rFonts w:ascii="Times New Roman" w:hAnsi="Times New Roman"/>
                <w:sz w:val="28"/>
                <w:szCs w:val="28"/>
              </w:rPr>
              <w:t>2</w:t>
            </w:r>
          </w:p>
        </w:tc>
        <w:tc>
          <w:tcPr>
            <w:tcW w:w="1843" w:type="dxa"/>
            <w:tcBorders>
              <w:right w:val="nil"/>
            </w:tcBorders>
          </w:tcPr>
          <w:p w:rsidR="00C236E9" w:rsidRPr="00D03ED8" w:rsidRDefault="00C236E9" w:rsidP="00D03ED8">
            <w:pPr>
              <w:rPr>
                <w:rFonts w:ascii="Times New Roman" w:hAnsi="Times New Roman"/>
                <w:sz w:val="28"/>
                <w:szCs w:val="28"/>
                <w:lang w:val="ru-RU"/>
              </w:rPr>
            </w:pPr>
            <w:r w:rsidRPr="00D03ED8">
              <w:rPr>
                <w:rFonts w:ascii="Times New Roman" w:hAnsi="Times New Roman"/>
                <w:sz w:val="28"/>
                <w:szCs w:val="28"/>
              </w:rPr>
              <w:t>Власні</w:t>
            </w:r>
          </w:p>
        </w:tc>
      </w:tr>
    </w:tbl>
    <w:p w:rsidR="00C236E9" w:rsidRPr="00D03ED8" w:rsidRDefault="00C236E9" w:rsidP="00341E74">
      <w:pPr>
        <w:spacing w:before="240" w:after="120"/>
        <w:ind w:firstLine="709"/>
        <w:rPr>
          <w:rFonts w:ascii="Times New Roman" w:hAnsi="Times New Roman"/>
          <w:b/>
          <w:sz w:val="28"/>
          <w:szCs w:val="28"/>
        </w:rPr>
      </w:pPr>
      <w:r w:rsidRPr="00D03ED8">
        <w:rPr>
          <w:rFonts w:ascii="Times New Roman" w:hAnsi="Times New Roman"/>
          <w:b/>
          <w:sz w:val="28"/>
          <w:szCs w:val="28"/>
        </w:rPr>
        <w:t>3. Обладнання навчальних приміщень та майданчиків</w:t>
      </w:r>
    </w:p>
    <w:tbl>
      <w:tblPr>
        <w:tblW w:w="10562" w:type="dxa"/>
        <w:tblInd w:w="-17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21"/>
        <w:gridCol w:w="3595"/>
        <w:gridCol w:w="1620"/>
        <w:gridCol w:w="1440"/>
        <w:gridCol w:w="1286"/>
      </w:tblGrid>
      <w:tr w:rsidR="00223E5A" w:rsidRPr="00D03ED8" w:rsidTr="00223E5A">
        <w:trPr>
          <w:trHeight w:val="96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Найменування навчальних приміщень та майданчиків</w:t>
            </w:r>
          </w:p>
        </w:tc>
        <w:tc>
          <w:tcPr>
            <w:tcW w:w="360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Найменування навчального обладнання</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Необхідно (одиниць)</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Фактично (одиниць)</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Відсоток потреби</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Класні кімнати</w:t>
            </w:r>
          </w:p>
        </w:tc>
        <w:tc>
          <w:tcPr>
            <w:tcW w:w="360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Парти, дошки, стільці, стінки, столи учительські.</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13</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13</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Комп’ютерний  клас</w:t>
            </w:r>
          </w:p>
        </w:tc>
        <w:tc>
          <w:tcPr>
            <w:tcW w:w="360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Парти, стільці, комп’ютери, стіл учительський</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Учительська</w:t>
            </w:r>
          </w:p>
        </w:tc>
        <w:tc>
          <w:tcPr>
            <w:tcW w:w="360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 xml:space="preserve">Стільці, стінка, комп’ютери, столи учительські. </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Кабінет директора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Стільці, стінка, комп’ютер, столи учительські.</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Спортивна зала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Спортивний інвентар.</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Роздягалка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Вішалки для одягу</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proofErr w:type="spellStart"/>
            <w:r w:rsidRPr="00D03ED8">
              <w:rPr>
                <w:rFonts w:ascii="Times New Roman" w:hAnsi="Times New Roman"/>
                <w:sz w:val="28"/>
                <w:szCs w:val="28"/>
              </w:rPr>
              <w:t>Санвузел</w:t>
            </w:r>
            <w:proofErr w:type="spellEnd"/>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Умивальники, унітази.</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lastRenderedPageBreak/>
              <w:t>Бібліотека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Стільці, стінка,  столи учительські, підручники, художня література.</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Їдальня</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Стільці,   столи, кухонний інвентар.</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Актова зала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Лави, стільці.</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r w:rsidR="00223E5A" w:rsidRPr="00D03ED8" w:rsidTr="00223E5A">
        <w:trPr>
          <w:trHeight w:val="120"/>
        </w:trPr>
        <w:tc>
          <w:tcPr>
            <w:tcW w:w="2624" w:type="dxa"/>
            <w:tcBorders>
              <w:left w:val="nil"/>
            </w:tcBorders>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Кімната педагога організатора</w:t>
            </w:r>
          </w:p>
        </w:tc>
        <w:tc>
          <w:tcPr>
            <w:tcW w:w="3600" w:type="dxa"/>
            <w:vAlign w:val="center"/>
          </w:tcPr>
          <w:p w:rsidR="00C236E9" w:rsidRPr="00D03ED8" w:rsidRDefault="00C236E9" w:rsidP="00D03ED8">
            <w:pPr>
              <w:spacing w:after="0" w:line="240" w:lineRule="auto"/>
              <w:jc w:val="center"/>
              <w:rPr>
                <w:rFonts w:ascii="Times New Roman" w:hAnsi="Times New Roman"/>
                <w:sz w:val="28"/>
                <w:szCs w:val="28"/>
              </w:rPr>
            </w:pPr>
            <w:r w:rsidRPr="00D03ED8">
              <w:rPr>
                <w:rFonts w:ascii="Times New Roman" w:hAnsi="Times New Roman"/>
                <w:sz w:val="28"/>
                <w:szCs w:val="28"/>
              </w:rPr>
              <w:t>Стільці, стінка,  столи учительські,</w:t>
            </w:r>
          </w:p>
        </w:tc>
        <w:tc>
          <w:tcPr>
            <w:tcW w:w="162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440" w:type="dxa"/>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1</w:t>
            </w:r>
          </w:p>
        </w:tc>
        <w:tc>
          <w:tcPr>
            <w:tcW w:w="1278" w:type="dxa"/>
            <w:tcBorders>
              <w:right w:val="nil"/>
            </w:tcBorders>
            <w:vAlign w:val="center"/>
          </w:tcPr>
          <w:p w:rsidR="00C236E9" w:rsidRPr="00D03ED8" w:rsidRDefault="00C236E9" w:rsidP="00D03ED8">
            <w:pPr>
              <w:spacing w:before="120"/>
              <w:jc w:val="center"/>
              <w:rPr>
                <w:rFonts w:ascii="Times New Roman" w:hAnsi="Times New Roman"/>
                <w:sz w:val="28"/>
                <w:szCs w:val="28"/>
              </w:rPr>
            </w:pPr>
            <w:r w:rsidRPr="00D03ED8">
              <w:rPr>
                <w:rFonts w:ascii="Times New Roman" w:hAnsi="Times New Roman"/>
                <w:sz w:val="28"/>
                <w:szCs w:val="28"/>
              </w:rPr>
              <w:t>-</w:t>
            </w:r>
          </w:p>
        </w:tc>
      </w:tr>
    </w:tbl>
    <w:p w:rsidR="00C236E9" w:rsidRPr="00D03ED8" w:rsidRDefault="00C236E9" w:rsidP="00341E74">
      <w:pPr>
        <w:shd w:val="clear" w:color="auto" w:fill="FFFFFF"/>
        <w:tabs>
          <w:tab w:val="left" w:pos="284"/>
          <w:tab w:val="left" w:pos="1134"/>
        </w:tabs>
        <w:ind w:firstLine="709"/>
        <w:rPr>
          <w:rFonts w:ascii="Times New Roman" w:hAnsi="Times New Roman"/>
          <w:b/>
          <w:sz w:val="28"/>
          <w:szCs w:val="28"/>
        </w:rPr>
      </w:pPr>
    </w:p>
    <w:p w:rsidR="00C236E9" w:rsidRPr="00D03ED8" w:rsidRDefault="00C236E9" w:rsidP="00444147">
      <w:pPr>
        <w:shd w:val="clear" w:color="auto" w:fill="FFFFFF"/>
        <w:tabs>
          <w:tab w:val="left" w:pos="284"/>
          <w:tab w:val="left" w:pos="1134"/>
        </w:tabs>
        <w:spacing w:after="0"/>
        <w:ind w:firstLine="709"/>
        <w:jc w:val="center"/>
        <w:rPr>
          <w:rFonts w:ascii="Times New Roman" w:hAnsi="Times New Roman"/>
          <w:sz w:val="28"/>
          <w:szCs w:val="28"/>
        </w:rPr>
      </w:pPr>
      <w:r w:rsidRPr="00D03ED8">
        <w:rPr>
          <w:rFonts w:ascii="Times New Roman" w:hAnsi="Times New Roman"/>
          <w:b/>
          <w:sz w:val="28"/>
          <w:szCs w:val="28"/>
        </w:rPr>
        <w:t>Якість проведення навчальних занять</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u w:val="single"/>
        </w:rPr>
      </w:pPr>
      <w:r w:rsidRPr="00D03ED8">
        <w:rPr>
          <w:rFonts w:ascii="Times New Roman" w:eastAsia="Calibri" w:hAnsi="Times New Roman"/>
          <w:b/>
          <w:sz w:val="28"/>
          <w:szCs w:val="28"/>
          <w:u w:val="single"/>
        </w:rPr>
        <w:t>Матеріально-технічне забезпечення освітньої діяльності</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1. інформація про загальну площу приміщень, що використовуються у навчанні</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2. Забезпечення приміщеннями навчального призначення, іншими приміщеннями, спортивними майданчиками</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3. Обладнання навчальних приміщень та майданчиків</w:t>
      </w:r>
    </w:p>
    <w:p w:rsidR="00444147" w:rsidRPr="00D03ED8" w:rsidRDefault="00444147" w:rsidP="00444147">
      <w:pPr>
        <w:shd w:val="clear" w:color="auto" w:fill="FFFFFF"/>
        <w:tabs>
          <w:tab w:val="left" w:pos="284"/>
          <w:tab w:val="left" w:pos="1134"/>
        </w:tabs>
        <w:spacing w:after="0"/>
        <w:jc w:val="both"/>
        <w:rPr>
          <w:rFonts w:ascii="Times New Roman" w:eastAsia="Calibri" w:hAnsi="Times New Roman"/>
          <w:b/>
          <w:sz w:val="28"/>
          <w:szCs w:val="28"/>
        </w:rPr>
      </w:pPr>
    </w:p>
    <w:p w:rsidR="00444147" w:rsidRPr="00D03ED8" w:rsidRDefault="00444147" w:rsidP="00444147">
      <w:pPr>
        <w:shd w:val="clear" w:color="auto" w:fill="FFFFFF"/>
        <w:tabs>
          <w:tab w:val="left" w:pos="284"/>
          <w:tab w:val="left" w:pos="1134"/>
        </w:tabs>
        <w:spacing w:after="0"/>
        <w:ind w:firstLine="709"/>
        <w:jc w:val="center"/>
        <w:rPr>
          <w:rFonts w:ascii="Times New Roman" w:eastAsia="Calibri" w:hAnsi="Times New Roman"/>
          <w:b/>
          <w:sz w:val="28"/>
          <w:szCs w:val="28"/>
        </w:rPr>
      </w:pPr>
      <w:r w:rsidRPr="00D03ED8">
        <w:rPr>
          <w:rFonts w:ascii="Times New Roman" w:eastAsia="Calibri" w:hAnsi="Times New Roman"/>
          <w:b/>
          <w:sz w:val="28"/>
          <w:szCs w:val="28"/>
        </w:rPr>
        <w:t>Якість проведення навчальних занять</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Cs/>
          <w:sz w:val="28"/>
          <w:szCs w:val="28"/>
        </w:rPr>
      </w:pPr>
      <w:r w:rsidRPr="00D03ED8">
        <w:rPr>
          <w:rFonts w:ascii="Times New Roman" w:eastAsia="Calibri" w:hAnsi="Times New Roman"/>
          <w:bCs/>
          <w:sz w:val="28"/>
          <w:szCs w:val="28"/>
        </w:rPr>
        <w:t>Освітня програма початкової школи передбачає досягнення учнями результатів навчання (</w:t>
      </w:r>
      <w:proofErr w:type="spellStart"/>
      <w:r w:rsidRPr="00D03ED8">
        <w:rPr>
          <w:rFonts w:ascii="Times New Roman" w:eastAsia="Calibri" w:hAnsi="Times New Roman"/>
          <w:bCs/>
          <w:sz w:val="28"/>
          <w:szCs w:val="28"/>
        </w:rPr>
        <w:t>компетентностей</w:t>
      </w:r>
      <w:proofErr w:type="spellEnd"/>
      <w:r w:rsidRPr="00D03ED8">
        <w:rPr>
          <w:rFonts w:ascii="Times New Roman" w:eastAsia="Calibri" w:hAnsi="Times New Roman"/>
          <w:bCs/>
          <w:sz w:val="28"/>
          <w:szCs w:val="28"/>
        </w:rPr>
        <w:t xml:space="preserve">). визначених державний стандартом. Спільними для всіх </w:t>
      </w:r>
      <w:proofErr w:type="spellStart"/>
      <w:r w:rsidRPr="00D03ED8">
        <w:rPr>
          <w:rFonts w:ascii="Times New Roman" w:eastAsia="Calibri" w:hAnsi="Times New Roman"/>
          <w:bCs/>
          <w:sz w:val="28"/>
          <w:szCs w:val="28"/>
        </w:rPr>
        <w:t>компетентностей</w:t>
      </w:r>
      <w:proofErr w:type="spellEnd"/>
      <w:r w:rsidRPr="00D03ED8">
        <w:rPr>
          <w:rFonts w:ascii="Times New Roman" w:eastAsia="Calibri" w:hAnsi="Times New Roman"/>
          <w:bCs/>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w:t>
      </w:r>
      <w:proofErr w:type="spellStart"/>
      <w:r w:rsidRPr="00D03ED8">
        <w:rPr>
          <w:rFonts w:ascii="Times New Roman" w:eastAsia="Calibri" w:hAnsi="Times New Roman"/>
          <w:bCs/>
          <w:sz w:val="28"/>
          <w:szCs w:val="28"/>
        </w:rPr>
        <w:t>обгрунтовувати</w:t>
      </w:r>
      <w:proofErr w:type="spellEnd"/>
      <w:r w:rsidRPr="00D03ED8">
        <w:rPr>
          <w:rFonts w:ascii="Times New Roman" w:eastAsia="Calibri" w:hAnsi="Times New Roman"/>
          <w:bCs/>
          <w:sz w:val="28"/>
          <w:szCs w:val="28"/>
        </w:rPr>
        <w:t xml:space="preserve"> позицію, творчість, ініціативність, вміння конструктивно керувати емоціями, оцінювати ризики, приймати рішення, </w:t>
      </w:r>
      <w:proofErr w:type="spellStart"/>
      <w:r w:rsidRPr="00D03ED8">
        <w:rPr>
          <w:rFonts w:ascii="Times New Roman" w:eastAsia="Calibri" w:hAnsi="Times New Roman"/>
          <w:bCs/>
          <w:sz w:val="28"/>
          <w:szCs w:val="28"/>
        </w:rPr>
        <w:t>розвязувати</w:t>
      </w:r>
      <w:proofErr w:type="spellEnd"/>
      <w:r w:rsidRPr="00D03ED8">
        <w:rPr>
          <w:rFonts w:ascii="Times New Roman" w:eastAsia="Calibri" w:hAnsi="Times New Roman"/>
          <w:bCs/>
          <w:sz w:val="28"/>
          <w:szCs w:val="28"/>
        </w:rPr>
        <w:t xml:space="preserve"> проблеми, здатність співпрацювати з іншими людьми.</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Cs/>
          <w:sz w:val="28"/>
          <w:szCs w:val="28"/>
        </w:rPr>
      </w:pPr>
      <w:r w:rsidRPr="00D03ED8">
        <w:rPr>
          <w:rFonts w:ascii="Times New Roman" w:eastAsia="Calibri" w:hAnsi="Times New Roman"/>
          <w:bCs/>
          <w:sz w:val="28"/>
          <w:szCs w:val="28"/>
        </w:rPr>
        <w:t xml:space="preserve">Якісний аналіз підсумкових контрольних робіт свідчить про те, що переважна більшість учнів 3-4 класів достатньому рівні засвоїли програмовий матеріал з основ наук за початкові класи та готові вивчати їх в основній школі. Цьому сприяло оновлення освітніх програм, застосування </w:t>
      </w:r>
      <w:proofErr w:type="spellStart"/>
      <w:r w:rsidRPr="00D03ED8">
        <w:rPr>
          <w:rFonts w:ascii="Times New Roman" w:eastAsia="Calibri" w:hAnsi="Times New Roman"/>
          <w:bCs/>
          <w:sz w:val="28"/>
          <w:szCs w:val="28"/>
        </w:rPr>
        <w:t>компетентнісного</w:t>
      </w:r>
      <w:proofErr w:type="spellEnd"/>
      <w:r w:rsidRPr="00D03ED8">
        <w:rPr>
          <w:rFonts w:ascii="Times New Roman" w:eastAsia="Calibri" w:hAnsi="Times New Roman"/>
          <w:bCs/>
          <w:sz w:val="28"/>
          <w:szCs w:val="28"/>
        </w:rPr>
        <w:t xml:space="preserve"> підходу у викладанні,  інноваційних технологій навчання.</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 xml:space="preserve">Моніторинг досягнення </w:t>
      </w:r>
      <w:r w:rsidRPr="00D03ED8">
        <w:rPr>
          <w:rFonts w:ascii="Times New Roman" w:hAnsi="Times New Roman"/>
          <w:b/>
          <w:sz w:val="28"/>
          <w:szCs w:val="28"/>
        </w:rPr>
        <w:t xml:space="preserve">учнями </w:t>
      </w:r>
      <w:r w:rsidRPr="00D03ED8">
        <w:rPr>
          <w:rFonts w:ascii="Times New Roman" w:eastAsia="Calibri" w:hAnsi="Times New Roman"/>
          <w:b/>
          <w:sz w:val="28"/>
          <w:szCs w:val="28"/>
        </w:rPr>
        <w:t>результатів навчання (</w:t>
      </w:r>
      <w:proofErr w:type="spellStart"/>
      <w:r w:rsidRPr="00D03ED8">
        <w:rPr>
          <w:rFonts w:ascii="Times New Roman" w:eastAsia="Calibri" w:hAnsi="Times New Roman"/>
          <w:b/>
          <w:sz w:val="28"/>
          <w:szCs w:val="28"/>
        </w:rPr>
        <w:t>компетентностей</w:t>
      </w:r>
      <w:proofErr w:type="spellEnd"/>
      <w:r w:rsidRPr="00D03ED8">
        <w:rPr>
          <w:rFonts w:ascii="Times New Roman" w:eastAsia="Calibri" w:hAnsi="Times New Roman"/>
          <w:b/>
          <w:sz w:val="28"/>
          <w:szCs w:val="28"/>
        </w:rPr>
        <w:t>)</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sz w:val="28"/>
          <w:szCs w:val="28"/>
        </w:rPr>
      </w:pPr>
      <w:r w:rsidRPr="00D03ED8">
        <w:rPr>
          <w:rFonts w:ascii="Times New Roman" w:eastAsia="Calibri" w:hAnsi="Times New Roman"/>
          <w:b/>
          <w:sz w:val="28"/>
          <w:szCs w:val="28"/>
        </w:rPr>
        <w:t>(</w:t>
      </w:r>
      <w:r w:rsidRPr="00D03ED8">
        <w:rPr>
          <w:rFonts w:ascii="Times New Roman" w:eastAsia="Calibri" w:hAnsi="Times New Roman"/>
          <w:sz w:val="28"/>
          <w:szCs w:val="28"/>
        </w:rPr>
        <w:t>підсумковий наказ, діаграми).</w:t>
      </w:r>
    </w:p>
    <w:p w:rsidR="00444147" w:rsidRPr="00D03ED8" w:rsidRDefault="00444147" w:rsidP="00444147">
      <w:pPr>
        <w:shd w:val="clear" w:color="auto" w:fill="FFFFFF"/>
        <w:tabs>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Завдання системи внутрішнього забезпечення якості освіти:</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sz w:val="28"/>
          <w:szCs w:val="28"/>
        </w:rPr>
      </w:pPr>
      <w:r w:rsidRPr="00D03ED8">
        <w:rPr>
          <w:rFonts w:ascii="Times New Roman" w:eastAsia="Calibri" w:hAnsi="Times New Roman"/>
          <w:b/>
          <w:sz w:val="28"/>
          <w:szCs w:val="28"/>
        </w:rPr>
        <w:t>*Оновлення методичної бази освітньої діяльності</w:t>
      </w:r>
      <w:r w:rsidRPr="00D03ED8">
        <w:rPr>
          <w:rFonts w:ascii="Times New Roman" w:eastAsia="Calibri" w:hAnsi="Times New Roman"/>
          <w:sz w:val="28"/>
          <w:szCs w:val="28"/>
        </w:rPr>
        <w:t xml:space="preserve"> </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sz w:val="28"/>
          <w:szCs w:val="28"/>
        </w:rPr>
      </w:pPr>
      <w:r w:rsidRPr="00D03ED8">
        <w:rPr>
          <w:rFonts w:ascii="Times New Roman" w:eastAsia="Calibri" w:hAnsi="Times New Roman"/>
          <w:sz w:val="28"/>
          <w:szCs w:val="28"/>
        </w:rPr>
        <w:t xml:space="preserve">(зроблено у 2017/2018 </w:t>
      </w:r>
      <w:proofErr w:type="spellStart"/>
      <w:r w:rsidRPr="00D03ED8">
        <w:rPr>
          <w:rFonts w:ascii="Times New Roman" w:eastAsia="Calibri" w:hAnsi="Times New Roman"/>
          <w:sz w:val="28"/>
          <w:szCs w:val="28"/>
        </w:rPr>
        <w:t>н.р</w:t>
      </w:r>
      <w:proofErr w:type="spellEnd"/>
      <w:r w:rsidRPr="00D03ED8">
        <w:rPr>
          <w:rFonts w:ascii="Times New Roman" w:eastAsia="Calibri" w:hAnsi="Times New Roman"/>
          <w:sz w:val="28"/>
          <w:szCs w:val="28"/>
        </w:rPr>
        <w:t xml:space="preserve">., передбачено у 2018/2019 </w:t>
      </w:r>
      <w:proofErr w:type="spellStart"/>
      <w:r w:rsidRPr="00D03ED8">
        <w:rPr>
          <w:rFonts w:ascii="Times New Roman" w:eastAsia="Calibri" w:hAnsi="Times New Roman"/>
          <w:sz w:val="28"/>
          <w:szCs w:val="28"/>
        </w:rPr>
        <w:t>н.р</w:t>
      </w:r>
      <w:proofErr w:type="spellEnd"/>
      <w:r w:rsidRPr="00D03ED8">
        <w:rPr>
          <w:rFonts w:ascii="Times New Roman" w:eastAsia="Calibri" w:hAnsi="Times New Roman"/>
          <w:sz w:val="28"/>
          <w:szCs w:val="28"/>
        </w:rPr>
        <w:t>.);</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sz w:val="28"/>
          <w:szCs w:val="28"/>
        </w:rPr>
      </w:pPr>
      <w:r w:rsidRPr="00D03ED8">
        <w:rPr>
          <w:rFonts w:ascii="Times New Roman" w:eastAsia="Calibri" w:hAnsi="Times New Roman"/>
          <w:sz w:val="28"/>
          <w:szCs w:val="28"/>
        </w:rPr>
        <w:t xml:space="preserve">З метою підвищення інтересу до навчальної діяльності необхідним є використання різноманітних дидактичних засобів: ілюстративного матеріалу, таблиць, схем, моделей, зразків, мультимедійних засобів. Важливим є навчити дітей працювати з різними джерелами інформації (графічною, текстовою, аудіо, </w:t>
      </w:r>
      <w:r w:rsidRPr="00D03ED8">
        <w:rPr>
          <w:rFonts w:ascii="Times New Roman" w:eastAsia="Calibri" w:hAnsi="Times New Roman"/>
          <w:sz w:val="28"/>
          <w:szCs w:val="28"/>
        </w:rPr>
        <w:lastRenderedPageBreak/>
        <w:t xml:space="preserve">відео), самостійно відшуковувати її за вказаними </w:t>
      </w:r>
      <w:proofErr w:type="spellStart"/>
      <w:r w:rsidRPr="00D03ED8">
        <w:rPr>
          <w:rFonts w:ascii="Times New Roman" w:eastAsia="Calibri" w:hAnsi="Times New Roman"/>
          <w:sz w:val="28"/>
          <w:szCs w:val="28"/>
        </w:rPr>
        <w:t>орієнтирами.Для</w:t>
      </w:r>
      <w:proofErr w:type="spellEnd"/>
      <w:r w:rsidRPr="00D03ED8">
        <w:rPr>
          <w:rFonts w:ascii="Times New Roman" w:eastAsia="Calibri" w:hAnsi="Times New Roman"/>
          <w:sz w:val="28"/>
          <w:szCs w:val="28"/>
        </w:rPr>
        <w:t xml:space="preserve"> розвитку просторових уявлень корисно використовувати різноманітні дидактичні матеріали:будівельні набори, конструктори.</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sz w:val="28"/>
          <w:szCs w:val="28"/>
        </w:rPr>
      </w:pPr>
      <w:r w:rsidRPr="00D03ED8">
        <w:rPr>
          <w:rFonts w:ascii="Times New Roman" w:eastAsia="Calibri" w:hAnsi="Times New Roman"/>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r w:rsidRPr="00D03ED8">
        <w:rPr>
          <w:rFonts w:ascii="Times New Roman" w:eastAsia="Calibri" w:hAnsi="Times New Roman"/>
          <w:sz w:val="28"/>
          <w:szCs w:val="28"/>
        </w:rPr>
        <w:t xml:space="preserve"> </w:t>
      </w:r>
    </w:p>
    <w:p w:rsidR="00444147" w:rsidRPr="00D03ED8" w:rsidRDefault="00444147" w:rsidP="00444147">
      <w:pPr>
        <w:pStyle w:val="a7"/>
        <w:ind w:firstLine="709"/>
        <w:jc w:val="both"/>
        <w:rPr>
          <w:sz w:val="28"/>
          <w:szCs w:val="28"/>
          <w:lang w:val="uk-UA"/>
        </w:rPr>
      </w:pPr>
      <w:r w:rsidRPr="00D03ED8">
        <w:rPr>
          <w:sz w:val="28"/>
          <w:szCs w:val="28"/>
          <w:lang w:val="uk-UA"/>
        </w:rPr>
        <w:t xml:space="preserve">На виконання </w:t>
      </w:r>
      <w:r w:rsidRPr="00D03ED8">
        <w:rPr>
          <w:sz w:val="28"/>
          <w:szCs w:val="28"/>
        </w:rPr>
        <w:t xml:space="preserve">Закону </w:t>
      </w:r>
      <w:proofErr w:type="spellStart"/>
      <w:r w:rsidRPr="00D03ED8">
        <w:rPr>
          <w:sz w:val="28"/>
          <w:szCs w:val="28"/>
        </w:rPr>
        <w:t>України</w:t>
      </w:r>
      <w:proofErr w:type="spellEnd"/>
      <w:r w:rsidRPr="00D03ED8">
        <w:rPr>
          <w:sz w:val="28"/>
          <w:szCs w:val="28"/>
        </w:rPr>
        <w:t xml:space="preserve"> «Про </w:t>
      </w:r>
      <w:proofErr w:type="spellStart"/>
      <w:r w:rsidRPr="00D03ED8">
        <w:rPr>
          <w:sz w:val="28"/>
          <w:szCs w:val="28"/>
        </w:rPr>
        <w:t>загальну</w:t>
      </w:r>
      <w:proofErr w:type="spellEnd"/>
      <w:r w:rsidRPr="00D03ED8">
        <w:rPr>
          <w:sz w:val="28"/>
          <w:szCs w:val="28"/>
        </w:rPr>
        <w:t xml:space="preserve"> </w:t>
      </w:r>
      <w:proofErr w:type="spellStart"/>
      <w:r w:rsidRPr="00D03ED8">
        <w:rPr>
          <w:sz w:val="28"/>
          <w:szCs w:val="28"/>
        </w:rPr>
        <w:t>середню</w:t>
      </w:r>
      <w:proofErr w:type="spellEnd"/>
      <w:r w:rsidRPr="00D03ED8">
        <w:rPr>
          <w:sz w:val="28"/>
          <w:szCs w:val="28"/>
        </w:rPr>
        <w:t xml:space="preserve"> </w:t>
      </w:r>
      <w:proofErr w:type="spellStart"/>
      <w:r w:rsidRPr="00D03ED8">
        <w:rPr>
          <w:sz w:val="28"/>
          <w:szCs w:val="28"/>
        </w:rPr>
        <w:t>освіту</w:t>
      </w:r>
      <w:proofErr w:type="spellEnd"/>
      <w:r w:rsidRPr="00D03ED8">
        <w:rPr>
          <w:sz w:val="28"/>
          <w:szCs w:val="28"/>
        </w:rPr>
        <w:t>»</w:t>
      </w:r>
      <w:r w:rsidRPr="00D03ED8">
        <w:rPr>
          <w:sz w:val="28"/>
          <w:szCs w:val="28"/>
          <w:lang w:val="uk-UA"/>
        </w:rPr>
        <w:t>, річного плану  роботи здійснювався а</w:t>
      </w:r>
      <w:proofErr w:type="spellStart"/>
      <w:r w:rsidRPr="00D03ED8">
        <w:rPr>
          <w:sz w:val="28"/>
          <w:szCs w:val="28"/>
        </w:rPr>
        <w:t>наліз</w:t>
      </w:r>
      <w:proofErr w:type="spellEnd"/>
      <w:r w:rsidRPr="00D03ED8">
        <w:rPr>
          <w:sz w:val="28"/>
          <w:szCs w:val="28"/>
        </w:rPr>
        <w:t xml:space="preserve"> </w:t>
      </w:r>
      <w:proofErr w:type="spellStart"/>
      <w:r w:rsidRPr="00D03ED8">
        <w:rPr>
          <w:sz w:val="28"/>
          <w:szCs w:val="28"/>
        </w:rPr>
        <w:t>виконання</w:t>
      </w:r>
      <w:proofErr w:type="spellEnd"/>
      <w:r w:rsidRPr="00D03ED8">
        <w:rPr>
          <w:sz w:val="28"/>
          <w:szCs w:val="28"/>
        </w:rPr>
        <w:t xml:space="preserve"> </w:t>
      </w:r>
      <w:proofErr w:type="spellStart"/>
      <w:r w:rsidRPr="00D03ED8">
        <w:rPr>
          <w:sz w:val="28"/>
          <w:szCs w:val="28"/>
        </w:rPr>
        <w:t>навчальних</w:t>
      </w:r>
      <w:proofErr w:type="spellEnd"/>
      <w:r w:rsidRPr="00D03ED8">
        <w:rPr>
          <w:sz w:val="28"/>
          <w:szCs w:val="28"/>
        </w:rPr>
        <w:t xml:space="preserve"> </w:t>
      </w:r>
      <w:proofErr w:type="spellStart"/>
      <w:r w:rsidRPr="00D03ED8">
        <w:rPr>
          <w:sz w:val="28"/>
          <w:szCs w:val="28"/>
        </w:rPr>
        <w:t>планів</w:t>
      </w:r>
      <w:proofErr w:type="spellEnd"/>
      <w:r w:rsidRPr="00D03ED8">
        <w:rPr>
          <w:sz w:val="28"/>
          <w:szCs w:val="28"/>
        </w:rPr>
        <w:t xml:space="preserve"> і </w:t>
      </w:r>
      <w:proofErr w:type="spellStart"/>
      <w:r w:rsidRPr="00D03ED8">
        <w:rPr>
          <w:sz w:val="28"/>
          <w:szCs w:val="28"/>
        </w:rPr>
        <w:t>програм</w:t>
      </w:r>
      <w:proofErr w:type="spellEnd"/>
      <w:r w:rsidRPr="00D03ED8">
        <w:rPr>
          <w:sz w:val="28"/>
          <w:szCs w:val="28"/>
        </w:rPr>
        <w:t xml:space="preserve"> </w:t>
      </w:r>
      <w:r w:rsidRPr="00D03ED8">
        <w:rPr>
          <w:sz w:val="28"/>
          <w:szCs w:val="28"/>
          <w:lang w:val="uk-UA"/>
        </w:rPr>
        <w:t xml:space="preserve">на кінець 2018/2019 </w:t>
      </w:r>
      <w:proofErr w:type="spellStart"/>
      <w:r w:rsidRPr="00D03ED8">
        <w:rPr>
          <w:sz w:val="28"/>
          <w:szCs w:val="28"/>
          <w:lang w:val="uk-UA"/>
        </w:rPr>
        <w:t>н.р</w:t>
      </w:r>
      <w:proofErr w:type="spellEnd"/>
      <w:r w:rsidRPr="00D03ED8">
        <w:rPr>
          <w:sz w:val="28"/>
          <w:szCs w:val="28"/>
          <w:lang w:val="uk-UA"/>
        </w:rPr>
        <w:t>.  початкової школи. Зверталася увага на виконання вимог програми, послідовність викладання навчального матеріалу і дотримання кількості годин, визначених програмою на кожну тему; відповідність вивчення навчального матеріалу календарному плануванню; виконання обов'язкового мінімуму контрольних робіт; перевірка використання кількості годин, які відведено на повторення матеріалу, розв'язування задач; об’єктивність оцінювання навчальних досягнень у3 по 4 класи, відповідність ведення записів у класному журналі щодо Інструкції.</w:t>
      </w:r>
    </w:p>
    <w:p w:rsidR="00444147" w:rsidRPr="00D03ED8" w:rsidRDefault="00444147" w:rsidP="00444147">
      <w:pPr>
        <w:pStyle w:val="a7"/>
        <w:ind w:firstLine="709"/>
        <w:jc w:val="both"/>
        <w:rPr>
          <w:sz w:val="28"/>
          <w:szCs w:val="28"/>
          <w:lang w:val="uk-UA"/>
        </w:rPr>
      </w:pPr>
      <w:r w:rsidRPr="00D03ED8">
        <w:rPr>
          <w:sz w:val="28"/>
          <w:szCs w:val="28"/>
          <w:lang w:val="uk-UA"/>
        </w:rPr>
        <w:t xml:space="preserve">Враховуючи перевірку ведення класних журналів і записів, зроблених в них учителями, співбесід, проведених на підставі календарного планування, встановлено, що вчителі керувалися у своїй роботі </w:t>
      </w:r>
      <w:proofErr w:type="spellStart"/>
      <w:r w:rsidRPr="00D03ED8">
        <w:rPr>
          <w:sz w:val="28"/>
          <w:szCs w:val="28"/>
          <w:lang w:val="uk-UA"/>
        </w:rPr>
        <w:t>інструктивно</w:t>
      </w:r>
      <w:proofErr w:type="spellEnd"/>
      <w:r w:rsidRPr="00D03ED8">
        <w:rPr>
          <w:sz w:val="28"/>
          <w:szCs w:val="28"/>
          <w:lang w:val="uk-UA"/>
        </w:rPr>
        <w:t xml:space="preserve"> – методичними рекомендаціями Міністерства освіти і науки України щодо вивчення предметів інваріантної складової навчального плану у 2017/2018 навчальному році, критеріями оцінювання навчальних досягнень учнів із базових дисциплін у системі загальної середньої освіти,  інструкцією з ведення класного журналу учнів 1- 4-их класів загальноосвітніх навчальних закладів; дотримуються кількості годин, відведених навчальними програмами на вивчення тем, забезпечують послідовність проходження навчального матеріалу та виконання практичної частини та навчальної програми </w:t>
      </w:r>
      <w:proofErr w:type="spellStart"/>
      <w:r w:rsidRPr="00D03ED8">
        <w:rPr>
          <w:sz w:val="28"/>
          <w:szCs w:val="28"/>
          <w:lang w:val="uk-UA"/>
        </w:rPr>
        <w:t>вцілому</w:t>
      </w:r>
      <w:proofErr w:type="spellEnd"/>
      <w:r w:rsidRPr="00D03ED8">
        <w:rPr>
          <w:sz w:val="28"/>
          <w:szCs w:val="28"/>
          <w:lang w:val="uk-UA"/>
        </w:rPr>
        <w:t>.</w:t>
      </w:r>
    </w:p>
    <w:p w:rsidR="00444147" w:rsidRPr="00D03ED8" w:rsidRDefault="00444147" w:rsidP="00444147">
      <w:pPr>
        <w:pStyle w:val="a7"/>
        <w:ind w:firstLine="709"/>
        <w:jc w:val="both"/>
        <w:rPr>
          <w:b/>
          <w:sz w:val="28"/>
          <w:szCs w:val="28"/>
          <w:lang w:val="uk-UA"/>
        </w:rPr>
      </w:pPr>
      <w:proofErr w:type="spellStart"/>
      <w:r w:rsidRPr="00D03ED8">
        <w:rPr>
          <w:sz w:val="28"/>
          <w:szCs w:val="28"/>
        </w:rPr>
        <w:t>Забезпечити</w:t>
      </w:r>
      <w:proofErr w:type="spellEnd"/>
      <w:r w:rsidRPr="00D03ED8">
        <w:rPr>
          <w:sz w:val="28"/>
          <w:szCs w:val="28"/>
        </w:rPr>
        <w:t xml:space="preserve"> </w:t>
      </w:r>
      <w:proofErr w:type="spellStart"/>
      <w:r w:rsidRPr="00D03ED8">
        <w:rPr>
          <w:sz w:val="28"/>
          <w:szCs w:val="28"/>
        </w:rPr>
        <w:t>належний</w:t>
      </w:r>
      <w:proofErr w:type="spellEnd"/>
      <w:r w:rsidRPr="00D03ED8">
        <w:rPr>
          <w:sz w:val="28"/>
          <w:szCs w:val="28"/>
        </w:rPr>
        <w:t xml:space="preserve"> </w:t>
      </w:r>
      <w:proofErr w:type="spellStart"/>
      <w:r w:rsidRPr="00D03ED8">
        <w:rPr>
          <w:sz w:val="28"/>
          <w:szCs w:val="28"/>
        </w:rPr>
        <w:t>супровід</w:t>
      </w:r>
      <w:proofErr w:type="spellEnd"/>
      <w:r w:rsidRPr="00D03ED8">
        <w:rPr>
          <w:sz w:val="28"/>
          <w:szCs w:val="28"/>
        </w:rPr>
        <w:t xml:space="preserve"> </w:t>
      </w:r>
      <w:proofErr w:type="spellStart"/>
      <w:r w:rsidRPr="00D03ED8">
        <w:rPr>
          <w:sz w:val="28"/>
          <w:szCs w:val="28"/>
        </w:rPr>
        <w:t>впровадження</w:t>
      </w:r>
      <w:proofErr w:type="spellEnd"/>
      <w:r w:rsidRPr="00D03ED8">
        <w:rPr>
          <w:sz w:val="28"/>
          <w:szCs w:val="28"/>
        </w:rPr>
        <w:t xml:space="preserve"> </w:t>
      </w:r>
      <w:proofErr w:type="gramStart"/>
      <w:r w:rsidRPr="00D03ED8">
        <w:rPr>
          <w:sz w:val="28"/>
          <w:szCs w:val="28"/>
        </w:rPr>
        <w:t>Державного</w:t>
      </w:r>
      <w:proofErr w:type="gramEnd"/>
      <w:r w:rsidRPr="00D03ED8">
        <w:rPr>
          <w:sz w:val="28"/>
          <w:szCs w:val="28"/>
        </w:rPr>
        <w:t xml:space="preserve"> стандарту </w:t>
      </w:r>
      <w:proofErr w:type="spellStart"/>
      <w:r w:rsidRPr="00D03ED8">
        <w:rPr>
          <w:sz w:val="28"/>
          <w:szCs w:val="28"/>
        </w:rPr>
        <w:t>початкової</w:t>
      </w:r>
      <w:proofErr w:type="spellEnd"/>
      <w:r w:rsidRPr="00D03ED8">
        <w:rPr>
          <w:sz w:val="28"/>
          <w:szCs w:val="28"/>
        </w:rPr>
        <w:t xml:space="preserve"> </w:t>
      </w:r>
      <w:proofErr w:type="spellStart"/>
      <w:r w:rsidRPr="00D03ED8">
        <w:rPr>
          <w:sz w:val="28"/>
          <w:szCs w:val="28"/>
        </w:rPr>
        <w:t>освіти</w:t>
      </w:r>
      <w:proofErr w:type="spellEnd"/>
      <w:r w:rsidRPr="00D03ED8">
        <w:rPr>
          <w:sz w:val="28"/>
          <w:szCs w:val="28"/>
        </w:rPr>
        <w:t xml:space="preserve">, </w:t>
      </w:r>
      <w:proofErr w:type="spellStart"/>
      <w:r w:rsidRPr="00D03ED8">
        <w:rPr>
          <w:sz w:val="28"/>
          <w:szCs w:val="28"/>
        </w:rPr>
        <w:t>відповідні</w:t>
      </w:r>
      <w:proofErr w:type="spellEnd"/>
      <w:r w:rsidRPr="00D03ED8">
        <w:rPr>
          <w:sz w:val="28"/>
          <w:szCs w:val="28"/>
        </w:rPr>
        <w:t xml:space="preserve"> </w:t>
      </w:r>
      <w:proofErr w:type="spellStart"/>
      <w:r w:rsidRPr="00D03ED8">
        <w:rPr>
          <w:sz w:val="28"/>
          <w:szCs w:val="28"/>
        </w:rPr>
        <w:t>умови</w:t>
      </w:r>
      <w:proofErr w:type="spellEnd"/>
      <w:r w:rsidRPr="00D03ED8">
        <w:rPr>
          <w:sz w:val="28"/>
          <w:szCs w:val="28"/>
        </w:rPr>
        <w:t xml:space="preserve"> </w:t>
      </w:r>
      <w:proofErr w:type="spellStart"/>
      <w:r w:rsidRPr="00D03ED8">
        <w:rPr>
          <w:sz w:val="28"/>
          <w:szCs w:val="28"/>
        </w:rPr>
        <w:t>організації</w:t>
      </w:r>
      <w:proofErr w:type="spellEnd"/>
      <w:r w:rsidRPr="00D03ED8">
        <w:rPr>
          <w:sz w:val="28"/>
          <w:szCs w:val="28"/>
        </w:rPr>
        <w:t xml:space="preserve"> </w:t>
      </w:r>
      <w:proofErr w:type="spellStart"/>
      <w:r w:rsidRPr="00D03ED8">
        <w:rPr>
          <w:sz w:val="28"/>
          <w:szCs w:val="28"/>
        </w:rPr>
        <w:t>освітнього</w:t>
      </w:r>
      <w:proofErr w:type="spellEnd"/>
      <w:r w:rsidRPr="00D03ED8">
        <w:rPr>
          <w:sz w:val="28"/>
          <w:szCs w:val="28"/>
        </w:rPr>
        <w:t xml:space="preserve"> </w:t>
      </w:r>
      <w:proofErr w:type="spellStart"/>
      <w:r w:rsidRPr="00D03ED8">
        <w:rPr>
          <w:sz w:val="28"/>
          <w:szCs w:val="28"/>
        </w:rPr>
        <w:t>процесу</w:t>
      </w:r>
      <w:proofErr w:type="spellEnd"/>
      <w:r w:rsidRPr="00D03ED8">
        <w:rPr>
          <w:sz w:val="28"/>
          <w:szCs w:val="28"/>
        </w:rPr>
        <w:t>.</w:t>
      </w:r>
      <w:r w:rsidRPr="00D03ED8">
        <w:rPr>
          <w:sz w:val="28"/>
          <w:szCs w:val="28"/>
          <w:lang w:val="uk-UA"/>
        </w:rPr>
        <w:t xml:space="preserve"> </w:t>
      </w:r>
      <w:r w:rsidRPr="00D03ED8">
        <w:rPr>
          <w:b/>
          <w:sz w:val="28"/>
          <w:szCs w:val="28"/>
          <w:lang w:val="uk-UA"/>
        </w:rPr>
        <w:t>Упродовж року.</w:t>
      </w:r>
    </w:p>
    <w:p w:rsidR="00444147" w:rsidRPr="00D03ED8" w:rsidRDefault="00444147" w:rsidP="00444147">
      <w:pPr>
        <w:pStyle w:val="a7"/>
        <w:ind w:firstLine="709"/>
        <w:jc w:val="both"/>
        <w:rPr>
          <w:sz w:val="28"/>
          <w:szCs w:val="28"/>
          <w:lang w:val="uk-UA"/>
        </w:rPr>
      </w:pPr>
      <w:r w:rsidRPr="00D03ED8">
        <w:rPr>
          <w:sz w:val="28"/>
          <w:szCs w:val="28"/>
          <w:lang w:val="uk-UA"/>
        </w:rPr>
        <w:t xml:space="preserve">Забезпечити впровадження в освітній процес освітніх програм закладів загальної середньої освіти І ступеня (наказ Міністерства освіти і науки України від 20 квітня 2018 р. № 407). </w:t>
      </w:r>
      <w:r w:rsidRPr="00D03ED8">
        <w:rPr>
          <w:b/>
          <w:sz w:val="28"/>
          <w:szCs w:val="28"/>
          <w:lang w:val="uk-UA"/>
        </w:rPr>
        <w:t>Упродовж року.</w:t>
      </w:r>
    </w:p>
    <w:p w:rsidR="00444147" w:rsidRPr="00D03ED8" w:rsidRDefault="00444147" w:rsidP="00444147">
      <w:pPr>
        <w:widowControl w:val="0"/>
        <w:autoSpaceDE w:val="0"/>
        <w:autoSpaceDN w:val="0"/>
        <w:adjustRightInd w:val="0"/>
        <w:spacing w:after="0"/>
        <w:ind w:firstLine="709"/>
        <w:jc w:val="both"/>
        <w:rPr>
          <w:rFonts w:ascii="Times New Roman" w:hAnsi="Times New Roman"/>
          <w:sz w:val="28"/>
          <w:szCs w:val="28"/>
        </w:rPr>
      </w:pPr>
      <w:r w:rsidRPr="00D03ED8">
        <w:rPr>
          <w:rFonts w:ascii="Times New Roman" w:hAnsi="Times New Roman"/>
          <w:sz w:val="28"/>
          <w:szCs w:val="28"/>
        </w:rPr>
        <w:t xml:space="preserve">Забезпечити виконання у повному обсязі листа Міністерства освіти і науки України від 03.07.2018 № 1/9-415 «Щодо вивчення у закладах загальної середньої освіти навчальних предметів у 2018/2019 навчальному році». </w:t>
      </w:r>
      <w:r w:rsidRPr="00D03ED8">
        <w:rPr>
          <w:rFonts w:ascii="Times New Roman" w:hAnsi="Times New Roman"/>
          <w:b/>
          <w:bCs/>
          <w:sz w:val="28"/>
          <w:szCs w:val="28"/>
        </w:rPr>
        <w:t>З 1 вересня 2018 року</w:t>
      </w: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p>
    <w:p w:rsidR="00444147" w:rsidRPr="00D03ED8" w:rsidRDefault="00444147" w:rsidP="00444147">
      <w:pPr>
        <w:shd w:val="clear" w:color="auto" w:fill="FFFFFF"/>
        <w:tabs>
          <w:tab w:val="left" w:pos="284"/>
          <w:tab w:val="left" w:pos="1134"/>
        </w:tabs>
        <w:spacing w:after="0"/>
        <w:ind w:firstLine="709"/>
        <w:jc w:val="both"/>
        <w:rPr>
          <w:rFonts w:ascii="Times New Roman" w:eastAsia="Calibri" w:hAnsi="Times New Roman"/>
          <w:b/>
          <w:sz w:val="28"/>
          <w:szCs w:val="28"/>
        </w:rPr>
      </w:pPr>
      <w:r w:rsidRPr="00D03ED8">
        <w:rPr>
          <w:rFonts w:ascii="Times New Roman" w:eastAsia="Calibri" w:hAnsi="Times New Roman"/>
          <w:b/>
          <w:sz w:val="28"/>
          <w:szCs w:val="28"/>
        </w:rPr>
        <w:t>* Моніторинг та оптимізація соціально-психологічного середовища закладу освіти.</w:t>
      </w:r>
    </w:p>
    <w:p w:rsidR="00444147" w:rsidRPr="00D03ED8" w:rsidRDefault="00444147" w:rsidP="00444147">
      <w:pPr>
        <w:spacing w:after="0"/>
        <w:ind w:firstLine="709"/>
        <w:jc w:val="both"/>
        <w:rPr>
          <w:rFonts w:ascii="Times New Roman" w:hAnsi="Times New Roman"/>
          <w:sz w:val="28"/>
          <w:szCs w:val="28"/>
        </w:rPr>
      </w:pPr>
      <w:r w:rsidRPr="00D03ED8">
        <w:rPr>
          <w:rFonts w:ascii="Times New Roman" w:hAnsi="Times New Roman"/>
          <w:sz w:val="28"/>
          <w:szCs w:val="28"/>
        </w:rPr>
        <w:t xml:space="preserve">Соціально-психологічна служба опорного навчального закладу сприяє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w:t>
      </w:r>
    </w:p>
    <w:p w:rsidR="00444147" w:rsidRPr="00D03ED8" w:rsidRDefault="00444147" w:rsidP="00444147">
      <w:pPr>
        <w:spacing w:after="0"/>
        <w:ind w:firstLine="709"/>
        <w:jc w:val="both"/>
        <w:rPr>
          <w:rFonts w:ascii="Times New Roman" w:hAnsi="Times New Roman"/>
          <w:sz w:val="28"/>
          <w:szCs w:val="28"/>
        </w:rPr>
      </w:pPr>
      <w:r w:rsidRPr="00D03ED8">
        <w:rPr>
          <w:rFonts w:ascii="Times New Roman" w:hAnsi="Times New Roman"/>
          <w:sz w:val="28"/>
          <w:szCs w:val="28"/>
        </w:rPr>
        <w:lastRenderedPageBreak/>
        <w:t>Здійснює:</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психологічну діагностику та аналіз динаміки психічного, розумового, соціального і фізичного розвитку учнів;</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 xml:space="preserve">реалізацію розвивальних, профілактичних, просвітницьких, </w:t>
      </w:r>
      <w:proofErr w:type="spellStart"/>
      <w:r w:rsidRPr="00D03ED8">
        <w:rPr>
          <w:rFonts w:ascii="Times New Roman" w:hAnsi="Times New Roman" w:cs="Times New Roman"/>
          <w:sz w:val="28"/>
          <w:szCs w:val="28"/>
          <w:lang w:val="uk-UA"/>
        </w:rPr>
        <w:t>корекційних</w:t>
      </w:r>
      <w:proofErr w:type="spellEnd"/>
      <w:r w:rsidRPr="00D03ED8">
        <w:rPr>
          <w:rFonts w:ascii="Times New Roman" w:hAnsi="Times New Roman" w:cs="Times New Roman"/>
          <w:sz w:val="28"/>
          <w:szCs w:val="28"/>
          <w:lang w:val="uk-UA"/>
        </w:rPr>
        <w:t xml:space="preserve"> програм;</w:t>
      </w:r>
      <w:r w:rsidRPr="00D03ED8">
        <w:rPr>
          <w:rFonts w:ascii="Times New Roman" w:hAnsi="Times New Roman" w:cs="Times New Roman"/>
          <w:lang w:val="uk-UA"/>
        </w:rPr>
        <w:t xml:space="preserve"> </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proofErr w:type="spellStart"/>
      <w:r w:rsidRPr="00D03ED8">
        <w:rPr>
          <w:rFonts w:ascii="Times New Roman" w:hAnsi="Times New Roman" w:cs="Times New Roman"/>
          <w:sz w:val="28"/>
          <w:szCs w:val="28"/>
          <w:lang w:val="uk-UA"/>
        </w:rPr>
        <w:t>корекційну</w:t>
      </w:r>
      <w:proofErr w:type="spellEnd"/>
      <w:r w:rsidRPr="00D03ED8">
        <w:rPr>
          <w:rFonts w:ascii="Times New Roman" w:hAnsi="Times New Roman" w:cs="Times New Roman"/>
          <w:sz w:val="28"/>
          <w:szCs w:val="28"/>
          <w:lang w:val="uk-UA"/>
        </w:rPr>
        <w:t xml:space="preserve"> роботу з розвитку пам’яті, уваги, мислення з метою подолання проблем, які пов’язані з шкільною неуспішністю;</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консультативну допомогу  учасникам освітнього процесу;</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 xml:space="preserve">профілактичну роботу з питань попередження насильства, </w:t>
      </w:r>
      <w:proofErr w:type="spellStart"/>
      <w:r w:rsidRPr="00D03ED8">
        <w:rPr>
          <w:rFonts w:ascii="Times New Roman" w:hAnsi="Times New Roman" w:cs="Times New Roman"/>
          <w:sz w:val="28"/>
          <w:szCs w:val="28"/>
          <w:lang w:val="uk-UA"/>
        </w:rPr>
        <w:t>булінгу</w:t>
      </w:r>
      <w:proofErr w:type="spellEnd"/>
      <w:r w:rsidRPr="00D03ED8">
        <w:rPr>
          <w:rFonts w:ascii="Times New Roman" w:hAnsi="Times New Roman" w:cs="Times New Roman"/>
          <w:sz w:val="28"/>
          <w:szCs w:val="28"/>
          <w:lang w:val="uk-UA"/>
        </w:rPr>
        <w:t>, протидії торгівлі людьми, дискримінації;</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формування психологічної культури учасників освітнього процесу;</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психологічний супровід обдарованих дітей;</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профілактику бездоглядності, правопорушень, жорстокості, формування навичок здорового способу життя;</w:t>
      </w:r>
    </w:p>
    <w:p w:rsidR="00444147" w:rsidRPr="00D03ED8" w:rsidRDefault="00444147" w:rsidP="00444147">
      <w:pPr>
        <w:pStyle w:val="11"/>
        <w:numPr>
          <w:ilvl w:val="0"/>
          <w:numId w:val="33"/>
        </w:numPr>
        <w:spacing w:after="0" w:afterAutospacing="0"/>
        <w:ind w:left="0" w:firstLine="709"/>
        <w:jc w:val="both"/>
        <w:rPr>
          <w:rFonts w:ascii="Times New Roman" w:hAnsi="Times New Roman" w:cs="Times New Roman"/>
          <w:sz w:val="28"/>
          <w:szCs w:val="28"/>
          <w:lang w:val="uk-UA"/>
        </w:rPr>
      </w:pPr>
      <w:r w:rsidRPr="00D03ED8">
        <w:rPr>
          <w:rFonts w:ascii="Times New Roman" w:hAnsi="Times New Roman" w:cs="Times New Roman"/>
          <w:sz w:val="28"/>
          <w:szCs w:val="28"/>
          <w:lang w:val="uk-UA"/>
        </w:rPr>
        <w:t>соціально-педагогічний супровід дітей з особливими освітніми потребами та сімей, що перебувають у складних життєвих обставинах;</w:t>
      </w:r>
    </w:p>
    <w:p w:rsidR="00444147" w:rsidRPr="00D03ED8" w:rsidRDefault="00444147" w:rsidP="00444147">
      <w:pPr>
        <w:pStyle w:val="11"/>
        <w:numPr>
          <w:ilvl w:val="0"/>
          <w:numId w:val="33"/>
        </w:numPr>
        <w:spacing w:after="0" w:afterAutospacing="0"/>
        <w:ind w:left="0" w:firstLine="709"/>
        <w:jc w:val="both"/>
        <w:rPr>
          <w:rFonts w:ascii="Times New Roman" w:eastAsia="Calibri" w:hAnsi="Times New Roman" w:cs="Times New Roman"/>
          <w:b/>
          <w:sz w:val="28"/>
          <w:szCs w:val="28"/>
          <w:lang w:val="uk-UA"/>
        </w:rPr>
      </w:pPr>
      <w:r w:rsidRPr="00D03ED8">
        <w:rPr>
          <w:rFonts w:ascii="Times New Roman" w:hAnsi="Times New Roman" w:cs="Times New Roman"/>
          <w:sz w:val="28"/>
          <w:szCs w:val="28"/>
          <w:lang w:val="uk-UA"/>
        </w:rPr>
        <w:t>формування психологічної готовності школярів до ДПА</w:t>
      </w:r>
    </w:p>
    <w:p w:rsidR="00C236E9" w:rsidRPr="00D03ED8" w:rsidRDefault="00C236E9" w:rsidP="00444147">
      <w:pPr>
        <w:shd w:val="clear" w:color="auto" w:fill="FFFFFF"/>
        <w:tabs>
          <w:tab w:val="left" w:pos="284"/>
          <w:tab w:val="left" w:pos="1134"/>
        </w:tabs>
        <w:spacing w:after="0"/>
        <w:ind w:firstLine="709"/>
        <w:jc w:val="both"/>
        <w:rPr>
          <w:rFonts w:ascii="Times New Roman" w:hAnsi="Times New Roman"/>
          <w:sz w:val="19"/>
          <w:szCs w:val="19"/>
        </w:rPr>
      </w:pPr>
    </w:p>
    <w:sectPr w:rsidR="00C236E9" w:rsidRPr="00D03ED8" w:rsidSect="00D03ED8">
      <w:type w:val="continuous"/>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29" w:rsidRDefault="00074329">
      <w:r>
        <w:separator/>
      </w:r>
    </w:p>
  </w:endnote>
  <w:endnote w:type="continuationSeparator" w:id="0">
    <w:p w:rsidR="00074329" w:rsidRDefault="0007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29" w:rsidRDefault="00074329">
      <w:r>
        <w:separator/>
      </w:r>
    </w:p>
  </w:footnote>
  <w:footnote w:type="continuationSeparator" w:id="0">
    <w:p w:rsidR="00074329" w:rsidRDefault="00074329">
      <w:r>
        <w:continuationSeparator/>
      </w:r>
    </w:p>
  </w:footnote>
  <w:footnote w:id="1">
    <w:p w:rsidR="00341E74" w:rsidRDefault="00341E74" w:rsidP="00E1502C">
      <w:pPr>
        <w:pStyle w:val="ac"/>
      </w:pPr>
    </w:p>
  </w:footnote>
  <w:footnote w:id="2">
    <w:p w:rsidR="00341E74" w:rsidRDefault="00341E74" w:rsidP="00E1502C">
      <w:pPr>
        <w:spacing w:line="264"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79040EC"/>
    <w:multiLevelType w:val="multilevel"/>
    <w:tmpl w:val="079040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0AD83BC8"/>
    <w:multiLevelType w:val="hybridMultilevel"/>
    <w:tmpl w:val="577A416C"/>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38341D3"/>
    <w:multiLevelType w:val="hybridMultilevel"/>
    <w:tmpl w:val="7B5052BE"/>
    <w:lvl w:ilvl="0" w:tplc="0422000F">
      <w:start w:val="1"/>
      <w:numFmt w:val="decimal"/>
      <w:lvlText w:val="%1."/>
      <w:lvlJc w:val="left"/>
      <w:pPr>
        <w:ind w:left="785"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5">
    <w:nsid w:val="1E59718D"/>
    <w:multiLevelType w:val="hybridMultilevel"/>
    <w:tmpl w:val="DF74E35C"/>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0B3F82"/>
    <w:multiLevelType w:val="multilevel"/>
    <w:tmpl w:val="4CD877A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264F5E40"/>
    <w:multiLevelType w:val="hybridMultilevel"/>
    <w:tmpl w:val="ECDEAE78"/>
    <w:lvl w:ilvl="0" w:tplc="7332D760">
      <w:numFmt w:val="bullet"/>
      <w:lvlText w:val="-"/>
      <w:lvlJc w:val="left"/>
      <w:pPr>
        <w:ind w:left="720" w:hanging="360"/>
      </w:pPr>
      <w:rPr>
        <w:rFonts w:ascii="Times New Roman" w:eastAsia="Times New Roman" w:hAnsi="Times New Roman" w:hint="default"/>
        <w:b/>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1E49F4"/>
    <w:multiLevelType w:val="multilevel"/>
    <w:tmpl w:val="B37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FAD0188"/>
    <w:multiLevelType w:val="multilevel"/>
    <w:tmpl w:val="E10E94F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42AB53FE"/>
    <w:multiLevelType w:val="hybridMultilevel"/>
    <w:tmpl w:val="69925C26"/>
    <w:lvl w:ilvl="0" w:tplc="54DE3DAC">
      <w:start w:val="1"/>
      <w:numFmt w:val="decimal"/>
      <w:lvlText w:val="%1."/>
      <w:lvlJc w:val="left"/>
      <w:pPr>
        <w:ind w:left="1069" w:hanging="36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44826DBC"/>
    <w:multiLevelType w:val="hybridMultilevel"/>
    <w:tmpl w:val="27928A2E"/>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EF12EA"/>
    <w:multiLevelType w:val="hybridMultilevel"/>
    <w:tmpl w:val="FDD20214"/>
    <w:lvl w:ilvl="0" w:tplc="7332D760">
      <w:numFmt w:val="bullet"/>
      <w:lvlText w:val="-"/>
      <w:lvlJc w:val="left"/>
      <w:pPr>
        <w:ind w:left="1500" w:hanging="360"/>
      </w:pPr>
      <w:rPr>
        <w:rFonts w:ascii="Times New Roman" w:eastAsia="Times New Roman" w:hAnsi="Times New Roman" w:hint="default"/>
        <w:b/>
        <w:color w:val="auto"/>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7">
    <w:nsid w:val="47252289"/>
    <w:multiLevelType w:val="hybridMultilevel"/>
    <w:tmpl w:val="3664ED32"/>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3C1D6C"/>
    <w:multiLevelType w:val="hybridMultilevel"/>
    <w:tmpl w:val="D03AC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C9321B"/>
    <w:multiLevelType w:val="hybridMultilevel"/>
    <w:tmpl w:val="67827CAC"/>
    <w:lvl w:ilvl="0" w:tplc="EAF8B856">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20">
    <w:nsid w:val="56221C07"/>
    <w:multiLevelType w:val="hybridMultilevel"/>
    <w:tmpl w:val="C4407632"/>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8823233"/>
    <w:multiLevelType w:val="multilevel"/>
    <w:tmpl w:val="588232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01F4659"/>
    <w:multiLevelType w:val="hybridMultilevel"/>
    <w:tmpl w:val="F1A00648"/>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BE3226B"/>
    <w:multiLevelType w:val="hybridMultilevel"/>
    <w:tmpl w:val="31481354"/>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EA0CD4"/>
    <w:multiLevelType w:val="multilevel"/>
    <w:tmpl w:val="7324A92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8">
    <w:nsid w:val="704C56F3"/>
    <w:multiLevelType w:val="hybridMultilevel"/>
    <w:tmpl w:val="BD98F014"/>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45F2400"/>
    <w:multiLevelType w:val="hybridMultilevel"/>
    <w:tmpl w:val="8730BA4A"/>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746C8A"/>
    <w:multiLevelType w:val="hybridMultilevel"/>
    <w:tmpl w:val="42182830"/>
    <w:lvl w:ilvl="0" w:tplc="A2180E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0"/>
  </w:num>
  <w:num w:numId="4">
    <w:abstractNumId w:val="4"/>
  </w:num>
  <w:num w:numId="5">
    <w:abstractNumId w:val="15"/>
  </w:num>
  <w:num w:numId="6">
    <w:abstractNumId w:val="30"/>
  </w:num>
  <w:num w:numId="7">
    <w:abstractNumId w:val="26"/>
  </w:num>
  <w:num w:numId="8">
    <w:abstractNumId w:val="17"/>
  </w:num>
  <w:num w:numId="9">
    <w:abstractNumId w:val="3"/>
  </w:num>
  <w:num w:numId="10">
    <w:abstractNumId w:val="20"/>
  </w:num>
  <w:num w:numId="11">
    <w:abstractNumId w:val="5"/>
  </w:num>
  <w:num w:numId="12">
    <w:abstractNumId w:val="28"/>
  </w:num>
  <w:num w:numId="13">
    <w:abstractNumId w:val="24"/>
  </w:num>
  <w:num w:numId="14">
    <w:abstractNumId w:val="25"/>
  </w:num>
  <w:num w:numId="15">
    <w:abstractNumId w:val="9"/>
  </w:num>
  <w:num w:numId="16">
    <w:abstractNumId w:val="29"/>
  </w:num>
  <w:num w:numId="17">
    <w:abstractNumId w:val="11"/>
  </w:num>
  <w:num w:numId="18">
    <w:abstractNumId w:val="22"/>
  </w:num>
  <w:num w:numId="19">
    <w:abstractNumId w:val="12"/>
  </w:num>
  <w:num w:numId="20">
    <w:abstractNumId w:val="18"/>
  </w:num>
  <w:num w:numId="21">
    <w:abstractNumId w:val="27"/>
  </w:num>
  <w:num w:numId="22">
    <w:abstractNumId w:val="7"/>
  </w:num>
  <w:num w:numId="23">
    <w:abstractNumId w:val="13"/>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4"/>
  </w:num>
  <w:num w:numId="30">
    <w:abstractNumId w:val="2"/>
  </w:num>
  <w:num w:numId="31">
    <w:abstractNumId w:val="1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A3"/>
    <w:rsid w:val="000022CE"/>
    <w:rsid w:val="00020A17"/>
    <w:rsid w:val="000240A6"/>
    <w:rsid w:val="00060E06"/>
    <w:rsid w:val="0006200A"/>
    <w:rsid w:val="00062098"/>
    <w:rsid w:val="00073AC7"/>
    <w:rsid w:val="00074329"/>
    <w:rsid w:val="000831D6"/>
    <w:rsid w:val="000A2C79"/>
    <w:rsid w:val="000B18A7"/>
    <w:rsid w:val="000E369D"/>
    <w:rsid w:val="0010590B"/>
    <w:rsid w:val="00123C09"/>
    <w:rsid w:val="00153612"/>
    <w:rsid w:val="00153E0B"/>
    <w:rsid w:val="001D71D2"/>
    <w:rsid w:val="001F1BAD"/>
    <w:rsid w:val="001F4AB0"/>
    <w:rsid w:val="001F5F36"/>
    <w:rsid w:val="0020013C"/>
    <w:rsid w:val="002034DB"/>
    <w:rsid w:val="002145A5"/>
    <w:rsid w:val="00221800"/>
    <w:rsid w:val="00223E5A"/>
    <w:rsid w:val="00231E73"/>
    <w:rsid w:val="00244146"/>
    <w:rsid w:val="00246487"/>
    <w:rsid w:val="00247FA1"/>
    <w:rsid w:val="002504FF"/>
    <w:rsid w:val="00255C03"/>
    <w:rsid w:val="00263AC6"/>
    <w:rsid w:val="002813CE"/>
    <w:rsid w:val="002A502C"/>
    <w:rsid w:val="002B7034"/>
    <w:rsid w:val="002C28B9"/>
    <w:rsid w:val="002C50DD"/>
    <w:rsid w:val="002C65B0"/>
    <w:rsid w:val="002E6017"/>
    <w:rsid w:val="002E6B12"/>
    <w:rsid w:val="00311A4E"/>
    <w:rsid w:val="003315D1"/>
    <w:rsid w:val="00341E74"/>
    <w:rsid w:val="00375BA5"/>
    <w:rsid w:val="00393DB1"/>
    <w:rsid w:val="003A64B3"/>
    <w:rsid w:val="003C6808"/>
    <w:rsid w:val="00424048"/>
    <w:rsid w:val="00444147"/>
    <w:rsid w:val="00452929"/>
    <w:rsid w:val="004622B4"/>
    <w:rsid w:val="004709CA"/>
    <w:rsid w:val="004958C9"/>
    <w:rsid w:val="0049664B"/>
    <w:rsid w:val="004A0173"/>
    <w:rsid w:val="004D1E33"/>
    <w:rsid w:val="004F0C98"/>
    <w:rsid w:val="00513A4E"/>
    <w:rsid w:val="00523D1A"/>
    <w:rsid w:val="005276DC"/>
    <w:rsid w:val="00541F29"/>
    <w:rsid w:val="00542F08"/>
    <w:rsid w:val="00565862"/>
    <w:rsid w:val="005675C3"/>
    <w:rsid w:val="00576218"/>
    <w:rsid w:val="00585939"/>
    <w:rsid w:val="00595498"/>
    <w:rsid w:val="00597258"/>
    <w:rsid w:val="005A0BB6"/>
    <w:rsid w:val="005C2526"/>
    <w:rsid w:val="005E59D4"/>
    <w:rsid w:val="00605F8D"/>
    <w:rsid w:val="00614387"/>
    <w:rsid w:val="00616CEF"/>
    <w:rsid w:val="006235DF"/>
    <w:rsid w:val="00623A8F"/>
    <w:rsid w:val="00644B93"/>
    <w:rsid w:val="00652A28"/>
    <w:rsid w:val="00657767"/>
    <w:rsid w:val="006B6EEE"/>
    <w:rsid w:val="006E5C64"/>
    <w:rsid w:val="00702AE6"/>
    <w:rsid w:val="00704593"/>
    <w:rsid w:val="00704BAA"/>
    <w:rsid w:val="00715B6A"/>
    <w:rsid w:val="0073399E"/>
    <w:rsid w:val="00734E38"/>
    <w:rsid w:val="00766DD0"/>
    <w:rsid w:val="00775B00"/>
    <w:rsid w:val="00780B67"/>
    <w:rsid w:val="0079160B"/>
    <w:rsid w:val="0079562E"/>
    <w:rsid w:val="007A3196"/>
    <w:rsid w:val="007C0715"/>
    <w:rsid w:val="007E3A39"/>
    <w:rsid w:val="007F34A4"/>
    <w:rsid w:val="007F78CE"/>
    <w:rsid w:val="00804D65"/>
    <w:rsid w:val="00814701"/>
    <w:rsid w:val="00827FDC"/>
    <w:rsid w:val="00832E94"/>
    <w:rsid w:val="00860E14"/>
    <w:rsid w:val="00861517"/>
    <w:rsid w:val="00877074"/>
    <w:rsid w:val="008876D5"/>
    <w:rsid w:val="00892C72"/>
    <w:rsid w:val="008A29D0"/>
    <w:rsid w:val="008B1974"/>
    <w:rsid w:val="008D60A8"/>
    <w:rsid w:val="008E4D56"/>
    <w:rsid w:val="008F1A7C"/>
    <w:rsid w:val="008F44E9"/>
    <w:rsid w:val="0090205E"/>
    <w:rsid w:val="00905BEC"/>
    <w:rsid w:val="00910224"/>
    <w:rsid w:val="0091294F"/>
    <w:rsid w:val="00917220"/>
    <w:rsid w:val="009226F1"/>
    <w:rsid w:val="009378C7"/>
    <w:rsid w:val="00983234"/>
    <w:rsid w:val="009B57B0"/>
    <w:rsid w:val="009B5D0E"/>
    <w:rsid w:val="009D42F0"/>
    <w:rsid w:val="009E0444"/>
    <w:rsid w:val="009F4E65"/>
    <w:rsid w:val="00A066B5"/>
    <w:rsid w:val="00A16F81"/>
    <w:rsid w:val="00A44685"/>
    <w:rsid w:val="00A45335"/>
    <w:rsid w:val="00A46F4F"/>
    <w:rsid w:val="00A53871"/>
    <w:rsid w:val="00A57E94"/>
    <w:rsid w:val="00A65140"/>
    <w:rsid w:val="00A77AB8"/>
    <w:rsid w:val="00A849F1"/>
    <w:rsid w:val="00A8706D"/>
    <w:rsid w:val="00AA3E4E"/>
    <w:rsid w:val="00AA666B"/>
    <w:rsid w:val="00AB0932"/>
    <w:rsid w:val="00AB18F7"/>
    <w:rsid w:val="00AB1965"/>
    <w:rsid w:val="00AB55B1"/>
    <w:rsid w:val="00AE4C70"/>
    <w:rsid w:val="00B04E04"/>
    <w:rsid w:val="00B153B5"/>
    <w:rsid w:val="00B22CAD"/>
    <w:rsid w:val="00B2529E"/>
    <w:rsid w:val="00B36D7B"/>
    <w:rsid w:val="00B42D18"/>
    <w:rsid w:val="00B44B57"/>
    <w:rsid w:val="00B5346D"/>
    <w:rsid w:val="00B728D0"/>
    <w:rsid w:val="00B92943"/>
    <w:rsid w:val="00BC560F"/>
    <w:rsid w:val="00BE6D73"/>
    <w:rsid w:val="00C0004E"/>
    <w:rsid w:val="00C05ACA"/>
    <w:rsid w:val="00C06AAC"/>
    <w:rsid w:val="00C167B4"/>
    <w:rsid w:val="00C236E9"/>
    <w:rsid w:val="00C26A71"/>
    <w:rsid w:val="00C408D6"/>
    <w:rsid w:val="00C40BD0"/>
    <w:rsid w:val="00C4395C"/>
    <w:rsid w:val="00C4690E"/>
    <w:rsid w:val="00C538C6"/>
    <w:rsid w:val="00C803E0"/>
    <w:rsid w:val="00C8448C"/>
    <w:rsid w:val="00CB1C52"/>
    <w:rsid w:val="00CC3D4E"/>
    <w:rsid w:val="00CE0513"/>
    <w:rsid w:val="00CE1D73"/>
    <w:rsid w:val="00CF1AB2"/>
    <w:rsid w:val="00CF3B71"/>
    <w:rsid w:val="00CF5EB4"/>
    <w:rsid w:val="00D03ED8"/>
    <w:rsid w:val="00D10D5D"/>
    <w:rsid w:val="00D139F7"/>
    <w:rsid w:val="00D20A9E"/>
    <w:rsid w:val="00D21214"/>
    <w:rsid w:val="00D24CB7"/>
    <w:rsid w:val="00D318CE"/>
    <w:rsid w:val="00D31F56"/>
    <w:rsid w:val="00D400D0"/>
    <w:rsid w:val="00D56DE9"/>
    <w:rsid w:val="00D83051"/>
    <w:rsid w:val="00D86647"/>
    <w:rsid w:val="00D87FC3"/>
    <w:rsid w:val="00DB583A"/>
    <w:rsid w:val="00DC1C56"/>
    <w:rsid w:val="00DC4687"/>
    <w:rsid w:val="00DE4AFD"/>
    <w:rsid w:val="00DF436D"/>
    <w:rsid w:val="00E01C6C"/>
    <w:rsid w:val="00E063E7"/>
    <w:rsid w:val="00E103B5"/>
    <w:rsid w:val="00E14A90"/>
    <w:rsid w:val="00E1502C"/>
    <w:rsid w:val="00E51155"/>
    <w:rsid w:val="00E51873"/>
    <w:rsid w:val="00E85ABF"/>
    <w:rsid w:val="00E86B88"/>
    <w:rsid w:val="00EA1256"/>
    <w:rsid w:val="00EB52C2"/>
    <w:rsid w:val="00EC267D"/>
    <w:rsid w:val="00EC590F"/>
    <w:rsid w:val="00ED23CE"/>
    <w:rsid w:val="00ED27A2"/>
    <w:rsid w:val="00EF17B4"/>
    <w:rsid w:val="00EF2070"/>
    <w:rsid w:val="00EF4E75"/>
    <w:rsid w:val="00F150A3"/>
    <w:rsid w:val="00F24EFD"/>
    <w:rsid w:val="00F326D8"/>
    <w:rsid w:val="00F517B5"/>
    <w:rsid w:val="00F71839"/>
    <w:rsid w:val="00F7267A"/>
    <w:rsid w:val="00F73CE0"/>
    <w:rsid w:val="00F755FB"/>
    <w:rsid w:val="00F75BC6"/>
    <w:rsid w:val="00FD05A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200A"/>
    <w:pPr>
      <w:spacing w:after="200" w:line="276" w:lineRule="auto"/>
    </w:pPr>
    <w:rPr>
      <w:sz w:val="22"/>
      <w:szCs w:val="22"/>
    </w:rPr>
  </w:style>
  <w:style w:type="paragraph" w:styleId="1">
    <w:name w:val="heading 1"/>
    <w:basedOn w:val="a"/>
    <w:next w:val="a"/>
    <w:link w:val="10"/>
    <w:uiPriority w:val="99"/>
    <w:qFormat/>
    <w:rsid w:val="00F150A3"/>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rsid w:val="00F150A3"/>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9"/>
    <w:qFormat/>
    <w:rsid w:val="00F150A3"/>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9"/>
    <w:qFormat/>
    <w:rsid w:val="00F150A3"/>
    <w:pPr>
      <w:keepNext/>
      <w:keepLines/>
      <w:spacing w:before="200" w:after="0"/>
      <w:outlineLvl w:val="3"/>
    </w:pPr>
    <w:rPr>
      <w:rFonts w:ascii="Cambria" w:hAnsi="Cambria"/>
      <w:b/>
      <w:bCs/>
      <w:i/>
      <w:iCs/>
      <w:color w:val="4F81BD"/>
      <w:lang w:eastAsia="en-US"/>
    </w:rPr>
  </w:style>
  <w:style w:type="paragraph" w:styleId="5">
    <w:name w:val="heading 5"/>
    <w:basedOn w:val="a"/>
    <w:next w:val="a"/>
    <w:link w:val="50"/>
    <w:uiPriority w:val="99"/>
    <w:qFormat/>
    <w:rsid w:val="00F150A3"/>
    <w:pPr>
      <w:keepNext/>
      <w:keepLines/>
      <w:spacing w:before="200" w:after="0"/>
      <w:outlineLvl w:val="4"/>
    </w:pPr>
    <w:rPr>
      <w:rFonts w:ascii="Cambria" w:hAnsi="Cambria"/>
      <w:color w:val="243F60"/>
      <w:lang w:eastAsia="en-US"/>
    </w:rPr>
  </w:style>
  <w:style w:type="paragraph" w:styleId="6">
    <w:name w:val="heading 6"/>
    <w:basedOn w:val="a"/>
    <w:next w:val="a"/>
    <w:link w:val="60"/>
    <w:uiPriority w:val="99"/>
    <w:qFormat/>
    <w:rsid w:val="00F150A3"/>
    <w:pPr>
      <w:keepNext/>
      <w:keepLines/>
      <w:spacing w:before="200" w:after="0"/>
      <w:outlineLvl w:val="5"/>
    </w:pPr>
    <w:rPr>
      <w:rFonts w:ascii="Cambria" w:hAnsi="Cambria"/>
      <w:i/>
      <w:iCs/>
      <w:color w:val="243F60"/>
      <w:lang w:eastAsia="en-US"/>
    </w:rPr>
  </w:style>
  <w:style w:type="paragraph" w:styleId="7">
    <w:name w:val="heading 7"/>
    <w:basedOn w:val="a"/>
    <w:next w:val="a"/>
    <w:link w:val="70"/>
    <w:uiPriority w:val="99"/>
    <w:qFormat/>
    <w:rsid w:val="00F150A3"/>
    <w:pPr>
      <w:keepNext/>
      <w:keepLines/>
      <w:spacing w:before="200" w:after="0"/>
      <w:outlineLvl w:val="6"/>
    </w:pPr>
    <w:rPr>
      <w:rFonts w:ascii="Cambria" w:hAnsi="Cambria"/>
      <w:i/>
      <w:iCs/>
      <w:color w:val="404040"/>
      <w:lang w:eastAsia="en-US"/>
    </w:rPr>
  </w:style>
  <w:style w:type="paragraph" w:styleId="8">
    <w:name w:val="heading 8"/>
    <w:basedOn w:val="a"/>
    <w:next w:val="a"/>
    <w:link w:val="80"/>
    <w:uiPriority w:val="99"/>
    <w:qFormat/>
    <w:rsid w:val="00F150A3"/>
    <w:pPr>
      <w:keepNext/>
      <w:keepLines/>
      <w:spacing w:before="200" w:after="0"/>
      <w:outlineLvl w:val="7"/>
    </w:pPr>
    <w:rPr>
      <w:rFonts w:ascii="Cambria"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50A3"/>
    <w:rPr>
      <w:rFonts w:ascii="Cambria" w:hAnsi="Cambria" w:cs="Times New Roman"/>
      <w:b/>
      <w:bCs/>
      <w:color w:val="365F91"/>
      <w:sz w:val="28"/>
      <w:szCs w:val="28"/>
      <w:lang w:eastAsia="en-US"/>
    </w:rPr>
  </w:style>
  <w:style w:type="character" w:customStyle="1" w:styleId="20">
    <w:name w:val="Заголовок 2 Знак"/>
    <w:link w:val="2"/>
    <w:uiPriority w:val="99"/>
    <w:locked/>
    <w:rsid w:val="00F150A3"/>
    <w:rPr>
      <w:rFonts w:ascii="Cambria" w:hAnsi="Cambria" w:cs="Times New Roman"/>
      <w:b/>
      <w:bCs/>
      <w:color w:val="4F81BD"/>
      <w:sz w:val="26"/>
      <w:szCs w:val="26"/>
      <w:lang w:eastAsia="en-US"/>
    </w:rPr>
  </w:style>
  <w:style w:type="character" w:customStyle="1" w:styleId="30">
    <w:name w:val="Заголовок 3 Знак"/>
    <w:link w:val="3"/>
    <w:uiPriority w:val="99"/>
    <w:locked/>
    <w:rsid w:val="00F150A3"/>
    <w:rPr>
      <w:rFonts w:ascii="Cambria" w:hAnsi="Cambria" w:cs="Times New Roman"/>
      <w:b/>
      <w:bCs/>
      <w:color w:val="4F81BD"/>
      <w:lang w:eastAsia="en-US"/>
    </w:rPr>
  </w:style>
  <w:style w:type="character" w:customStyle="1" w:styleId="40">
    <w:name w:val="Заголовок 4 Знак"/>
    <w:link w:val="4"/>
    <w:uiPriority w:val="99"/>
    <w:locked/>
    <w:rsid w:val="00F150A3"/>
    <w:rPr>
      <w:rFonts w:ascii="Cambria" w:hAnsi="Cambria" w:cs="Times New Roman"/>
      <w:b/>
      <w:bCs/>
      <w:i/>
      <w:iCs/>
      <w:color w:val="4F81BD"/>
      <w:lang w:eastAsia="en-US"/>
    </w:rPr>
  </w:style>
  <w:style w:type="character" w:customStyle="1" w:styleId="50">
    <w:name w:val="Заголовок 5 Знак"/>
    <w:link w:val="5"/>
    <w:uiPriority w:val="99"/>
    <w:locked/>
    <w:rsid w:val="00F150A3"/>
    <w:rPr>
      <w:rFonts w:ascii="Cambria" w:hAnsi="Cambria" w:cs="Times New Roman"/>
      <w:color w:val="243F60"/>
      <w:lang w:eastAsia="en-US"/>
    </w:rPr>
  </w:style>
  <w:style w:type="character" w:customStyle="1" w:styleId="60">
    <w:name w:val="Заголовок 6 Знак"/>
    <w:link w:val="6"/>
    <w:uiPriority w:val="99"/>
    <w:locked/>
    <w:rsid w:val="00F150A3"/>
    <w:rPr>
      <w:rFonts w:ascii="Cambria" w:hAnsi="Cambria" w:cs="Times New Roman"/>
      <w:i/>
      <w:iCs/>
      <w:color w:val="243F60"/>
      <w:lang w:eastAsia="en-US"/>
    </w:rPr>
  </w:style>
  <w:style w:type="character" w:customStyle="1" w:styleId="70">
    <w:name w:val="Заголовок 7 Знак"/>
    <w:link w:val="7"/>
    <w:uiPriority w:val="99"/>
    <w:locked/>
    <w:rsid w:val="00F150A3"/>
    <w:rPr>
      <w:rFonts w:ascii="Cambria" w:hAnsi="Cambria" w:cs="Times New Roman"/>
      <w:i/>
      <w:iCs/>
      <w:color w:val="404040"/>
      <w:lang w:eastAsia="en-US"/>
    </w:rPr>
  </w:style>
  <w:style w:type="character" w:customStyle="1" w:styleId="80">
    <w:name w:val="Заголовок 8 Знак"/>
    <w:link w:val="8"/>
    <w:uiPriority w:val="99"/>
    <w:locked/>
    <w:rsid w:val="00F150A3"/>
    <w:rPr>
      <w:rFonts w:ascii="Cambria" w:hAnsi="Cambria" w:cs="Times New Roman"/>
      <w:color w:val="404040"/>
      <w:sz w:val="20"/>
      <w:szCs w:val="20"/>
      <w:lang w:eastAsia="en-US"/>
    </w:rPr>
  </w:style>
  <w:style w:type="paragraph" w:styleId="a3">
    <w:name w:val="header"/>
    <w:basedOn w:val="a"/>
    <w:link w:val="a4"/>
    <w:uiPriority w:val="99"/>
    <w:rsid w:val="00F150A3"/>
    <w:pPr>
      <w:tabs>
        <w:tab w:val="center" w:pos="4153"/>
        <w:tab w:val="right" w:pos="8306"/>
      </w:tabs>
      <w:spacing w:after="0" w:line="240" w:lineRule="auto"/>
    </w:pPr>
    <w:rPr>
      <w:rFonts w:ascii="Times New Roman" w:hAnsi="Times New Roman"/>
      <w:sz w:val="28"/>
      <w:szCs w:val="20"/>
      <w:lang w:val="ru-RU" w:eastAsia="ru-RU"/>
    </w:rPr>
  </w:style>
  <w:style w:type="character" w:customStyle="1" w:styleId="a4">
    <w:name w:val="Верхний колонтитул Знак"/>
    <w:link w:val="a3"/>
    <w:uiPriority w:val="99"/>
    <w:locked/>
    <w:rsid w:val="00F150A3"/>
    <w:rPr>
      <w:rFonts w:ascii="Times New Roman" w:hAnsi="Times New Roman" w:cs="Times New Roman"/>
      <w:sz w:val="20"/>
      <w:szCs w:val="20"/>
      <w:lang w:val="ru-RU" w:eastAsia="ru-RU"/>
    </w:rPr>
  </w:style>
  <w:style w:type="paragraph" w:styleId="a5">
    <w:name w:val="List Paragraph"/>
    <w:basedOn w:val="a"/>
    <w:uiPriority w:val="99"/>
    <w:qFormat/>
    <w:rsid w:val="00F150A3"/>
    <w:pPr>
      <w:widowControl w:val="0"/>
      <w:autoSpaceDE w:val="0"/>
      <w:autoSpaceDN w:val="0"/>
      <w:adjustRightInd w:val="0"/>
      <w:spacing w:after="0" w:line="240" w:lineRule="auto"/>
      <w:ind w:left="720"/>
      <w:contextualSpacing/>
    </w:pPr>
    <w:rPr>
      <w:rFonts w:ascii="Times New Roman" w:hAnsi="Times New Roman"/>
      <w:sz w:val="20"/>
      <w:szCs w:val="20"/>
      <w:lang w:val="ru-RU" w:eastAsia="ru-RU"/>
    </w:rPr>
  </w:style>
  <w:style w:type="character" w:customStyle="1" w:styleId="rvts23">
    <w:name w:val="rvts23"/>
    <w:uiPriority w:val="99"/>
    <w:rsid w:val="00F150A3"/>
    <w:rPr>
      <w:rFonts w:cs="Times New Roman"/>
    </w:rPr>
  </w:style>
  <w:style w:type="character" w:styleId="a6">
    <w:name w:val="Hyperlink"/>
    <w:uiPriority w:val="99"/>
    <w:semiHidden/>
    <w:rsid w:val="00F150A3"/>
    <w:rPr>
      <w:rFonts w:cs="Times New Roman"/>
      <w:color w:val="0000FF"/>
      <w:u w:val="single"/>
    </w:rPr>
  </w:style>
  <w:style w:type="character" w:customStyle="1" w:styleId="rvts9">
    <w:name w:val="rvts9"/>
    <w:uiPriority w:val="99"/>
    <w:rsid w:val="00F150A3"/>
    <w:rPr>
      <w:rFonts w:cs="Times New Roman"/>
    </w:rPr>
  </w:style>
  <w:style w:type="paragraph" w:styleId="a7">
    <w:name w:val="No Spacing"/>
    <w:link w:val="a8"/>
    <w:uiPriority w:val="1"/>
    <w:qFormat/>
    <w:rsid w:val="00F150A3"/>
    <w:rPr>
      <w:rFonts w:ascii="Times New Roman" w:hAnsi="Times New Roman"/>
      <w:sz w:val="22"/>
      <w:szCs w:val="22"/>
      <w:lang w:val="ru-RU" w:eastAsia="ru-RU"/>
    </w:rPr>
  </w:style>
  <w:style w:type="character" w:customStyle="1" w:styleId="a8">
    <w:name w:val="Без интервала Знак"/>
    <w:link w:val="a7"/>
    <w:uiPriority w:val="99"/>
    <w:locked/>
    <w:rsid w:val="00F150A3"/>
    <w:rPr>
      <w:rFonts w:ascii="Times New Roman" w:hAnsi="Times New Roman"/>
      <w:sz w:val="22"/>
      <w:szCs w:val="22"/>
      <w:lang w:bidi="ar-SA"/>
    </w:rPr>
  </w:style>
  <w:style w:type="paragraph" w:styleId="31">
    <w:name w:val="Body Text 3"/>
    <w:basedOn w:val="a"/>
    <w:link w:val="32"/>
    <w:uiPriority w:val="99"/>
    <w:rsid w:val="00F150A3"/>
    <w:pPr>
      <w:spacing w:after="120" w:line="240" w:lineRule="auto"/>
    </w:pPr>
    <w:rPr>
      <w:rFonts w:ascii="Times New Roman" w:hAnsi="Times New Roman"/>
      <w:sz w:val="16"/>
      <w:szCs w:val="16"/>
      <w:lang w:val="ru-RU" w:eastAsia="ru-RU"/>
    </w:rPr>
  </w:style>
  <w:style w:type="character" w:customStyle="1" w:styleId="32">
    <w:name w:val="Основной текст 3 Знак"/>
    <w:link w:val="31"/>
    <w:uiPriority w:val="99"/>
    <w:locked/>
    <w:rsid w:val="00F150A3"/>
    <w:rPr>
      <w:rFonts w:ascii="Times New Roman" w:hAnsi="Times New Roman" w:cs="Times New Roman"/>
      <w:sz w:val="16"/>
      <w:szCs w:val="16"/>
      <w:lang w:val="ru-RU" w:eastAsia="ru-RU"/>
    </w:rPr>
  </w:style>
  <w:style w:type="table" w:styleId="a9">
    <w:name w:val="Table Grid"/>
    <w:basedOn w:val="a1"/>
    <w:uiPriority w:val="59"/>
    <w:rsid w:val="00BE6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rsid w:val="00BE6D73"/>
    <w:pPr>
      <w:spacing w:before="100" w:beforeAutospacing="1" w:after="100" w:afterAutospacing="1" w:line="240" w:lineRule="auto"/>
    </w:pPr>
    <w:rPr>
      <w:rFonts w:ascii="Times New Roman" w:hAnsi="Times New Roman"/>
      <w:sz w:val="24"/>
      <w:szCs w:val="24"/>
    </w:rPr>
  </w:style>
  <w:style w:type="character" w:styleId="ab">
    <w:name w:val="Emphasis"/>
    <w:qFormat/>
    <w:rsid w:val="00BE6D73"/>
    <w:rPr>
      <w:rFonts w:cs="Times New Roman"/>
      <w:i/>
    </w:rPr>
  </w:style>
  <w:style w:type="paragraph" w:styleId="ac">
    <w:name w:val="footnote text"/>
    <w:basedOn w:val="a"/>
    <w:link w:val="ad"/>
    <w:uiPriority w:val="99"/>
    <w:semiHidden/>
    <w:locked/>
    <w:rsid w:val="00E1502C"/>
    <w:pPr>
      <w:spacing w:after="0" w:line="240" w:lineRule="auto"/>
    </w:pPr>
    <w:rPr>
      <w:sz w:val="24"/>
      <w:szCs w:val="24"/>
      <w:lang w:val="en-US" w:eastAsia="en-US"/>
    </w:rPr>
  </w:style>
  <w:style w:type="character" w:customStyle="1" w:styleId="ad">
    <w:name w:val="Текст сноски Знак"/>
    <w:link w:val="ac"/>
    <w:uiPriority w:val="99"/>
    <w:semiHidden/>
    <w:locked/>
    <w:rsid w:val="00E1502C"/>
    <w:rPr>
      <w:rFonts w:ascii="Calibri" w:hAnsi="Calibri" w:cs="Times New Roman"/>
      <w:sz w:val="24"/>
      <w:szCs w:val="24"/>
      <w:lang w:val="en-US" w:eastAsia="en-US" w:bidi="ar-SA"/>
    </w:rPr>
  </w:style>
  <w:style w:type="character" w:styleId="ae">
    <w:name w:val="footnote reference"/>
    <w:uiPriority w:val="99"/>
    <w:semiHidden/>
    <w:locked/>
    <w:rsid w:val="00E1502C"/>
    <w:rPr>
      <w:rFonts w:ascii="Times New Roman" w:hAnsi="Times New Roman" w:cs="Times New Roman"/>
      <w:vertAlign w:val="superscript"/>
    </w:rPr>
  </w:style>
  <w:style w:type="paragraph" w:customStyle="1" w:styleId="11">
    <w:name w:val="Абзац списка1"/>
    <w:basedOn w:val="a"/>
    <w:uiPriority w:val="99"/>
    <w:qFormat/>
    <w:rsid w:val="00444147"/>
    <w:pPr>
      <w:spacing w:before="100" w:beforeAutospacing="1" w:after="100" w:afterAutospacing="1" w:line="240" w:lineRule="auto"/>
      <w:contextualSpacing/>
    </w:pPr>
    <w:rPr>
      <w:rFonts w:cs="Calibri"/>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1-muzichne-mistecztvo-1-4-klas.docx" TargetMode="External"/><Relationship Id="rId18" Type="http://schemas.openxmlformats.org/officeDocument/2006/relationships/hyperlink" Target="https://mon.gov.ua/storage/app/media/zagalna%20serednya/programy-1-4-klas/13.-fizichna-kultura-.1-4-klas-mon-zaminiti.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storage/app/media/zagalna%20serednya/programy-1-4-klas/8.-mistecztvo-1-4-klas.doc" TargetMode="External"/><Relationship Id="rId17" Type="http://schemas.openxmlformats.org/officeDocument/2006/relationships/hyperlink" Target="https://mon.gov.ua/storage/app/media/zagalna%20serednya/programy-1-4-klas/10.-trudovenavchannya-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2.-prirodoznavstvo.-1-4-klas.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6.-osnovi-zdorovya.-1-4-klas.doc"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7.-ya-u-sviti.-3-4-klas.docx"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9-obrazotvorche-mistecztvo-1-4-kl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17</Pages>
  <Words>21633</Words>
  <Characters>12331</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dc:creator>
  <cp:keywords/>
  <dc:description/>
  <cp:lastModifiedBy>Пользователь Windows</cp:lastModifiedBy>
  <cp:revision>49</cp:revision>
  <dcterms:created xsi:type="dcterms:W3CDTF">2018-08-13T10:58:00Z</dcterms:created>
  <dcterms:modified xsi:type="dcterms:W3CDTF">2018-09-02T19:47:00Z</dcterms:modified>
</cp:coreProperties>
</file>