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="-165" w:tblpY="2086"/>
        <w:tblW w:w="11330" w:type="dxa"/>
        <w:tblLayout w:type="fixed"/>
        <w:tblLook w:val="00A0"/>
      </w:tblPr>
      <w:tblGrid>
        <w:gridCol w:w="1135"/>
        <w:gridCol w:w="4383"/>
        <w:gridCol w:w="2126"/>
        <w:gridCol w:w="3686"/>
      </w:tblGrid>
      <w:tr w:rsidR="008D3C07" w:rsidTr="00436B3C">
        <w:trPr>
          <w:trHeight w:val="35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Pr="00F62F00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Клас</w:t>
            </w:r>
          </w:p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/тема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Вчитель</w:t>
            </w:r>
            <w:proofErr w:type="spellEnd"/>
          </w:p>
        </w:tc>
        <w:tc>
          <w:tcPr>
            <w:tcW w:w="368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авдання</w:t>
            </w:r>
            <w:proofErr w:type="spellEnd"/>
          </w:p>
        </w:tc>
      </w:tr>
      <w:tr w:rsidR="008D3C07" w:rsidTr="00436B3C">
        <w:trPr>
          <w:trHeight w:val="3505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383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(мовно-літературна галузь)2год</w:t>
            </w: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сюжетно-рольові та рухливі ігри. Монологічне висловлювання з конкретною метою. Збагачення словникового запасу. Створення коротких письмових повідомлень.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Розпитати батьків  у які великодні  ігри вони грали. Пограти з родиною у одну з ігор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обговорити  дану гру.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Записати невеличке повідомлення про весняні свята.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D3C07" w:rsidTr="00436B3C">
        <w:trPr>
          <w:trHeight w:val="915"/>
        </w:trPr>
        <w:tc>
          <w:tcPr>
            <w:tcW w:w="1135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Створення простих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медіапродуктів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Створити з допомогою дорослих  вітальну листівку,обираючи відповідне оформлення(шрифт, розмір, колір).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Записати невеличку історія «Як приходить весна» ,використовуючи слова,малюнки,піктограми.</w:t>
            </w:r>
          </w:p>
        </w:tc>
      </w:tr>
      <w:tr w:rsidR="008D3C07" w:rsidTr="00436B3C">
        <w:trPr>
          <w:trHeight w:val="2077"/>
        </w:trPr>
        <w:tc>
          <w:tcPr>
            <w:tcW w:w="113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38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Англійська мова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Тема: Формування навичок зорового сприйняття та сприйняття інформації на слух по темі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90-91.Сказати і показати по малюнку слова.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і запам’ятати нові слова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аудіосупроводу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mmpublications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Ukraine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/</w:t>
            </w:r>
          </w:p>
          <w:p w:rsidR="008D3C07" w:rsidRDefault="008D3C07" w:rsidP="0043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lib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imzo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  <w:t>/</w:t>
            </w:r>
          </w:p>
        </w:tc>
      </w:tr>
      <w:tr w:rsidR="008D3C07" w:rsidTr="00436B3C">
        <w:tc>
          <w:tcPr>
            <w:tcW w:w="5518" w:type="dxa"/>
            <w:gridSpan w:val="2"/>
            <w:tcBorders>
              <w:top w:val="nil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vAlign w:val="center"/>
            <w:hideMark/>
          </w:tcPr>
          <w:p w:rsidR="008D3C07" w:rsidRDefault="008D3C07" w:rsidP="0043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8D3C07" w:rsidTr="00436B3C">
        <w:trPr>
          <w:trHeight w:val="1899"/>
        </w:trPr>
        <w:tc>
          <w:tcPr>
            <w:tcW w:w="1135" w:type="dxa"/>
            <w:tcBorders>
              <w:top w:val="nil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383" w:type="dxa"/>
            <w:tcBorders>
              <w:top w:val="nil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Фізична культура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Тема: Виконання базових рухів, характерних для різних видів спорту. Рухливі ігри :виконання різних ролей. Дотримання безпечної поведінки під час виконання фізичних вправ,  ігор.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Розказати батькам правила проведення однієї з найулюбленіших ігор.</w:t>
            </w:r>
          </w:p>
          <w:p w:rsidR="008D3C07" w:rsidRDefault="008D3C07" w:rsidP="0043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Щодня робити комплекс ранкової гімнастики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</w:tbl>
    <w:p w:rsidR="008D3C07" w:rsidRDefault="008D3C07" w:rsidP="008D3C07">
      <w:pPr>
        <w:tabs>
          <w:tab w:val="left" w:pos="567"/>
          <w:tab w:val="left" w:pos="2268"/>
        </w:tabs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1клас  НУШ  (26 тиждень). П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ятниця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ab/>
        <w:t>Дата: 20.03.20 р.</w:t>
      </w:r>
    </w:p>
    <w:p w:rsidR="008D3C07" w:rsidRPr="002D1B26" w:rsidRDefault="008D3C07" w:rsidP="008D3C07">
      <w:pPr>
        <w:rPr>
          <w:lang w:val="uk-UA"/>
        </w:rPr>
      </w:pPr>
    </w:p>
    <w:p w:rsidR="008D3C07" w:rsidRDefault="008D3C07" w:rsidP="008D3C07">
      <w:pPr>
        <w:spacing w:after="0" w:line="240" w:lineRule="auto"/>
        <w:ind w:right="346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>1клас  НУШ  (26 тиждень). Четвер.</w:t>
      </w:r>
    </w:p>
    <w:p w:rsidR="008D3C07" w:rsidRDefault="008D3C07" w:rsidP="008D3C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ДАТА:19. 03. 2020</w:t>
      </w:r>
    </w:p>
    <w:tbl>
      <w:tblPr>
        <w:tblpPr w:leftFromText="180" w:rightFromText="180" w:bottomFromText="200" w:horzAnchor="page" w:tblpX="828" w:tblpY="1121"/>
        <w:tblW w:w="10740" w:type="dxa"/>
        <w:tblLayout w:type="fixed"/>
        <w:tblLook w:val="04A0"/>
      </w:tblPr>
      <w:tblGrid>
        <w:gridCol w:w="1101"/>
        <w:gridCol w:w="4394"/>
        <w:gridCol w:w="2268"/>
        <w:gridCol w:w="2977"/>
      </w:tblGrid>
      <w:tr w:rsidR="008D3C07" w:rsidTr="00436B3C">
        <w:tc>
          <w:tcPr>
            <w:tcW w:w="11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Клас</w:t>
            </w:r>
            <w:proofErr w:type="spellEnd"/>
          </w:p>
        </w:tc>
        <w:tc>
          <w:tcPr>
            <w:tcW w:w="439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/тема</w:t>
            </w:r>
          </w:p>
        </w:tc>
        <w:tc>
          <w:tcPr>
            <w:tcW w:w="226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Вчитель</w:t>
            </w:r>
            <w:proofErr w:type="spellEnd"/>
          </w:p>
        </w:tc>
        <w:tc>
          <w:tcPr>
            <w:tcW w:w="297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tabs>
                <w:tab w:val="left" w:pos="2786"/>
              </w:tabs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Завдання</w:t>
            </w:r>
            <w:proofErr w:type="spellEnd"/>
          </w:p>
        </w:tc>
      </w:tr>
      <w:tr w:rsidR="008D3C07" w:rsidTr="00436B3C">
        <w:trPr>
          <w:trHeight w:val="2415"/>
        </w:trPr>
        <w:tc>
          <w:tcPr>
            <w:tcW w:w="1101" w:type="dxa"/>
            <w:vMerge w:val="restart"/>
            <w:tcBorders>
              <w:top w:val="single" w:sz="18" w:space="0" w:color="073763"/>
              <w:left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394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(природнича галузь) 2 год.</w:t>
            </w: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Спостереження за  змінами в природі. Зміни в живій та неживій природі навесні. Особливості життя рослин та тварин у різні пори року</w:t>
            </w: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Дома поспостерігати за змінами в живій та неживій  природі навесні. Батькам розповісти про емоції, які виникли під час спостережень.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Переглянути  </w:t>
            </w:r>
          </w:p>
        </w:tc>
      </w:tr>
      <w:tr w:rsidR="008D3C07" w:rsidTr="00436B3C">
        <w:trPr>
          <w:trHeight w:val="1215"/>
        </w:trPr>
        <w:tc>
          <w:tcPr>
            <w:tcW w:w="1101" w:type="dxa"/>
            <w:vMerge/>
            <w:tcBorders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C07" w:rsidRDefault="008D3C07" w:rsidP="00436B3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Спостереження за тваринами. Перелітні і осілі птахи своєї місцевості. Охорона природи.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Постостерігати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птахами. Розповісти про їх поведінку. Знайти малюнки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перелітніх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птахів.</w:t>
            </w:r>
          </w:p>
        </w:tc>
      </w:tr>
      <w:tr w:rsidR="008D3C07" w:rsidTr="00436B3C">
        <w:tc>
          <w:tcPr>
            <w:tcW w:w="11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Математика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Тема: Додавання і віднімання чисел в межах100.Перетворення іменованих чисел , виражених в одиницях двох найменувань. Конструювання досліджуваних геометричних форм.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життєвих задач з використанням математичних методів.</w:t>
            </w:r>
          </w:p>
        </w:tc>
        <w:tc>
          <w:tcPr>
            <w:tcW w:w="226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Pr="00A85661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A8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A8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чисел 1,2,3 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утворити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двоцифрові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числа в межах 30,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назвати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десятків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у кожному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утворених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чисел;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сусідів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чисел.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C07" w:rsidTr="00436B3C">
        <w:trPr>
          <w:trHeight w:val="1500"/>
        </w:trPr>
        <w:tc>
          <w:tcPr>
            <w:tcW w:w="1101" w:type="dxa"/>
            <w:vMerge w:val="restart"/>
            <w:tcBorders>
              <w:top w:val="single" w:sz="18" w:space="0" w:color="073763"/>
              <w:left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Мистецтво (2год)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Тема: Виконання  пісень в ролях,етюди-наслідування. Створення елементів декору для оформлення власної кімнати. Презентація власної творчості.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hideMark/>
          </w:tcPr>
          <w:p w:rsidR="008D3C07" w:rsidRPr="00A85661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Розглянути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картину «</w:t>
            </w:r>
            <w:proofErr w:type="spellStart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>Весняне</w:t>
            </w:r>
            <w:proofErr w:type="spellEnd"/>
            <w:r w:rsidRPr="00A85661">
              <w:rPr>
                <w:rFonts w:ascii="Times New Roman" w:hAnsi="Times New Roman" w:cs="Times New Roman"/>
                <w:sz w:val="28"/>
                <w:szCs w:val="28"/>
              </w:rPr>
              <w:t xml:space="preserve"> свято»</w:t>
            </w:r>
          </w:p>
          <w:p w:rsidR="008D3C07" w:rsidRPr="00A85661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доступу: </w:t>
            </w:r>
            <w:hyperlink r:id="rId4" w:history="1">
              <w:r w:rsidRPr="00A856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https://jmil.com.ua/2015-2/vernisage</w:t>
              </w:r>
            </w:hyperlink>
            <w:r w:rsidRPr="00A8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3C07" w:rsidRPr="002A18D0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Намалюй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задумом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3C07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D3C07" w:rsidTr="00436B3C">
        <w:trPr>
          <w:trHeight w:val="1185"/>
        </w:trPr>
        <w:tc>
          <w:tcPr>
            <w:tcW w:w="1101" w:type="dxa"/>
            <w:vMerge/>
            <w:tcBorders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Тема: Виконання дитячих творів про весну. Придумування і створення образів різними засобами художньої виразності . Проста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обємна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композиція. Презентація власної творчості.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Pr="00A85661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Проспівати вивчену пісеньку про весну рідним.</w:t>
            </w:r>
          </w:p>
          <w:p w:rsidR="008D3C07" w:rsidRPr="00C40D87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T148o00" w:hAnsi="TT148o00" w:cs="TT148o00"/>
                <w:sz w:val="28"/>
                <w:szCs w:val="28"/>
                <w:lang w:val="uk-UA"/>
              </w:rPr>
            </w:pPr>
            <w:r w:rsidRPr="00A85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Великоднє панно.</w:t>
            </w:r>
          </w:p>
        </w:tc>
      </w:tr>
    </w:tbl>
    <w:p w:rsidR="008D3C07" w:rsidRDefault="008D3C07" w:rsidP="008D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3C07" w:rsidRDefault="008D3C07" w:rsidP="008D3C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>1клас  НУШ  (26 тиждень). Вівторок.</w:t>
      </w:r>
    </w:p>
    <w:p w:rsidR="008D3C07" w:rsidRDefault="008D3C07" w:rsidP="008D3C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ДАТА:17</w:t>
      </w:r>
      <w:r w:rsidRPr="004B01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. 03. 2020</w:t>
      </w:r>
    </w:p>
    <w:tbl>
      <w:tblPr>
        <w:tblpPr w:leftFromText="180" w:rightFromText="180" w:vertAnchor="page" w:horzAnchor="margin" w:tblpX="-165" w:tblpY="3130"/>
        <w:tblW w:w="10479" w:type="dxa"/>
        <w:tblLayout w:type="fixed"/>
        <w:tblLook w:val="04A0"/>
      </w:tblPr>
      <w:tblGrid>
        <w:gridCol w:w="1176"/>
        <w:gridCol w:w="4188"/>
        <w:gridCol w:w="1843"/>
        <w:gridCol w:w="3272"/>
      </w:tblGrid>
      <w:tr w:rsidR="008D3C07" w:rsidTr="00436B3C"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Клас</w:t>
            </w:r>
            <w:proofErr w:type="spellEnd"/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/тема</w:t>
            </w: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Вчитель</w:t>
            </w:r>
            <w:proofErr w:type="spellEnd"/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tabs>
                <w:tab w:val="left" w:pos="2786"/>
              </w:tabs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Завдання</w:t>
            </w:r>
            <w:proofErr w:type="spellEnd"/>
          </w:p>
        </w:tc>
      </w:tr>
      <w:tr w:rsidR="008D3C07" w:rsidRPr="00A21C50" w:rsidTr="00436B3C">
        <w:trPr>
          <w:trHeight w:val="3032"/>
        </w:trPr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C07" w:rsidRPr="00BB5FE2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іджую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ru-RU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(</w:t>
            </w:r>
            <w:r w:rsidRPr="007A7D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ru-RU"/>
              </w:rPr>
              <w:t>математична</w:t>
            </w:r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галуз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ь</w:t>
            </w:r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Тема:Відтворення  в різних видах діяльності ймовірних та фактичних результатів лічби об’єктів. Розміщення об’єктів на площині та у просторі. Напрямки руху об’єктів. Зчитування даних із таблиць, піктограм, схем.</w:t>
            </w: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Діти мають розповісти батькам відносне розміщення об’єктів в кімнаті , на кухні. 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D3C07" w:rsidRPr="0004281D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Зіграти з батьками у гру по переміщуванні об’єктів в заданих напрямках.</w:t>
            </w:r>
          </w:p>
        </w:tc>
      </w:tr>
      <w:tr w:rsidR="008D3C07" w:rsidRPr="00AE4885" w:rsidTr="00436B3C"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Українсь</w:t>
            </w:r>
            <w:r w:rsidRPr="00AE48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 xml:space="preserve">  мова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Тема:Текст-розповідь.. Читання  в голос  тексту. Вправляння у правильній вимові й наголошуванні слів. Робота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чистомовками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скоромовками. Письмо букв на позначення звуків. Запис окремих слів та  речень ,відповідно до опрацьованих правил.</w:t>
            </w: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Pr="00AE4885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D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Прочитати текст про весну.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Вивчити скоромовку.</w:t>
            </w:r>
          </w:p>
          <w:p w:rsidR="008D3C07" w:rsidRPr="009D52BF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D3C07" w:rsidRPr="009D52BF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Скласти і записати в звичайний зошит речення зі словами: Великдень,писанка, крашанка,веснянки. </w:t>
            </w:r>
          </w:p>
        </w:tc>
      </w:tr>
      <w:tr w:rsidR="008D3C07" w:rsidRPr="00C66A60" w:rsidTr="00436B3C"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Українсь</w:t>
            </w:r>
            <w:r w:rsidRPr="00AE48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 xml:space="preserve">  мова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Тема:Читання різних текстів. Деформований текст. Прогнозування орієнтованого змісту тексту за ілюстраціями. Аналіз звукового складу слова. Відомі малі та великі рукописні букви. Письмо букв на позначення звуків. Запис слів та речень.</w:t>
            </w: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Виразно прочитати текст  про Великдень.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D3C07" w:rsidRDefault="008D3C07" w:rsidP="00436B3C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D3C07" w:rsidRPr="00C66A60" w:rsidRDefault="008D3C07" w:rsidP="00436B3C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звичайний зошит списати текст про весну(3-5 речень).</w:t>
            </w:r>
          </w:p>
        </w:tc>
      </w:tr>
      <w:tr w:rsidR="008D3C07" w:rsidRPr="001050FC" w:rsidTr="00436B3C">
        <w:trPr>
          <w:trHeight w:val="676"/>
        </w:trPr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Pr="00F647FC" w:rsidRDefault="008D3C07" w:rsidP="00436B3C">
            <w:pPr>
              <w:spacing w:after="0"/>
              <w:rPr>
                <w:rFonts w:cs="Times New Roman"/>
                <w:sz w:val="36"/>
                <w:szCs w:val="36"/>
                <w:lang w:val="uk-UA" w:eastAsia="en-US"/>
              </w:rPr>
            </w:pPr>
            <w:r w:rsidRPr="00F647FC">
              <w:rPr>
                <w:rFonts w:cs="Times New Roman"/>
                <w:sz w:val="36"/>
                <w:szCs w:val="36"/>
                <w:lang w:val="uk-UA" w:eastAsia="en-US"/>
              </w:rPr>
              <w:t xml:space="preserve">       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Англійська мова</w:t>
            </w:r>
          </w:p>
          <w:p w:rsidR="008D3C07" w:rsidRPr="0019420C" w:rsidRDefault="008D3C07" w:rsidP="00436B3C">
            <w:pPr>
              <w:spacing w:after="0"/>
              <w:rPr>
                <w:rFonts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Тема: Формування навичок сприйняття інформації на слух по темі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  <w:p w:rsidR="008D3C07" w:rsidRPr="00C66A60" w:rsidRDefault="008D3C07" w:rsidP="00436B3C">
            <w:pPr>
              <w:spacing w:after="0"/>
              <w:rPr>
                <w:rFonts w:cs="Times New Roman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Pr="00C66A60" w:rsidRDefault="008D3C07" w:rsidP="00436B3C">
            <w:pPr>
              <w:spacing w:after="0"/>
              <w:rPr>
                <w:rFonts w:cs="Times New Roman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Pr="001050FC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Прослухати і запам’ятати нові слова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аудіосупроводу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за посиланням </w:t>
            </w:r>
          </w:p>
          <w:p w:rsidR="008D3C07" w:rsidRPr="001050FC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</w:pPr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 w:eastAsia="en-US"/>
              </w:rPr>
              <w:t>http</w:t>
            </w:r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  <w:t>://</w:t>
            </w:r>
            <w:proofErr w:type="spellStart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 w:eastAsia="en-US"/>
              </w:rPr>
              <w:t>mmpublications</w:t>
            </w:r>
            <w:proofErr w:type="spellEnd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  <w:t>.</w:t>
            </w:r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 w:eastAsia="en-US"/>
              </w:rPr>
              <w:t>com</w:t>
            </w:r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  <w:t>/</w:t>
            </w:r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 w:eastAsia="en-US"/>
              </w:rPr>
              <w:t>Ukraine</w:t>
            </w:r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  <w:t>/</w:t>
            </w:r>
          </w:p>
          <w:p w:rsidR="008D3C07" w:rsidRPr="001050FC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 w:eastAsia="en-US"/>
              </w:rPr>
              <w:t>htt</w:t>
            </w:r>
            <w:proofErr w:type="spellEnd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  <w:t>://</w:t>
            </w:r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 w:eastAsia="en-US"/>
              </w:rPr>
              <w:t>lib</w:t>
            </w:r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  <w:t>.</w:t>
            </w:r>
            <w:proofErr w:type="spellStart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 w:eastAsia="en-US"/>
              </w:rPr>
              <w:t>imzo</w:t>
            </w:r>
            <w:proofErr w:type="spellEnd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  <w:t>.</w:t>
            </w:r>
            <w:proofErr w:type="spellStart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 w:eastAsia="en-US"/>
              </w:rPr>
              <w:t>gov</w:t>
            </w:r>
            <w:proofErr w:type="spellEnd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  <w:t>.</w:t>
            </w:r>
            <w:proofErr w:type="spellStart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 w:eastAsia="en-US"/>
              </w:rPr>
              <w:t>ua</w:t>
            </w:r>
            <w:proofErr w:type="spellEnd"/>
            <w:r w:rsidRPr="001050F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 w:eastAsia="en-US"/>
              </w:rPr>
              <w:t>/</w:t>
            </w:r>
          </w:p>
        </w:tc>
      </w:tr>
      <w:tr w:rsidR="008D3C07" w:rsidRPr="00C66A60" w:rsidTr="00436B3C">
        <w:trPr>
          <w:trHeight w:val="414"/>
        </w:trPr>
        <w:tc>
          <w:tcPr>
            <w:tcW w:w="117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Pr="00820995" w:rsidRDefault="008D3C07" w:rsidP="00436B3C">
            <w:pPr>
              <w:spacing w:after="0"/>
              <w:rPr>
                <w:rFonts w:cs="Times New Roman"/>
                <w:sz w:val="36"/>
                <w:szCs w:val="36"/>
                <w:lang w:val="uk-UA" w:eastAsia="en-US"/>
              </w:rPr>
            </w:pPr>
            <w:r>
              <w:rPr>
                <w:rFonts w:cs="Times New Roman"/>
                <w:sz w:val="36"/>
                <w:szCs w:val="36"/>
                <w:lang w:val="uk-UA" w:eastAsia="en-US"/>
              </w:rPr>
              <w:t xml:space="preserve">    1</w:t>
            </w:r>
          </w:p>
        </w:tc>
        <w:tc>
          <w:tcPr>
            <w:tcW w:w="418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Фізична культура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  <w:r w:rsidRPr="0035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Виконання фізичних вправ 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предметами та без них. </w:t>
            </w:r>
            <w:r w:rsidRPr="0035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Рухливі ігри та естафети. Правила безпечної поведінки під час виконання фізичних вправ, естафет, ігор.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</w:p>
          <w:p w:rsidR="008D3C07" w:rsidRPr="00AE4885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</w:p>
        </w:tc>
        <w:tc>
          <w:tcPr>
            <w:tcW w:w="184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lastRenderedPageBreak/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lastRenderedPageBreak/>
              <w:t>В.В</w:t>
            </w:r>
          </w:p>
        </w:tc>
        <w:tc>
          <w:tcPr>
            <w:tcW w:w="3272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Розказати батькам правила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однієї з найулюбленіших ігор.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D1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Щодня робити комплекс ранкової гімнастики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Виконувати вправи з скакалкою.</w:t>
            </w:r>
          </w:p>
        </w:tc>
      </w:tr>
    </w:tbl>
    <w:p w:rsidR="008D3C07" w:rsidRDefault="008D3C07" w:rsidP="008D3C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8D3C07" w:rsidRDefault="008D3C07" w:rsidP="008D3C0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3C07" w:rsidRPr="00A53069" w:rsidRDefault="008D3C07" w:rsidP="008D3C07">
      <w:pPr>
        <w:rPr>
          <w:lang w:val="uk-UA"/>
        </w:rPr>
      </w:pPr>
    </w:p>
    <w:p w:rsidR="008D3C07" w:rsidRPr="008D3C07" w:rsidRDefault="008D3C07" w:rsidP="008D3C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8D3C07" w:rsidRDefault="008D3C07" w:rsidP="008D3C07"/>
    <w:p w:rsidR="00422DF0" w:rsidRDefault="00422DF0">
      <w:pPr>
        <w:rPr>
          <w:lang w:val="uk-UA"/>
        </w:rPr>
      </w:pPr>
    </w:p>
    <w:p w:rsidR="008D3C07" w:rsidRDefault="008D3C07">
      <w:pPr>
        <w:rPr>
          <w:lang w:val="uk-UA"/>
        </w:rPr>
      </w:pPr>
    </w:p>
    <w:p w:rsidR="008D3C07" w:rsidRDefault="008D3C07" w:rsidP="008D3C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1 клас НУШ  (26 тиждень). Понеділок.</w:t>
      </w:r>
    </w:p>
    <w:p w:rsidR="008D3C07" w:rsidRDefault="008D3C07" w:rsidP="008D3C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ДАТА:16.03.20  р.</w:t>
      </w:r>
    </w:p>
    <w:tbl>
      <w:tblPr>
        <w:tblpPr w:leftFromText="180" w:rightFromText="180" w:vertAnchor="text" w:horzAnchor="page" w:tblpX="400" w:tblpY="195"/>
        <w:tblW w:w="11448" w:type="dxa"/>
        <w:tblLayout w:type="fixed"/>
        <w:tblLook w:val="04A0"/>
      </w:tblPr>
      <w:tblGrid>
        <w:gridCol w:w="1395"/>
        <w:gridCol w:w="3969"/>
        <w:gridCol w:w="2126"/>
        <w:gridCol w:w="3958"/>
      </w:tblGrid>
      <w:tr w:rsidR="008D3C07" w:rsidTr="00436B3C">
        <w:tc>
          <w:tcPr>
            <w:tcW w:w="139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Клас</w:t>
            </w:r>
            <w:proofErr w:type="spellEnd"/>
          </w:p>
        </w:tc>
        <w:tc>
          <w:tcPr>
            <w:tcW w:w="396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/тема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Вчитель</w:t>
            </w:r>
            <w:proofErr w:type="spellEnd"/>
          </w:p>
        </w:tc>
        <w:tc>
          <w:tcPr>
            <w:tcW w:w="395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vAlign w:val="center"/>
            <w:hideMark/>
          </w:tcPr>
          <w:p w:rsidR="008D3C07" w:rsidRDefault="008D3C07" w:rsidP="00436B3C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Завдання</w:t>
            </w:r>
            <w:proofErr w:type="spellEnd"/>
          </w:p>
        </w:tc>
      </w:tr>
      <w:tr w:rsidR="008D3C07" w:rsidTr="00436B3C">
        <w:tc>
          <w:tcPr>
            <w:tcW w:w="139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96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C07" w:rsidRPr="00BB5FE2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5747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 w:eastAsia="ru-RU"/>
              </w:rPr>
              <w:t>Я досліджую світ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(</w:t>
            </w:r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соц.,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</w:t>
            </w:r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доров’язбереж</w:t>
            </w:r>
            <w:proofErr w:type="spellEnd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., громад, </w:t>
            </w:r>
            <w:proofErr w:type="spellStart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істор</w:t>
            </w:r>
            <w:proofErr w:type="spellEnd"/>
            <w:r w:rsidRPr="00BB5F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 галузі)</w:t>
            </w: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Безпечні і небезпечні речовини. Правила поведінки в довкіллі.</w:t>
            </w: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Традиції і звичаї свого регіону, традиції інших регіонів. Родинні та шкільні традиції.</w:t>
            </w:r>
          </w:p>
          <w:p w:rsidR="008D3C07" w:rsidRDefault="008D3C07" w:rsidP="00436B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95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T14Do00" w:hAnsi="TT14Do00" w:cs="TT14Do00"/>
                <w:sz w:val="26"/>
                <w:szCs w:val="26"/>
                <w:lang w:val="uk-UA"/>
              </w:rPr>
            </w:pPr>
            <w:r>
              <w:rPr>
                <w:rFonts w:ascii="TT14Do00" w:hAnsi="TT14Do00" w:cs="TT14Do00"/>
                <w:sz w:val="26"/>
                <w:szCs w:val="26"/>
                <w:lang w:val="uk-UA"/>
              </w:rPr>
              <w:t>Переглянути уроки Тітоньки Сови про безпечні і небезпечні речовини.</w:t>
            </w:r>
          </w:p>
          <w:p w:rsidR="008D3C07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T14Do00" w:hAnsi="TT14Do00" w:cs="TT14Do00"/>
                <w:sz w:val="26"/>
                <w:szCs w:val="26"/>
              </w:rPr>
            </w:pPr>
            <w:r>
              <w:rPr>
                <w:rFonts w:ascii="TT14Do00" w:hAnsi="TT14Do00" w:cs="TT14Do00"/>
                <w:sz w:val="26"/>
                <w:szCs w:val="26"/>
                <w:lang w:val="uk-UA"/>
              </w:rPr>
              <w:t xml:space="preserve">Учням взяти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  <w:lang w:val="uk-UA"/>
              </w:rPr>
              <w:t>інтер</w:t>
            </w:r>
            <w:r>
              <w:rPr>
                <w:rFonts w:ascii="TT14Do00" w:hAnsi="TT14Do00" w:cs="TT14Do00"/>
                <w:sz w:val="26"/>
                <w:szCs w:val="26"/>
              </w:rPr>
              <w:t>в’ю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своїх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рідних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про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родинні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традиції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святкування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Великодня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щоб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батьки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пригадали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до </w:t>
            </w:r>
            <w:proofErr w:type="spellStart"/>
            <w:proofErr w:type="gramStart"/>
            <w:r>
              <w:rPr>
                <w:rFonts w:ascii="TT14Do00" w:hAnsi="TT14Do00" w:cs="TT14Do00"/>
                <w:sz w:val="26"/>
                <w:szCs w:val="26"/>
              </w:rPr>
              <w:t>др</w:t>
            </w:r>
            <w:proofErr w:type="gramEnd"/>
            <w:r>
              <w:rPr>
                <w:rFonts w:ascii="TT14Do00" w:hAnsi="TT14Do00" w:cs="TT14Do00"/>
                <w:sz w:val="26"/>
                <w:szCs w:val="26"/>
              </w:rPr>
              <w:t>ібниць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>, як</w:t>
            </w:r>
          </w:p>
          <w:p w:rsidR="008D3C07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T14Do00" w:hAnsi="TT14Do00" w:cs="TT14Do00"/>
                <w:sz w:val="26"/>
                <w:szCs w:val="26"/>
              </w:rPr>
            </w:pP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святкують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свято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і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що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роблять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T14Do00" w:hAnsi="TT14Do00" w:cs="TT14Do00"/>
                <w:sz w:val="26"/>
                <w:szCs w:val="26"/>
              </w:rPr>
              <w:t>перед</w:t>
            </w:r>
            <w:proofErr w:type="gramEnd"/>
            <w:r>
              <w:rPr>
                <w:rFonts w:ascii="TT14Do00" w:hAnsi="TT14Do00" w:cs="TT14Do00"/>
                <w:sz w:val="26"/>
                <w:szCs w:val="26"/>
              </w:rPr>
              <w:t xml:space="preserve"> святом,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чому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виконують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sz w:val="26"/>
                <w:szCs w:val="26"/>
              </w:rPr>
              <w:t>певні</w:t>
            </w:r>
            <w:proofErr w:type="spellEnd"/>
            <w:r>
              <w:rPr>
                <w:rFonts w:ascii="TT14Do00" w:hAnsi="TT14Do00" w:cs="TT14Do00"/>
                <w:sz w:val="26"/>
                <w:szCs w:val="26"/>
              </w:rPr>
              <w:t xml:space="preserve"> обряди?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T14Do00" w:hAnsi="TT14Do00" w:cs="TT14Do00"/>
                <w:sz w:val="26"/>
                <w:szCs w:val="26"/>
              </w:rPr>
            </w:pPr>
          </w:p>
          <w:p w:rsidR="008D3C07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T14Do00" w:hAnsi="TT14Do00" w:cs="TT14Do00"/>
                <w:color w:val="000000"/>
                <w:sz w:val="26"/>
                <w:szCs w:val="26"/>
              </w:rPr>
            </w:pPr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Про </w:t>
            </w:r>
            <w:proofErr w:type="spell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сутність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величного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вс</w:t>
            </w:r>
            <w:proofErr w:type="gram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іх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християн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 свята </w:t>
            </w:r>
            <w:proofErr w:type="spell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подивитись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розповідь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Великдень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іде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 –</w:t>
            </w:r>
          </w:p>
          <w:p w:rsidR="008D3C07" w:rsidRDefault="008D3C07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T14Do00" w:hAnsi="TT14Do00" w:cs="TT14Do00"/>
                <w:color w:val="000000"/>
                <w:sz w:val="26"/>
                <w:szCs w:val="26"/>
              </w:rPr>
            </w:pPr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благу </w:t>
            </w:r>
            <w:proofErr w:type="spell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вістку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несе</w:t>
            </w:r>
            <w:proofErr w:type="spellEnd"/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» (</w:t>
            </w:r>
            <w:r>
              <w:rPr>
                <w:rFonts w:ascii="TT14Do00" w:hAnsi="TT14Do00" w:cs="TT14Do00"/>
                <w:color w:val="0000FF"/>
                <w:sz w:val="26"/>
                <w:szCs w:val="26"/>
              </w:rPr>
              <w:t>https://jmil.com.ua/2016-2/christschool</w:t>
            </w:r>
            <w:r>
              <w:rPr>
                <w:rFonts w:ascii="TT14Do00" w:hAnsi="TT14Do00" w:cs="TT14Do00"/>
                <w:color w:val="000000"/>
                <w:sz w:val="26"/>
                <w:szCs w:val="26"/>
              </w:rPr>
              <w:t>).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Намалювати правила поведінки в довкіллі.</w:t>
            </w:r>
          </w:p>
        </w:tc>
      </w:tr>
      <w:tr w:rsidR="008D3C07" w:rsidTr="00436B3C">
        <w:tc>
          <w:tcPr>
            <w:tcW w:w="139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Українсь</w:t>
            </w:r>
            <w:r w:rsidRPr="00AE48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 xml:space="preserve">  мова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Тема:Монологічне мовлення . Читання різних текстів. Дослідження значення слів. Утворення відповідних граматичних форм слів  для поширення або ускладнення речення. Складання і запис коротких речень з вивченими буквами. Знаходження найдовшого слова в реченні.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95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D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Прочитати текст про весну.</w:t>
            </w:r>
          </w:p>
          <w:p w:rsidR="008D3C07" w:rsidRPr="009D52BF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D3C07" w:rsidRPr="00EE19B8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исловити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9D5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письмовій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 що я люблю весну» 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.Ді</w:t>
            </w:r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писати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будь-яким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способом(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олівцями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ломастерами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>кольоровими</w:t>
            </w:r>
            <w:proofErr w:type="spellEnd"/>
            <w:r w:rsidRPr="009D52BF">
              <w:rPr>
                <w:rFonts w:ascii="Times New Roman" w:hAnsi="Times New Roman" w:cs="Times New Roman"/>
                <w:sz w:val="28"/>
                <w:szCs w:val="28"/>
              </w:rPr>
              <w:t xml:space="preserve"> ручками 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  <w:r w:rsidRPr="009D5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Підкреслити найдовші слова в реченні</w:t>
            </w:r>
          </w:p>
        </w:tc>
      </w:tr>
      <w:tr w:rsidR="008D3C07" w:rsidTr="00436B3C">
        <w:tc>
          <w:tcPr>
            <w:tcW w:w="139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Українсь</w:t>
            </w:r>
            <w:r w:rsidRPr="00AE48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 xml:space="preserve">  мова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Тема:Читання текстів. Вірші: жанрова специфіка. Правила переносу слова з рядка в рядок. Позначення голосних та приголосних звуків буквами на письмі. Подовжені звуки. Правила уживання великої літери. Списування з друкованого тексту.</w:t>
            </w:r>
          </w:p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95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Виразно прочитати вірш про весну.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D3C07" w:rsidRDefault="008D3C07" w:rsidP="0043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звичайний зошит списати текст про весну(3-5 речень).</w:t>
            </w:r>
          </w:p>
        </w:tc>
      </w:tr>
      <w:tr w:rsidR="008D3C07" w:rsidRPr="00EE19B8" w:rsidTr="00436B3C">
        <w:tc>
          <w:tcPr>
            <w:tcW w:w="1395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 w:rsidRPr="00AE488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val="uk-UA"/>
              </w:rPr>
              <w:t>Математика</w:t>
            </w:r>
          </w:p>
          <w:p w:rsidR="008D3C07" w:rsidRDefault="008D3C07" w:rsidP="00436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Тема: Лічба об’єктів навколишнього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світув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межах 100.Порядкова лічба. Попереднє і наступне число до будь-якого числа в межах 100.Розвязування життєвих задач з використанням математичних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методів.Операції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з грошима.</w:t>
            </w:r>
          </w:p>
        </w:tc>
        <w:tc>
          <w:tcPr>
            <w:tcW w:w="2126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3C07" w:rsidRDefault="008D3C07" w:rsidP="0043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/>
              </w:rPr>
              <w:t xml:space="preserve"> В.В.</w:t>
            </w:r>
          </w:p>
        </w:tc>
        <w:tc>
          <w:tcPr>
            <w:tcW w:w="395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hideMark/>
          </w:tcPr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Лічити до 100 в прямому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зворотньому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напрямках. Називати попереднє і наступне число до будь-якого числа в межах 100.  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Підручник ст.220-222 розглянути завдання. 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Полічити мамині та татові гроші у гаманцях та порівняти.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 можливості пограти у гру </w:t>
            </w:r>
          </w:p>
          <w:p w:rsidR="008D3C07" w:rsidRDefault="008D3C07" w:rsidP="00436B3C">
            <w:pPr>
              <w:tabs>
                <w:tab w:val="left" w:pos="278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 Магазин»</w:t>
            </w:r>
          </w:p>
          <w:p w:rsidR="008D3C07" w:rsidRDefault="008D3C07" w:rsidP="0043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D3C07" w:rsidRDefault="008D3C07" w:rsidP="008D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3C07" w:rsidRPr="00322DF7" w:rsidRDefault="008D3C07" w:rsidP="008D3C07">
      <w:pPr>
        <w:rPr>
          <w:lang w:val="uk-UA"/>
        </w:rPr>
      </w:pPr>
    </w:p>
    <w:p w:rsidR="008D3C07" w:rsidRPr="008D3C07" w:rsidRDefault="008D3C07">
      <w:pPr>
        <w:rPr>
          <w:lang w:val="uk-UA"/>
        </w:rPr>
      </w:pPr>
    </w:p>
    <w:sectPr w:rsidR="008D3C07" w:rsidRPr="008D3C07" w:rsidSect="00F62F00">
      <w:pgSz w:w="11906" w:h="16838"/>
      <w:pgMar w:top="113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148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4D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3C07"/>
    <w:rsid w:val="00020456"/>
    <w:rsid w:val="00422DF0"/>
    <w:rsid w:val="008D3C07"/>
    <w:rsid w:val="0096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964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4DA4"/>
    <w:rPr>
      <w:b/>
      <w:bCs/>
      <w:sz w:val="16"/>
      <w:szCs w:val="16"/>
      <w:lang w:val="uk-UA"/>
    </w:rPr>
  </w:style>
  <w:style w:type="paragraph" w:styleId="a3">
    <w:name w:val="caption"/>
    <w:basedOn w:val="a"/>
    <w:next w:val="a"/>
    <w:uiPriority w:val="99"/>
    <w:qFormat/>
    <w:rsid w:val="00964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uk-UA" w:eastAsia="zh-CN"/>
    </w:rPr>
  </w:style>
  <w:style w:type="paragraph" w:styleId="a4">
    <w:name w:val="List Paragraph"/>
    <w:basedOn w:val="a"/>
    <w:uiPriority w:val="34"/>
    <w:qFormat/>
    <w:rsid w:val="008D3C0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D3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mil.com.ua/2015-2/vernis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5949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2020-03-17T07:45:00Z</dcterms:created>
  <dcterms:modified xsi:type="dcterms:W3CDTF">2020-03-17T07:47:00Z</dcterms:modified>
</cp:coreProperties>
</file>