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EB" w:rsidRDefault="000D58EB" w:rsidP="0016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8EB" w:rsidRDefault="000D58EB" w:rsidP="000D5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8EB" w:rsidRDefault="00DC403D" w:rsidP="000D5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12</w:t>
      </w:r>
    </w:p>
    <w:p w:rsidR="000D58EB" w:rsidRDefault="000D58EB" w:rsidP="000D58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онлайн-засідання педагогічної ради </w:t>
      </w:r>
    </w:p>
    <w:p w:rsidR="000D58EB" w:rsidRDefault="000D58EB" w:rsidP="000D58E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Протокол №05 від 12.05.2020р.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58EB" w:rsidRDefault="000D58EB" w:rsidP="00320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A2D" w:rsidRDefault="00320A2D" w:rsidP="00320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0A2D">
        <w:rPr>
          <w:rFonts w:ascii="Times New Roman" w:hAnsi="Times New Roman" w:cs="Times New Roman"/>
          <w:b/>
          <w:sz w:val="28"/>
          <w:szCs w:val="28"/>
          <w:u w:val="single"/>
        </w:rPr>
        <w:t>Виступ бібліотекаря Стасюк Н.М.</w:t>
      </w:r>
    </w:p>
    <w:p w:rsidR="00320A2D" w:rsidRPr="00320A2D" w:rsidRDefault="00320A2D" w:rsidP="00320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21CC" w:rsidRPr="005963B7" w:rsidRDefault="00BE70BC" w:rsidP="0016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сучасній школі </w:t>
      </w:r>
      <w:r>
        <w:rPr>
          <w:rFonts w:ascii="Times New Roman" w:hAnsi="Times New Roman" w:cs="Times New Roman"/>
          <w:sz w:val="28"/>
          <w:szCs w:val="28"/>
        </w:rPr>
        <w:t>бібліотека є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 живим центром комунікації</w:t>
      </w:r>
      <w:r>
        <w:rPr>
          <w:rFonts w:ascii="Times New Roman" w:hAnsi="Times New Roman" w:cs="Times New Roman"/>
          <w:sz w:val="28"/>
          <w:szCs w:val="28"/>
        </w:rPr>
        <w:t xml:space="preserve"> школярів</w:t>
      </w:r>
      <w:r w:rsidR="008621CC" w:rsidRPr="005963B7">
        <w:rPr>
          <w:rFonts w:ascii="Times New Roman" w:hAnsi="Times New Roman" w:cs="Times New Roman"/>
          <w:sz w:val="28"/>
          <w:szCs w:val="28"/>
        </w:rPr>
        <w:t>, інформаційно-культурним центром, платформою для генерації та реалізації дитячих ідей. Адже шкільна бібліотека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зазвичай є першою сходинкою у становленні справжнього читача, книголюба. </w:t>
      </w:r>
    </w:p>
    <w:p w:rsidR="008621CC" w:rsidRPr="005963B7" w:rsidRDefault="00BE70BC" w:rsidP="0016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Нині, на жаль, спостерігається в Україні криза дитячого читання, саме тому у шкільній бібліотеці настав </w:t>
      </w:r>
      <w:r w:rsidR="008621CC" w:rsidRPr="005963B7">
        <w:rPr>
          <w:rFonts w:ascii="Times New Roman" w:hAnsi="Times New Roman" w:cs="Times New Roman"/>
          <w:sz w:val="28"/>
          <w:szCs w:val="28"/>
        </w:rPr>
        <w:t>час рішучих змін і сміливих експериментів, пошуку нетрадиційних ідей і можливостей, упровадження інноваційних форм, методів і технологій, виходу за рамки стереотипів звичної книгозбірні.</w:t>
      </w:r>
    </w:p>
    <w:p w:rsidR="00BE70BC" w:rsidRDefault="008621CC" w:rsidP="001653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963B7">
        <w:rPr>
          <w:rFonts w:ascii="Times New Roman" w:hAnsi="Times New Roman" w:cs="Times New Roman"/>
          <w:sz w:val="28"/>
          <w:szCs w:val="28"/>
        </w:rPr>
        <w:t xml:space="preserve">       </w:t>
      </w:r>
      <w:r w:rsidR="00BE70BC">
        <w:rPr>
          <w:rFonts w:ascii="Times New Roman" w:hAnsi="Times New Roman" w:cs="Times New Roman"/>
          <w:sz w:val="28"/>
          <w:szCs w:val="28"/>
        </w:rPr>
        <w:t>Єдиний засіб подолання кризи дитячого читання, вважаю – промоція книги та створення нових трендів у роботі бібліотеки. П</w:t>
      </w:r>
      <w:r w:rsidRPr="005963B7">
        <w:rPr>
          <w:rFonts w:ascii="Times New Roman" w:hAnsi="Times New Roman" w:cs="Times New Roman"/>
          <w:sz w:val="28"/>
          <w:szCs w:val="28"/>
        </w:rPr>
        <w:t xml:space="preserve">ромоція – це комплекс заходів і засобів, за допомогою яких бібліотека має можливість заявити про себе, про свою діяльність та потреби. </w:t>
      </w:r>
      <w:bookmarkStart w:id="0" w:name="_GoBack"/>
      <w:bookmarkEnd w:id="0"/>
      <w:r w:rsidRPr="005963B7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</w:p>
    <w:p w:rsidR="00BE70BC" w:rsidRPr="00B32E96" w:rsidRDefault="00BE70BC" w:rsidP="001653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Саме тому вся робота шкільної бібліотеки у 2019-2020 н. р. була спрямована на рекламу, </w:t>
      </w:r>
      <w:r>
        <w:rPr>
          <w:rFonts w:ascii="Times New Roman" w:hAnsi="Times New Roman" w:cs="Times New Roman"/>
          <w:sz w:val="28"/>
          <w:szCs w:val="28"/>
        </w:rPr>
        <w:t>популяризацію (промоцію)</w:t>
      </w:r>
      <w:r w:rsidRPr="00A00972">
        <w:rPr>
          <w:rFonts w:ascii="Times New Roman" w:hAnsi="Times New Roman" w:cs="Times New Roman"/>
          <w:sz w:val="28"/>
          <w:szCs w:val="28"/>
        </w:rPr>
        <w:t xml:space="preserve"> читання за допомогою різноманітних форм бібліотечно-</w:t>
      </w:r>
      <w:r>
        <w:rPr>
          <w:rFonts w:ascii="Times New Roman" w:hAnsi="Times New Roman" w:cs="Times New Roman"/>
          <w:sz w:val="28"/>
          <w:szCs w:val="28"/>
        </w:rPr>
        <w:t xml:space="preserve">бібліографічного обслуговування, а також </w:t>
      </w:r>
      <w:r>
        <w:rPr>
          <w:rFonts w:ascii="Times New Roman" w:hAnsi="Times New Roman" w:cs="Times New Roman"/>
          <w:noProof/>
          <w:sz w:val="28"/>
          <w:szCs w:val="28"/>
        </w:rPr>
        <w:t>створення бібліотеки нового формату із власним обличчям та</w:t>
      </w:r>
      <w:r w:rsidRPr="00727F58">
        <w:rPr>
          <w:rFonts w:ascii="Times New Roman" w:hAnsi="Times New Roman" w:cs="Times New Roman"/>
          <w:noProof/>
          <w:sz w:val="28"/>
          <w:szCs w:val="28"/>
        </w:rPr>
        <w:t xml:space="preserve"> іміджем, яка с</w:t>
      </w:r>
      <w:r>
        <w:rPr>
          <w:rFonts w:ascii="Times New Roman" w:hAnsi="Times New Roman" w:cs="Times New Roman"/>
          <w:noProof/>
          <w:sz w:val="28"/>
          <w:szCs w:val="28"/>
        </w:rPr>
        <w:t>тане привабливою, неповторною і</w:t>
      </w:r>
      <w:r w:rsidRPr="00727F58">
        <w:rPr>
          <w:rFonts w:ascii="Times New Roman" w:hAnsi="Times New Roman" w:cs="Times New Roman"/>
          <w:noProof/>
          <w:sz w:val="28"/>
          <w:szCs w:val="28"/>
        </w:rPr>
        <w:t xml:space="preserve"> модною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сучасного читача.</w:t>
      </w:r>
    </w:p>
    <w:p w:rsidR="00B34A81" w:rsidRDefault="00B34A81" w:rsidP="001653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Свою роботу я здійснювала за такими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напрямками: </w:t>
      </w:r>
      <w:r w:rsidR="008621CC" w:rsidRPr="005963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1CC" w:rsidRDefault="008621CC" w:rsidP="001653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>дослідження</w:t>
      </w:r>
      <w:r w:rsidR="00B34A8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>книжкового ринку дитячої літератури;</w:t>
      </w:r>
    </w:p>
    <w:p w:rsidR="00B34A81" w:rsidRPr="00B34A81" w:rsidRDefault="00B34A81" w:rsidP="001653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дослідження</w:t>
      </w:r>
      <w:r w:rsidRPr="00B34A81">
        <w:rPr>
          <w:rFonts w:ascii="Times New Roman" w:hAnsi="Times New Roman" w:cs="Times New Roman"/>
          <w:noProof/>
          <w:sz w:val="28"/>
          <w:szCs w:val="28"/>
        </w:rPr>
        <w:t xml:space="preserve"> проблем дитячого читання;</w:t>
      </w:r>
    </w:p>
    <w:p w:rsidR="00B34A81" w:rsidRDefault="008621CC" w:rsidP="00165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>поповнення фонду шкільної бібліотеки сучасною дитячою літературою</w:t>
      </w:r>
      <w:r w:rsidR="005B5CF7">
        <w:rPr>
          <w:rFonts w:ascii="Times New Roman" w:hAnsi="Times New Roman" w:cs="Times New Roman"/>
          <w:noProof/>
          <w:sz w:val="28"/>
          <w:szCs w:val="28"/>
          <w:lang w:eastAsia="uk-UA"/>
        </w:rPr>
        <w:t>;</w:t>
      </w:r>
    </w:p>
    <w:p w:rsidR="008621CC" w:rsidRPr="005963B7" w:rsidRDefault="008621CC" w:rsidP="00165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>підвищення якості матеріально-технічної бази бібліотеки та створення комфортних умов;</w:t>
      </w:r>
    </w:p>
    <w:p w:rsidR="008621CC" w:rsidRPr="005963B7" w:rsidRDefault="008621CC" w:rsidP="00165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популяризація сучасної дитячої книжки та читання, </w:t>
      </w:r>
      <w:r w:rsidR="005B5CF7">
        <w:rPr>
          <w:rFonts w:ascii="Times New Roman" w:hAnsi="Times New Roman" w:cs="Times New Roman"/>
          <w:noProof/>
          <w:sz w:val="28"/>
          <w:szCs w:val="28"/>
          <w:lang w:eastAsia="uk-UA"/>
        </w:rPr>
        <w:t>зустрічі</w:t>
      </w: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з  авторами якісних літературних творів;</w:t>
      </w:r>
    </w:p>
    <w:p w:rsidR="008621CC" w:rsidRPr="005963B7" w:rsidRDefault="008621CC" w:rsidP="00165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>створення власної медіапродукції</w:t>
      </w:r>
      <w:r w:rsidR="00B34A81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(буктрейлерів, відеовідгуків, презентацій)</w:t>
      </w: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>;</w:t>
      </w:r>
    </w:p>
    <w:p w:rsidR="008621CC" w:rsidRPr="005963B7" w:rsidRDefault="008621CC" w:rsidP="00165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>презентація роботи шкільної бібліотеки у інтернет-просторі;</w:t>
      </w:r>
    </w:p>
    <w:p w:rsidR="008621CC" w:rsidRPr="005963B7" w:rsidRDefault="00417ECC" w:rsidP="001653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>активізація читання</w:t>
      </w:r>
      <w:r w:rsidR="008621CC" w:rsidRPr="005963B7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учнів, формування позитивної мотивації школярів до читання, підвищення рівня читацької культури</w:t>
      </w:r>
      <w:r w:rsidR="005B5CF7">
        <w:rPr>
          <w:rFonts w:ascii="Times New Roman" w:hAnsi="Times New Roman" w:cs="Times New Roman"/>
          <w:noProof/>
          <w:sz w:val="28"/>
          <w:szCs w:val="28"/>
          <w:lang w:eastAsia="uk-UA"/>
        </w:rPr>
        <w:t>.</w:t>
      </w:r>
    </w:p>
    <w:p w:rsidR="008621CC" w:rsidRDefault="00417ECC" w:rsidP="001653B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Щоб сформувати</w:t>
      </w:r>
      <w:r w:rsidRPr="005963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позитивну мотивацію</w:t>
      </w:r>
      <w:r w:rsidRPr="005963B7">
        <w:rPr>
          <w:rFonts w:ascii="Times New Roman" w:hAnsi="Times New Roman" w:cs="Times New Roman"/>
          <w:noProof/>
          <w:sz w:val="28"/>
          <w:szCs w:val="28"/>
        </w:rPr>
        <w:t xml:space="preserve"> школярів до читання</w:t>
      </w:r>
      <w:r>
        <w:rPr>
          <w:rFonts w:ascii="Times New Roman" w:hAnsi="Times New Roman" w:cs="Times New Roman"/>
          <w:noProof/>
          <w:sz w:val="28"/>
          <w:szCs w:val="28"/>
        </w:rPr>
        <w:t>, у 2019-2020 н. р. я використовувала такі</w:t>
      </w:r>
      <w:r w:rsidR="008621CC" w:rsidRPr="005963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621CC" w:rsidRPr="005963B7">
        <w:rPr>
          <w:rFonts w:ascii="Times New Roman" w:hAnsi="Times New Roman" w:cs="Times New Roman"/>
          <w:b/>
          <w:noProof/>
          <w:sz w:val="28"/>
          <w:szCs w:val="28"/>
        </w:rPr>
        <w:t>форми і методи:</w:t>
      </w:r>
    </w:p>
    <w:p w:rsidR="00417ECC" w:rsidRPr="00417ECC" w:rsidRDefault="00417ECC" w:rsidP="001653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ru-RU"/>
        </w:rPr>
        <w:t>Традиційні:</w:t>
      </w:r>
    </w:p>
    <w:p w:rsidR="00417ECC" w:rsidRPr="00417ECC" w:rsidRDefault="00417ECC" w:rsidP="001653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>*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ru-RU"/>
        </w:rPr>
        <w:t xml:space="preserve">індивідуальні: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>консуль</w:t>
      </w:r>
      <w:r w:rsidR="00382F73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 xml:space="preserve">тації, бесіди, рекомендаційні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 xml:space="preserve">списки літератури </w:t>
      </w:r>
    </w:p>
    <w:p w:rsidR="00417ECC" w:rsidRPr="00417ECC" w:rsidRDefault="00417ECC" w:rsidP="001653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>*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ru-RU"/>
        </w:rPr>
        <w:t>групові: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 xml:space="preserve"> літературні ігри, конкурси, презентації книг</w:t>
      </w:r>
    </w:p>
    <w:p w:rsidR="00417ECC" w:rsidRPr="00417ECC" w:rsidRDefault="00417ECC" w:rsidP="001653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>*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ru-RU"/>
        </w:rPr>
        <w:t>масові:</w:t>
      </w:r>
      <w:r w:rsidR="00382F73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>зустрічі з письменниками</w:t>
      </w:r>
    </w:p>
    <w:p w:rsidR="00417ECC" w:rsidRPr="00417ECC" w:rsidRDefault="00417ECC" w:rsidP="001653B7">
      <w:pPr>
        <w:pStyle w:val="a3"/>
        <w:spacing w:after="0" w:line="24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>*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ru-RU"/>
        </w:rPr>
        <w:t>наочні: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ru-RU"/>
        </w:rPr>
        <w:t xml:space="preserve"> навчальні таблиці, виставки та огляди літератури, тематичні папки, каталоги й картотеки</w:t>
      </w:r>
    </w:p>
    <w:p w:rsidR="00417ECC" w:rsidRPr="00417ECC" w:rsidRDefault="00417ECC" w:rsidP="001653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>Інноваційні:</w:t>
      </w:r>
    </w:p>
    <w:p w:rsidR="00417ECC" w:rsidRPr="00417ECC" w:rsidRDefault="00417ECC" w:rsidP="001653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lastRenderedPageBreak/>
        <w:t>*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 xml:space="preserve">технології 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  <w:lang w:val="en-US"/>
        </w:rPr>
        <w:t>WEB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 xml:space="preserve"> 2. 0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в бібліотеці: бібліотечні групи в соціальних мережах  </w:t>
      </w:r>
      <w:r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Інстаграм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та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en-US"/>
        </w:rPr>
        <w:t>Facebook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, бібліотечний канал на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  <w:lang w:val="en-US"/>
        </w:rPr>
        <w:t>Youtube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>, бібліотечний блог, читацькі блоги учнів</w:t>
      </w:r>
    </w:p>
    <w:p w:rsidR="00417ECC" w:rsidRPr="00417ECC" w:rsidRDefault="00417ECC" w:rsidP="001653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>*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 xml:space="preserve">власна відеопродукція: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>буктрейлери, відеовідгуки, відеопрезентації, *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>інтерактивні: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інтерактивні читання,  КВК-презентації книжок, сторітелінги, майстер-класи</w:t>
      </w:r>
    </w:p>
    <w:p w:rsidR="00417ECC" w:rsidRPr="00417ECC" w:rsidRDefault="00417ECC" w:rsidP="001653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>*</w:t>
      </w:r>
      <w:r w:rsidRPr="00417ECC">
        <w:rPr>
          <w:rFonts w:ascii="Times New Roman" w:eastAsia="+mn-ea" w:hAnsi="Times New Roman" w:cs="Times New Roman"/>
          <w:b/>
          <w:bCs/>
          <w:color w:val="000000"/>
          <w:sz w:val="28"/>
          <w:szCs w:val="28"/>
        </w:rPr>
        <w:t xml:space="preserve">ІКТ: 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>віртуальні екскурсії, виставки книг, мультимедійні презентації</w:t>
      </w:r>
    </w:p>
    <w:p w:rsidR="00417ECC" w:rsidRPr="00417ECC" w:rsidRDefault="00417ECC" w:rsidP="001653B7">
      <w:pPr>
        <w:pStyle w:val="a3"/>
        <w:spacing w:after="0" w:line="240" w:lineRule="auto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>*</w:t>
      </w:r>
      <w:r w:rsidRPr="00417ECC">
        <w:rPr>
          <w:rFonts w:ascii="Times New Roman" w:eastAsia="+mn-ea" w:hAnsi="Times New Roman" w:cs="Times New Roman"/>
          <w:b/>
          <w:color w:val="000000"/>
          <w:sz w:val="28"/>
          <w:szCs w:val="28"/>
        </w:rPr>
        <w:t>наочні інновації:</w:t>
      </w:r>
      <w:r w:rsidRPr="00417ECC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мотиваційні постери, айстопери, анонси, флешбуки</w:t>
      </w:r>
    </w:p>
    <w:p w:rsidR="008621CC" w:rsidRPr="00CA05BA" w:rsidRDefault="00CA05BA" w:rsidP="00165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 w:rsidR="008621CC" w:rsidRPr="00CA0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1CC" w:rsidRPr="00CA05BA">
        <w:rPr>
          <w:rFonts w:ascii="Times New Roman" w:hAnsi="Times New Roman" w:cs="Times New Roman"/>
          <w:sz w:val="28"/>
          <w:szCs w:val="28"/>
        </w:rPr>
        <w:t>Так,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1CC" w:rsidRPr="00CA05BA">
        <w:rPr>
          <w:rFonts w:ascii="Times New Roman" w:hAnsi="Times New Roman" w:cs="Times New Roman"/>
          <w:sz w:val="28"/>
          <w:szCs w:val="28"/>
        </w:rPr>
        <w:t xml:space="preserve">предметних тижнів та ювілейних дат було організовано такі </w:t>
      </w:r>
      <w:r w:rsidR="008621CC" w:rsidRPr="00CA05BA">
        <w:rPr>
          <w:rFonts w:ascii="Times New Roman" w:hAnsi="Times New Roman" w:cs="Times New Roman"/>
          <w:b/>
          <w:sz w:val="28"/>
          <w:szCs w:val="28"/>
        </w:rPr>
        <w:t xml:space="preserve">виставки літератури: </w:t>
      </w:r>
    </w:p>
    <w:p w:rsidR="008621CC" w:rsidRDefault="008621CC" w:rsidP="001653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1CC">
        <w:rPr>
          <w:rFonts w:ascii="Times New Roman" w:hAnsi="Times New Roman" w:cs="Times New Roman"/>
          <w:sz w:val="28"/>
          <w:szCs w:val="28"/>
        </w:rPr>
        <w:t>парад словників, довідників, науково-пізнавальної літератури «І чужому научайтесь, і свого не цурайтесь…», присвячений Тижню іноземних мов;</w:t>
      </w:r>
    </w:p>
    <w:p w:rsidR="00E0217E" w:rsidRPr="008621CC" w:rsidRDefault="00E0217E" w:rsidP="001653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викладку енциклопедій, довідників, навчально-довідкової літератури та преси до природничо-математичного Тижня;</w:t>
      </w:r>
    </w:p>
    <w:p w:rsidR="008621CC" w:rsidRPr="008621CC" w:rsidRDefault="008621CC" w:rsidP="001653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1CC">
        <w:rPr>
          <w:rFonts w:ascii="Times New Roman" w:hAnsi="Times New Roman" w:cs="Times New Roman"/>
          <w:sz w:val="28"/>
          <w:szCs w:val="28"/>
        </w:rPr>
        <w:t>мотиваційний постер підліткових бестселерів про кохання «Лише в любові щастя суть», присвячений Дню закоханих;</w:t>
      </w:r>
    </w:p>
    <w:p w:rsidR="00CA05BA" w:rsidRDefault="008621CC" w:rsidP="001653B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CC">
        <w:rPr>
          <w:rFonts w:ascii="Times New Roman" w:hAnsi="Times New Roman" w:cs="Times New Roman"/>
          <w:sz w:val="28"/>
          <w:szCs w:val="28"/>
        </w:rPr>
        <w:t>виставка-сюрприз «Святий Миколай іде до дітей», присвячена Дню пам’яті Святого Миколая Чудотворця</w:t>
      </w:r>
      <w:r w:rsidR="00CA05BA">
        <w:rPr>
          <w:rFonts w:ascii="Times New Roman" w:hAnsi="Times New Roman" w:cs="Times New Roman"/>
          <w:sz w:val="28"/>
          <w:szCs w:val="28"/>
        </w:rPr>
        <w:t>.</w:t>
      </w:r>
    </w:p>
    <w:p w:rsidR="008621CC" w:rsidRPr="00CA05BA" w:rsidRDefault="00CA05BA" w:rsidP="0016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1CC" w:rsidRPr="00CA05BA">
        <w:rPr>
          <w:rFonts w:ascii="Times New Roman" w:hAnsi="Times New Roman" w:cs="Times New Roman"/>
          <w:sz w:val="28"/>
          <w:szCs w:val="28"/>
        </w:rPr>
        <w:t>На мою думку, ефективним напрямком просування сучасної літератури є розміщення рейтингів кращих книг, лауреатів літературних премій у соціальних мережах тау блозі</w:t>
      </w:r>
      <w:r w:rsidR="005F10CC">
        <w:rPr>
          <w:rFonts w:ascii="Times New Roman" w:hAnsi="Times New Roman" w:cs="Times New Roman"/>
          <w:sz w:val="28"/>
          <w:szCs w:val="28"/>
        </w:rPr>
        <w:t xml:space="preserve">. Тому постійно протягом 2019-202 0 н. р. у Фейсбук </w:t>
      </w:r>
      <w:r w:rsidR="001653B7">
        <w:rPr>
          <w:rFonts w:ascii="Times New Roman" w:hAnsi="Times New Roman" w:cs="Times New Roman"/>
          <w:sz w:val="28"/>
          <w:szCs w:val="28"/>
        </w:rPr>
        <w:t xml:space="preserve">спільноті бібліотеки </w:t>
      </w:r>
      <w:r w:rsidR="005F10CC">
        <w:rPr>
          <w:rFonts w:ascii="Times New Roman" w:hAnsi="Times New Roman" w:cs="Times New Roman"/>
          <w:sz w:val="28"/>
          <w:szCs w:val="28"/>
        </w:rPr>
        <w:t>розміщувались реклами, анотації, списки найкращих книг для молодших школярів, підлітків та дорослих</w:t>
      </w:r>
      <w:r w:rsidR="00BF2239">
        <w:rPr>
          <w:rFonts w:ascii="Times New Roman" w:hAnsi="Times New Roman" w:cs="Times New Roman"/>
          <w:sz w:val="28"/>
          <w:szCs w:val="28"/>
        </w:rPr>
        <w:t>, а</w:t>
      </w:r>
      <w:r w:rsidR="001653B7">
        <w:rPr>
          <w:rFonts w:ascii="Times New Roman" w:hAnsi="Times New Roman" w:cs="Times New Roman"/>
          <w:sz w:val="28"/>
          <w:szCs w:val="28"/>
        </w:rPr>
        <w:t xml:space="preserve"> також </w:t>
      </w:r>
      <w:r w:rsidR="009827F7">
        <w:rPr>
          <w:rFonts w:ascii="Times New Roman" w:hAnsi="Times New Roman" w:cs="Times New Roman"/>
          <w:sz w:val="28"/>
          <w:szCs w:val="28"/>
        </w:rPr>
        <w:t>віде</w:t>
      </w:r>
      <w:r w:rsidR="00BF2239">
        <w:rPr>
          <w:rFonts w:ascii="Times New Roman" w:hAnsi="Times New Roman" w:cs="Times New Roman"/>
          <w:sz w:val="28"/>
          <w:szCs w:val="28"/>
        </w:rPr>
        <w:t xml:space="preserve">овідгуки </w:t>
      </w:r>
      <w:r w:rsidR="001653B7" w:rsidRPr="009827F7">
        <w:rPr>
          <w:rFonts w:ascii="Times New Roman" w:hAnsi="Times New Roman" w:cs="Times New Roman"/>
          <w:sz w:val="28"/>
          <w:szCs w:val="28"/>
        </w:rPr>
        <w:t>найактивніш</w:t>
      </w:r>
      <w:r w:rsidR="00BF2239" w:rsidRPr="009827F7">
        <w:rPr>
          <w:rFonts w:ascii="Times New Roman" w:hAnsi="Times New Roman" w:cs="Times New Roman"/>
          <w:sz w:val="28"/>
          <w:szCs w:val="28"/>
        </w:rPr>
        <w:t>их</w:t>
      </w:r>
      <w:r w:rsidR="001653B7" w:rsidRPr="009827F7">
        <w:rPr>
          <w:rFonts w:ascii="Times New Roman" w:hAnsi="Times New Roman" w:cs="Times New Roman"/>
          <w:sz w:val="28"/>
          <w:szCs w:val="28"/>
        </w:rPr>
        <w:t xml:space="preserve"> читачі</w:t>
      </w:r>
      <w:r w:rsidR="00BF2239" w:rsidRPr="009827F7">
        <w:rPr>
          <w:rFonts w:ascii="Times New Roman" w:hAnsi="Times New Roman" w:cs="Times New Roman"/>
          <w:sz w:val="28"/>
          <w:szCs w:val="28"/>
        </w:rPr>
        <w:t>в</w:t>
      </w:r>
      <w:r w:rsidR="001653B7" w:rsidRPr="009827F7">
        <w:rPr>
          <w:rFonts w:ascii="Times New Roman" w:hAnsi="Times New Roman" w:cs="Times New Roman"/>
          <w:sz w:val="28"/>
          <w:szCs w:val="28"/>
        </w:rPr>
        <w:t xml:space="preserve"> бібліотеки</w:t>
      </w:r>
      <w:r w:rsidR="00BF2239" w:rsidRPr="009827F7">
        <w:rPr>
          <w:rFonts w:ascii="Times New Roman" w:hAnsi="Times New Roman" w:cs="Times New Roman"/>
          <w:sz w:val="28"/>
          <w:szCs w:val="28"/>
        </w:rPr>
        <w:t xml:space="preserve"> Метенько Юлії</w:t>
      </w:r>
      <w:r w:rsidR="001653B7" w:rsidRPr="009827F7">
        <w:rPr>
          <w:rFonts w:ascii="Times New Roman" w:hAnsi="Times New Roman" w:cs="Times New Roman"/>
          <w:sz w:val="28"/>
          <w:szCs w:val="28"/>
        </w:rPr>
        <w:t>, Прокоп Вік</w:t>
      </w:r>
      <w:r w:rsidR="00BF2239" w:rsidRPr="009827F7">
        <w:rPr>
          <w:rFonts w:ascii="Times New Roman" w:hAnsi="Times New Roman" w:cs="Times New Roman"/>
          <w:sz w:val="28"/>
          <w:szCs w:val="28"/>
        </w:rPr>
        <w:t>торії</w:t>
      </w:r>
      <w:r w:rsidR="001653B7" w:rsidRPr="009827F7">
        <w:rPr>
          <w:rFonts w:ascii="Times New Roman" w:hAnsi="Times New Roman" w:cs="Times New Roman"/>
          <w:sz w:val="28"/>
          <w:szCs w:val="28"/>
        </w:rPr>
        <w:t xml:space="preserve">, </w:t>
      </w:r>
      <w:r w:rsidR="00BF2239" w:rsidRPr="009827F7">
        <w:rPr>
          <w:rFonts w:ascii="Times New Roman" w:hAnsi="Times New Roman" w:cs="Times New Roman"/>
          <w:sz w:val="28"/>
          <w:szCs w:val="28"/>
        </w:rPr>
        <w:t xml:space="preserve">Слободян Анастасії, </w:t>
      </w:r>
      <w:r w:rsidR="001653B7" w:rsidRPr="009827F7">
        <w:rPr>
          <w:rFonts w:ascii="Times New Roman" w:hAnsi="Times New Roman" w:cs="Times New Roman"/>
          <w:sz w:val="28"/>
          <w:szCs w:val="28"/>
        </w:rPr>
        <w:t>Гаврилів</w:t>
      </w:r>
      <w:r w:rsidR="00BF2239">
        <w:rPr>
          <w:rFonts w:ascii="Times New Roman" w:hAnsi="Times New Roman" w:cs="Times New Roman"/>
          <w:sz w:val="28"/>
          <w:szCs w:val="28"/>
        </w:rPr>
        <w:t xml:space="preserve"> Ніколіни</w:t>
      </w:r>
      <w:r w:rsidR="001653B7">
        <w:rPr>
          <w:rFonts w:ascii="Times New Roman" w:hAnsi="Times New Roman" w:cs="Times New Roman"/>
          <w:sz w:val="28"/>
          <w:szCs w:val="28"/>
        </w:rPr>
        <w:t xml:space="preserve"> та ін. </w:t>
      </w:r>
      <w:r w:rsidR="009827F7">
        <w:rPr>
          <w:rFonts w:ascii="Times New Roman" w:hAnsi="Times New Roman" w:cs="Times New Roman"/>
          <w:sz w:val="28"/>
          <w:szCs w:val="28"/>
        </w:rPr>
        <w:t>Така робота давала</w:t>
      </w:r>
      <w:r w:rsidR="008621CC" w:rsidRPr="00CA05BA">
        <w:rPr>
          <w:rFonts w:ascii="Times New Roman" w:hAnsi="Times New Roman" w:cs="Times New Roman"/>
          <w:sz w:val="28"/>
          <w:szCs w:val="28"/>
        </w:rPr>
        <w:t xml:space="preserve"> швидку зворотню реакцію: підпис</w:t>
      </w:r>
      <w:r w:rsidR="009827F7">
        <w:rPr>
          <w:rFonts w:ascii="Times New Roman" w:hAnsi="Times New Roman" w:cs="Times New Roman"/>
          <w:sz w:val="28"/>
          <w:szCs w:val="28"/>
        </w:rPr>
        <w:t>ники одразу запитували</w:t>
      </w:r>
      <w:r w:rsidR="008621CC" w:rsidRPr="00CA05BA">
        <w:rPr>
          <w:rFonts w:ascii="Times New Roman" w:hAnsi="Times New Roman" w:cs="Times New Roman"/>
          <w:sz w:val="28"/>
          <w:szCs w:val="28"/>
        </w:rPr>
        <w:t>, чи є запропоновані</w:t>
      </w:r>
      <w:r w:rsidR="009827F7">
        <w:rPr>
          <w:rFonts w:ascii="Times New Roman" w:hAnsi="Times New Roman" w:cs="Times New Roman"/>
          <w:sz w:val="28"/>
          <w:szCs w:val="28"/>
        </w:rPr>
        <w:t xml:space="preserve"> книги в бібліотеці та потім приходили по них</w:t>
      </w:r>
      <w:r w:rsidR="008621CC" w:rsidRPr="00CA05BA">
        <w:rPr>
          <w:rFonts w:ascii="Times New Roman" w:hAnsi="Times New Roman" w:cs="Times New Roman"/>
          <w:sz w:val="28"/>
          <w:szCs w:val="28"/>
        </w:rPr>
        <w:t>.</w:t>
      </w:r>
      <w:r w:rsidR="00165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CC" w:rsidRPr="005963B7" w:rsidRDefault="009827F7" w:rsidP="00165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1CC" w:rsidRPr="005963B7">
        <w:rPr>
          <w:rFonts w:ascii="Times New Roman" w:hAnsi="Times New Roman" w:cs="Times New Roman"/>
          <w:sz w:val="28"/>
          <w:szCs w:val="28"/>
        </w:rPr>
        <w:t>Безумовно, позитивний імідж бібліотеки створюють її відвідувачі, особливо якщо це відомі особист</w:t>
      </w:r>
      <w:r w:rsidR="00522267">
        <w:rPr>
          <w:rFonts w:ascii="Times New Roman" w:hAnsi="Times New Roman" w:cs="Times New Roman"/>
          <w:sz w:val="28"/>
          <w:szCs w:val="28"/>
        </w:rPr>
        <w:t>ості рідного краю. Учням 8-11 класів пощастило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 </w:t>
      </w:r>
      <w:r w:rsidR="00522267">
        <w:rPr>
          <w:rFonts w:ascii="Times New Roman" w:hAnsi="Times New Roman" w:cs="Times New Roman"/>
          <w:sz w:val="28"/>
          <w:szCs w:val="28"/>
        </w:rPr>
        <w:t xml:space="preserve">у 2019-2020 н. р. наживо 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поспілкуватись із </w:t>
      </w:r>
      <w:r w:rsidR="00522267">
        <w:rPr>
          <w:rFonts w:ascii="Times New Roman" w:hAnsi="Times New Roman" w:cs="Times New Roman"/>
          <w:sz w:val="28"/>
          <w:szCs w:val="28"/>
        </w:rPr>
        <w:t>молодою київською письменницею Валентиною Захабурою, авторкою багатьох підліткових книг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17E" w:rsidRDefault="008621CC" w:rsidP="0052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3B7">
        <w:rPr>
          <w:rFonts w:ascii="Times New Roman" w:hAnsi="Times New Roman" w:cs="Times New Roman"/>
          <w:sz w:val="28"/>
          <w:szCs w:val="28"/>
        </w:rPr>
        <w:t xml:space="preserve">      Ну,</w:t>
      </w:r>
      <w:r w:rsidR="00522267">
        <w:rPr>
          <w:rFonts w:ascii="Times New Roman" w:hAnsi="Times New Roman" w:cs="Times New Roman"/>
          <w:sz w:val="28"/>
          <w:szCs w:val="28"/>
        </w:rPr>
        <w:t xml:space="preserve"> </w:t>
      </w:r>
      <w:r w:rsidRPr="005963B7">
        <w:rPr>
          <w:rFonts w:ascii="Times New Roman" w:hAnsi="Times New Roman" w:cs="Times New Roman"/>
          <w:sz w:val="28"/>
          <w:szCs w:val="28"/>
        </w:rPr>
        <w:t>а наймолодші читачі нашої бібліотеки потоваришували із прикарпатською казкаркою Віталією Савченко</w:t>
      </w:r>
      <w:r w:rsidR="00522267">
        <w:rPr>
          <w:rFonts w:ascii="Times New Roman" w:hAnsi="Times New Roman" w:cs="Times New Roman"/>
          <w:sz w:val="28"/>
          <w:szCs w:val="28"/>
        </w:rPr>
        <w:t>, авторкою казок «Сім’я чарівників», «Казки лісу»</w:t>
      </w:r>
      <w:r w:rsidR="00E0217E">
        <w:rPr>
          <w:rFonts w:ascii="Times New Roman" w:hAnsi="Times New Roman" w:cs="Times New Roman"/>
          <w:sz w:val="28"/>
          <w:szCs w:val="28"/>
        </w:rPr>
        <w:t xml:space="preserve"> та прикарпатською поетесою Олесею Овчар. Так, у 2019-2020 н. р. учні 1-А, 1-Б, 2-Б та 3-Б проводили зустріч із Віталією Савченко, а учні 2-Б та 3-Б – з Олесею Овчар.</w:t>
      </w:r>
    </w:p>
    <w:p w:rsidR="008621CC" w:rsidRPr="005963B7" w:rsidRDefault="00E0217E" w:rsidP="00E02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Бібліотека – структурна ланка в навчально-виховному процесі школи. Саме тому </w:t>
      </w:r>
      <w:r>
        <w:rPr>
          <w:rFonts w:ascii="Times New Roman" w:hAnsi="Times New Roman" w:cs="Times New Roman"/>
          <w:sz w:val="28"/>
          <w:szCs w:val="28"/>
        </w:rPr>
        <w:t>протягом навчального року п</w:t>
      </w:r>
      <w:r w:rsidR="008621CC" w:rsidRPr="005963B7">
        <w:rPr>
          <w:rFonts w:ascii="Times New Roman" w:hAnsi="Times New Roman" w:cs="Times New Roman"/>
          <w:sz w:val="28"/>
          <w:szCs w:val="28"/>
        </w:rPr>
        <w:t>остійно оформлю</w:t>
      </w:r>
      <w:r>
        <w:rPr>
          <w:rFonts w:ascii="Times New Roman" w:hAnsi="Times New Roman" w:cs="Times New Roman"/>
          <w:sz w:val="28"/>
          <w:szCs w:val="28"/>
        </w:rPr>
        <w:t>вались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 книжкові виставки до ювілейних дат</w:t>
      </w:r>
      <w:r>
        <w:rPr>
          <w:rFonts w:ascii="Times New Roman" w:hAnsi="Times New Roman" w:cs="Times New Roman"/>
          <w:sz w:val="28"/>
          <w:szCs w:val="28"/>
        </w:rPr>
        <w:t xml:space="preserve"> місяця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сприяли 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 патрі</w:t>
      </w:r>
      <w:r>
        <w:rPr>
          <w:rFonts w:ascii="Times New Roman" w:hAnsi="Times New Roman" w:cs="Times New Roman"/>
          <w:sz w:val="28"/>
          <w:szCs w:val="28"/>
        </w:rPr>
        <w:t xml:space="preserve">отичному вихованню учнів. </w:t>
      </w:r>
    </w:p>
    <w:p w:rsidR="008621CC" w:rsidRPr="005963B7" w:rsidRDefault="00E0217E" w:rsidP="001653B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21CC" w:rsidRPr="005963B7" w:rsidRDefault="008621CC" w:rsidP="001653B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621CC" w:rsidRPr="005963B7" w:rsidRDefault="008621CC" w:rsidP="001653B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621CC" w:rsidRPr="005963B7" w:rsidRDefault="008621CC" w:rsidP="001653B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621CC" w:rsidRPr="005963B7" w:rsidRDefault="008621CC" w:rsidP="001653B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621CC" w:rsidRPr="005963B7" w:rsidRDefault="008621CC" w:rsidP="0016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3B7">
        <w:rPr>
          <w:rFonts w:ascii="Times New Roman" w:hAnsi="Times New Roman" w:cs="Times New Roman"/>
          <w:sz w:val="28"/>
          <w:szCs w:val="28"/>
        </w:rPr>
        <w:t xml:space="preserve">      Разом із найактивнішими читачами </w:t>
      </w:r>
      <w:r w:rsidR="00E0217E">
        <w:rPr>
          <w:rFonts w:ascii="Times New Roman" w:hAnsi="Times New Roman" w:cs="Times New Roman"/>
          <w:sz w:val="28"/>
          <w:szCs w:val="28"/>
        </w:rPr>
        <w:t>бібліотеки ми постійно долучались до Всеукраїнських проектів та</w:t>
      </w:r>
      <w:r w:rsidRPr="005963B7">
        <w:rPr>
          <w:rFonts w:ascii="Times New Roman" w:hAnsi="Times New Roman" w:cs="Times New Roman"/>
          <w:sz w:val="28"/>
          <w:szCs w:val="28"/>
        </w:rPr>
        <w:t xml:space="preserve"> ініціатив щодо просування та підтримки дит</w:t>
      </w:r>
      <w:r w:rsidR="00E0217E">
        <w:rPr>
          <w:rFonts w:ascii="Times New Roman" w:hAnsi="Times New Roman" w:cs="Times New Roman"/>
          <w:sz w:val="28"/>
          <w:szCs w:val="28"/>
        </w:rPr>
        <w:t>ячого читання, таких як «Літературна кавалєрка</w:t>
      </w:r>
      <w:r w:rsidR="00AF391B">
        <w:rPr>
          <w:rFonts w:ascii="Times New Roman" w:hAnsi="Times New Roman" w:cs="Times New Roman"/>
          <w:sz w:val="28"/>
          <w:szCs w:val="28"/>
        </w:rPr>
        <w:t xml:space="preserve"> </w:t>
      </w:r>
      <w:r w:rsidRPr="005963B7">
        <w:rPr>
          <w:rFonts w:ascii="Times New Roman" w:hAnsi="Times New Roman" w:cs="Times New Roman"/>
          <w:sz w:val="28"/>
          <w:szCs w:val="28"/>
        </w:rPr>
        <w:t>КВК-презентаці</w:t>
      </w:r>
      <w:r w:rsidR="00AF391B">
        <w:rPr>
          <w:rFonts w:ascii="Times New Roman" w:hAnsi="Times New Roman" w:cs="Times New Roman"/>
          <w:sz w:val="28"/>
          <w:szCs w:val="28"/>
        </w:rPr>
        <w:t>я</w:t>
      </w:r>
      <w:r w:rsidRPr="005963B7">
        <w:rPr>
          <w:rFonts w:ascii="Times New Roman" w:hAnsi="Times New Roman" w:cs="Times New Roman"/>
          <w:sz w:val="28"/>
          <w:szCs w:val="28"/>
        </w:rPr>
        <w:t xml:space="preserve"> проекту підліткової літератури видавництва «Академі</w:t>
      </w:r>
      <w:r w:rsidR="00AF391B">
        <w:rPr>
          <w:rFonts w:ascii="Times New Roman" w:hAnsi="Times New Roman" w:cs="Times New Roman"/>
          <w:sz w:val="28"/>
          <w:szCs w:val="28"/>
        </w:rPr>
        <w:t>я», організованої Тетяною Качак, керівником Центру дослідження дитячої літератури Західного регіону, професором філологічних наук Прикарпатського університету ім. В. Стефаника.</w:t>
      </w:r>
      <w:r w:rsidRPr="005963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6F3F" w:rsidRDefault="00490806" w:rsidP="0068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Готуючись до КВК, учн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9-А класу 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створили </w:t>
      </w:r>
      <w:r w:rsidR="00686F3F">
        <w:rPr>
          <w:rFonts w:ascii="Times New Roman" w:hAnsi="Times New Roman" w:cs="Times New Roman"/>
          <w:sz w:val="28"/>
          <w:szCs w:val="28"/>
        </w:rPr>
        <w:t>буктрейлер за книгою О. Рижко «Мишоловка». Вони перечитали 4</w:t>
      </w:r>
      <w:r w:rsidR="008621CC" w:rsidRPr="005963B7">
        <w:rPr>
          <w:rFonts w:ascii="Times New Roman" w:hAnsi="Times New Roman" w:cs="Times New Roman"/>
          <w:sz w:val="28"/>
          <w:szCs w:val="28"/>
        </w:rPr>
        <w:t xml:space="preserve"> книги представлених авторів, придумали відеосюжет до буктрейлера, зняли відео- та фотоматеріали та змонтували фільм. </w:t>
      </w:r>
      <w:r w:rsidR="00686F3F">
        <w:rPr>
          <w:rFonts w:ascii="Times New Roman" w:hAnsi="Times New Roman" w:cs="Times New Roman"/>
          <w:sz w:val="28"/>
          <w:szCs w:val="28"/>
        </w:rPr>
        <w:t>На жаль, через карантин КВК було перенес</w:t>
      </w:r>
      <w:r w:rsidR="0098616C">
        <w:rPr>
          <w:rFonts w:ascii="Times New Roman" w:hAnsi="Times New Roman" w:cs="Times New Roman"/>
          <w:sz w:val="28"/>
          <w:szCs w:val="28"/>
        </w:rPr>
        <w:t>ено на наступний навчальний рік.</w:t>
      </w:r>
    </w:p>
    <w:p w:rsidR="0098616C" w:rsidRDefault="0032150E" w:rsidP="0068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Також до дня міста 7 травня бібліотекою було відзнято відеопрезентацію краєзнавчої літератури та Юлією Метенько відеоролик про книгу С. Андрухович «Фелікс Австрія».</w:t>
      </w:r>
    </w:p>
    <w:p w:rsidR="000D7C76" w:rsidRPr="000D7C76" w:rsidRDefault="001B13E1" w:rsidP="000D7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7C76">
        <w:rPr>
          <w:sz w:val="28"/>
          <w:szCs w:val="28"/>
        </w:rPr>
        <w:t xml:space="preserve">        </w:t>
      </w:r>
    </w:p>
    <w:p w:rsidR="000D7C76" w:rsidRDefault="000D7C76" w:rsidP="000D7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D7C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7C76">
        <w:rPr>
          <w:rFonts w:ascii="Times New Roman" w:hAnsi="Times New Roman" w:cs="Times New Roman"/>
          <w:b/>
          <w:color w:val="000000"/>
          <w:sz w:val="28"/>
        </w:rPr>
        <w:t>Для шкільних бібліотекарів м. Івано-Франківська було проведено у 2018-2019 н. р. в рамках Дня Європи Благодійний книжковий ярмарок «Бенефіс сучасної книги «Книжкове містечко «Єврокідс презентує»</w:t>
      </w:r>
      <w:r w:rsidRPr="000D7C76">
        <w:rPr>
          <w:rFonts w:ascii="Times New Roman" w:hAnsi="Times New Roman" w:cs="Times New Roman"/>
          <w:color w:val="000000"/>
          <w:sz w:val="28"/>
        </w:rPr>
        <w:t>, під час якого проходили такі заходи: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D7C76">
        <w:rPr>
          <w:rFonts w:ascii="Times New Roman" w:hAnsi="Times New Roman" w:cs="Times New Roman"/>
          <w:color w:val="000000"/>
          <w:sz w:val="28"/>
        </w:rPr>
        <w:t>круглий стіл «Вирішення проблем наповнюваності художніх фондів шкільних бібліотек» за участі шкільних бібліотекарів міста, прикарпатських письменників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D7C76">
        <w:rPr>
          <w:rFonts w:ascii="Times New Roman" w:hAnsi="Times New Roman" w:cs="Times New Roman"/>
          <w:color w:val="000000"/>
          <w:sz w:val="28"/>
        </w:rPr>
        <w:t>Я. Ткачівського, О. Кузів, М. Ткачівської, В. Савченко, М. Микицей, журналістів та представників влади міста</w:t>
      </w:r>
      <w:r>
        <w:rPr>
          <w:rFonts w:ascii="Times New Roman" w:hAnsi="Times New Roman" w:cs="Times New Roman"/>
          <w:color w:val="000000"/>
          <w:sz w:val="28"/>
        </w:rPr>
        <w:t xml:space="preserve">; </w:t>
      </w:r>
      <w:r w:rsidRPr="000D7C76">
        <w:rPr>
          <w:rFonts w:ascii="Times New Roman" w:hAnsi="Times New Roman" w:cs="Times New Roman"/>
          <w:color w:val="000000"/>
          <w:sz w:val="28"/>
        </w:rPr>
        <w:t>спілкування з популярними книжковими блогерами та книго манами Мартою Ланяк та Юлею Метенько</w:t>
      </w:r>
      <w:r>
        <w:rPr>
          <w:rFonts w:ascii="Times New Roman" w:hAnsi="Times New Roman" w:cs="Times New Roman"/>
          <w:color w:val="000000"/>
          <w:sz w:val="28"/>
        </w:rPr>
        <w:t xml:space="preserve">; </w:t>
      </w:r>
      <w:r w:rsidRPr="000D7C76">
        <w:rPr>
          <w:rFonts w:ascii="Times New Roman" w:hAnsi="Times New Roman" w:cs="Times New Roman"/>
          <w:color w:val="000000"/>
          <w:sz w:val="28"/>
        </w:rPr>
        <w:t>презентація творчості прикарпатських письменників</w:t>
      </w:r>
      <w:r>
        <w:rPr>
          <w:rFonts w:ascii="Times New Roman" w:hAnsi="Times New Roman" w:cs="Times New Roman"/>
          <w:color w:val="000000"/>
          <w:sz w:val="28"/>
        </w:rPr>
        <w:t xml:space="preserve">; </w:t>
      </w:r>
      <w:r w:rsidRPr="000D7C76">
        <w:rPr>
          <w:rFonts w:ascii="Times New Roman" w:hAnsi="Times New Roman" w:cs="Times New Roman"/>
          <w:color w:val="000000"/>
          <w:sz w:val="28"/>
        </w:rPr>
        <w:t>презентація та вручення шкільним бібліотекарям подарованих благодійниками книг.</w:t>
      </w:r>
    </w:p>
    <w:p w:rsidR="000D7C76" w:rsidRPr="000D7C76" w:rsidRDefault="000D7C76" w:rsidP="000D7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20 травня 2020 р. теж заплановано проведення такого ярмарку, хоча, у зв’язку з карантином, відбудеться тільки вручення подарованих спонсорами книг шкільним бібліотекарям нашого міста.</w:t>
      </w:r>
    </w:p>
    <w:p w:rsidR="000D7C76" w:rsidRPr="000D7C76" w:rsidRDefault="000D7C76" w:rsidP="000D7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D7C76">
        <w:rPr>
          <w:rFonts w:ascii="Times New Roman" w:hAnsi="Times New Roman" w:cs="Times New Roman"/>
          <w:color w:val="000000"/>
          <w:sz w:val="28"/>
        </w:rPr>
        <w:t xml:space="preserve">      Варто відзначити, що у ході підготовки до благодійної ярмарки про бібліотеку було зібрано для усіх бібліотек міста понад 550 книг та понад 300 дитячих журналів. </w:t>
      </w:r>
    </w:p>
    <w:p w:rsidR="000D7C76" w:rsidRPr="000D7C76" w:rsidRDefault="000D7C76" w:rsidP="000D7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D7C76">
        <w:rPr>
          <w:rFonts w:ascii="Times New Roman" w:hAnsi="Times New Roman" w:cs="Times New Roman"/>
          <w:color w:val="000000"/>
          <w:sz w:val="28"/>
        </w:rPr>
        <w:t xml:space="preserve">      Результатом успішного проведення ярмарку стало й те, що для усіх шкіл м. Івано-Франківська О. Савчук, секретар міської ради, подарувала сертифікат на придбання художньої літератури на суму 6 000 грн.</w:t>
      </w:r>
    </w:p>
    <w:p w:rsidR="000D7C76" w:rsidRPr="000D7C76" w:rsidRDefault="000D7C76" w:rsidP="000D7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D7C76">
        <w:rPr>
          <w:rFonts w:ascii="Times New Roman" w:hAnsi="Times New Roman" w:cs="Times New Roman"/>
          <w:color w:val="000000"/>
          <w:sz w:val="28"/>
        </w:rPr>
        <w:t xml:space="preserve">      Також у </w:t>
      </w:r>
      <w:r>
        <w:rPr>
          <w:rFonts w:ascii="Times New Roman" w:hAnsi="Times New Roman" w:cs="Times New Roman"/>
          <w:color w:val="000000"/>
          <w:sz w:val="28"/>
        </w:rPr>
        <w:t>2019-2020 н. р.</w:t>
      </w:r>
      <w:r w:rsidRPr="000D7C76">
        <w:rPr>
          <w:rFonts w:ascii="Times New Roman" w:hAnsi="Times New Roman" w:cs="Times New Roman"/>
          <w:color w:val="000000"/>
          <w:sz w:val="28"/>
        </w:rPr>
        <w:t xml:space="preserve"> було взято участь та отримано перемогу з проектом </w:t>
      </w:r>
      <w:r>
        <w:rPr>
          <w:rFonts w:ascii="Times New Roman" w:hAnsi="Times New Roman" w:cs="Times New Roman"/>
          <w:color w:val="000000"/>
          <w:sz w:val="28"/>
        </w:rPr>
        <w:t>«Місто, в якому читають»</w:t>
      </w:r>
      <w:r w:rsidRPr="000D7C76">
        <w:rPr>
          <w:rFonts w:ascii="Times New Roman" w:hAnsi="Times New Roman" w:cs="Times New Roman"/>
          <w:color w:val="000000"/>
          <w:sz w:val="28"/>
        </w:rPr>
        <w:t xml:space="preserve"> у конкурсі проектів, ініційованих голово</w:t>
      </w:r>
      <w:r>
        <w:rPr>
          <w:rFonts w:ascii="Times New Roman" w:hAnsi="Times New Roman" w:cs="Times New Roman"/>
          <w:color w:val="000000"/>
          <w:sz w:val="28"/>
        </w:rPr>
        <w:t>ю міста Р. Марцінківим на суму 3</w:t>
      </w:r>
      <w:r w:rsidRPr="000D7C76">
        <w:rPr>
          <w:rFonts w:ascii="Times New Roman" w:hAnsi="Times New Roman" w:cs="Times New Roman"/>
          <w:color w:val="000000"/>
          <w:sz w:val="28"/>
        </w:rPr>
        <w:t xml:space="preserve">00 000 грн. для придбання сучасної художньої літератури для шкіл м. Івано-Франківська.      </w:t>
      </w:r>
      <w:r w:rsidRPr="000D7C76">
        <w:rPr>
          <w:rFonts w:ascii="Times New Roman" w:hAnsi="Times New Roman" w:cs="Times New Roman"/>
          <w:b/>
          <w:color w:val="000000"/>
          <w:sz w:val="28"/>
        </w:rPr>
        <w:t xml:space="preserve">   </w:t>
      </w:r>
    </w:p>
    <w:p w:rsidR="000D7C76" w:rsidRPr="000D7C76" w:rsidRDefault="000D7C76" w:rsidP="000D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C76">
        <w:rPr>
          <w:rFonts w:ascii="Times New Roman" w:hAnsi="Times New Roman" w:cs="Times New Roman"/>
          <w:color w:val="000000"/>
          <w:sz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</w:rPr>
        <w:t>Тому у 2020</w:t>
      </w:r>
      <w:r w:rsidRPr="000D7C76">
        <w:rPr>
          <w:rFonts w:ascii="Times New Roman" w:hAnsi="Times New Roman" w:cs="Times New Roman"/>
          <w:color w:val="000000"/>
          <w:sz w:val="28"/>
        </w:rPr>
        <w:t>-20</w:t>
      </w:r>
      <w:r>
        <w:rPr>
          <w:rFonts w:ascii="Times New Roman" w:hAnsi="Times New Roman" w:cs="Times New Roman"/>
          <w:color w:val="000000"/>
          <w:sz w:val="28"/>
        </w:rPr>
        <w:t>21</w:t>
      </w:r>
      <w:r w:rsidRPr="000D7C76">
        <w:rPr>
          <w:rFonts w:ascii="Times New Roman" w:hAnsi="Times New Roman" w:cs="Times New Roman"/>
          <w:color w:val="000000"/>
          <w:sz w:val="28"/>
        </w:rPr>
        <w:t xml:space="preserve"> н. р. робота бібліо</w:t>
      </w:r>
      <w:r>
        <w:rPr>
          <w:rFonts w:ascii="Times New Roman" w:hAnsi="Times New Roman" w:cs="Times New Roman"/>
          <w:color w:val="000000"/>
          <w:sz w:val="28"/>
        </w:rPr>
        <w:t xml:space="preserve">теки буде спрямована на подальшу промоцію дитячого читання і книги, </w:t>
      </w:r>
      <w:r w:rsidRPr="000D7C76">
        <w:rPr>
          <w:rFonts w:ascii="Times New Roman" w:hAnsi="Times New Roman" w:cs="Times New Roman"/>
          <w:color w:val="000000"/>
          <w:sz w:val="28"/>
        </w:rPr>
        <w:t>виховання інф</w:t>
      </w:r>
      <w:r>
        <w:rPr>
          <w:rFonts w:ascii="Times New Roman" w:hAnsi="Times New Roman" w:cs="Times New Roman"/>
          <w:color w:val="000000"/>
          <w:sz w:val="28"/>
        </w:rPr>
        <w:t>ормаційної  культури читачів,</w:t>
      </w:r>
      <w:r w:rsidRPr="000D7C76">
        <w:rPr>
          <w:rFonts w:ascii="Times New Roman" w:hAnsi="Times New Roman" w:cs="Times New Roman"/>
          <w:color w:val="000000"/>
          <w:sz w:val="28"/>
        </w:rPr>
        <w:t xml:space="preserve"> надання допомоги учням та педагогічним працівникам у забезпеченні їхніх інформаційних потреб</w:t>
      </w:r>
      <w:r>
        <w:rPr>
          <w:rFonts w:ascii="Times New Roman" w:hAnsi="Times New Roman" w:cs="Times New Roman"/>
          <w:color w:val="000000"/>
          <w:sz w:val="28"/>
        </w:rPr>
        <w:t>, поповнення бібліотечних фондів сучасною літературою</w:t>
      </w:r>
      <w:r w:rsidRPr="000D7C76">
        <w:rPr>
          <w:rFonts w:ascii="Times New Roman" w:hAnsi="Times New Roman" w:cs="Times New Roman"/>
          <w:color w:val="000000"/>
          <w:sz w:val="28"/>
        </w:rPr>
        <w:t xml:space="preserve"> та</w:t>
      </w:r>
      <w:r w:rsidRPr="000D7C76">
        <w:rPr>
          <w:rFonts w:ascii="Times New Roman" w:hAnsi="Times New Roman" w:cs="Times New Roman"/>
          <w:sz w:val="28"/>
          <w:szCs w:val="28"/>
        </w:rPr>
        <w:t xml:space="preserve"> активним </w:t>
      </w:r>
      <w:r>
        <w:rPr>
          <w:rFonts w:ascii="Times New Roman" w:hAnsi="Times New Roman" w:cs="Times New Roman"/>
          <w:sz w:val="28"/>
          <w:szCs w:val="28"/>
        </w:rPr>
        <w:t>запровадженням нових трендів</w:t>
      </w:r>
      <w:r w:rsidRPr="000D7C76">
        <w:rPr>
          <w:rFonts w:ascii="Times New Roman" w:hAnsi="Times New Roman" w:cs="Times New Roman"/>
          <w:sz w:val="28"/>
          <w:szCs w:val="28"/>
        </w:rPr>
        <w:t>.</w:t>
      </w:r>
    </w:p>
    <w:p w:rsidR="00686F3F" w:rsidRDefault="00686F3F" w:rsidP="000D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6F3F" w:rsidSect="00C54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in;height:118.5pt" o:bullet="t">
        <v:imagedata r:id="rId1" o:title="books[1]"/>
      </v:shape>
    </w:pict>
  </w:numPicBullet>
  <w:numPicBullet w:numPicBulletId="1">
    <w:pict>
      <v:shape id="_x0000_i1029" type="#_x0000_t75" style="width:9.75pt;height:9pt" o:bullet="t">
        <v:imagedata r:id="rId2" o:title="BD21297_"/>
      </v:shape>
    </w:pict>
  </w:numPicBullet>
  <w:abstractNum w:abstractNumId="0">
    <w:nsid w:val="003B7E35"/>
    <w:multiLevelType w:val="hybridMultilevel"/>
    <w:tmpl w:val="27A42AA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649FA"/>
    <w:multiLevelType w:val="hybridMultilevel"/>
    <w:tmpl w:val="5A7E03AC"/>
    <w:lvl w:ilvl="0" w:tplc="AFEA4EF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35D47"/>
    <w:multiLevelType w:val="hybridMultilevel"/>
    <w:tmpl w:val="73AE72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9204C"/>
    <w:multiLevelType w:val="hybridMultilevel"/>
    <w:tmpl w:val="91EEEE4A"/>
    <w:lvl w:ilvl="0" w:tplc="2470531E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67EC"/>
    <w:multiLevelType w:val="hybridMultilevel"/>
    <w:tmpl w:val="5CC693F8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C1A0C3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3700"/>
    <w:multiLevelType w:val="hybridMultilevel"/>
    <w:tmpl w:val="80BC18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0E28D2"/>
    <w:multiLevelType w:val="hybridMultilevel"/>
    <w:tmpl w:val="7AEE6510"/>
    <w:lvl w:ilvl="0" w:tplc="8ACC4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06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0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188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E8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C4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CE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A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89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7F95603"/>
    <w:multiLevelType w:val="hybridMultilevel"/>
    <w:tmpl w:val="F83A670C"/>
    <w:lvl w:ilvl="0" w:tplc="AFEA4EF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AA47BB"/>
    <w:multiLevelType w:val="multilevel"/>
    <w:tmpl w:val="208844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dotte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BFA74CF"/>
    <w:multiLevelType w:val="hybridMultilevel"/>
    <w:tmpl w:val="4184C67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574D4"/>
    <w:multiLevelType w:val="hybridMultilevel"/>
    <w:tmpl w:val="58368802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06CFE"/>
    <w:multiLevelType w:val="hybridMultilevel"/>
    <w:tmpl w:val="77F458A6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B7360"/>
    <w:multiLevelType w:val="hybridMultilevel"/>
    <w:tmpl w:val="12DA75E4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43E01"/>
    <w:multiLevelType w:val="hybridMultilevel"/>
    <w:tmpl w:val="FC6A2A5E"/>
    <w:lvl w:ilvl="0" w:tplc="247053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B429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B03913"/>
    <w:multiLevelType w:val="hybridMultilevel"/>
    <w:tmpl w:val="7A300EC4"/>
    <w:lvl w:ilvl="0" w:tplc="CEE01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6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E2F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AE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AB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AC2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46E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02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2A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83D4436"/>
    <w:multiLevelType w:val="hybridMultilevel"/>
    <w:tmpl w:val="A74CA570"/>
    <w:lvl w:ilvl="0" w:tplc="828A84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47FFB"/>
    <w:multiLevelType w:val="hybridMultilevel"/>
    <w:tmpl w:val="10283BCC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95CCF"/>
    <w:multiLevelType w:val="hybridMultilevel"/>
    <w:tmpl w:val="9524FBF0"/>
    <w:lvl w:ilvl="0" w:tplc="AFEA4EF4">
      <w:start w:val="1"/>
      <w:numFmt w:val="bullet"/>
      <w:lvlText w:val=""/>
      <w:lvlPicBulletId w:val="1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41BC090B"/>
    <w:multiLevelType w:val="hybridMultilevel"/>
    <w:tmpl w:val="351A9368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8640B"/>
    <w:multiLevelType w:val="hybridMultilevel"/>
    <w:tmpl w:val="4590FBA2"/>
    <w:lvl w:ilvl="0" w:tplc="A5CAA5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ECC2001"/>
    <w:multiLevelType w:val="hybridMultilevel"/>
    <w:tmpl w:val="216EF8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34CBF"/>
    <w:multiLevelType w:val="hybridMultilevel"/>
    <w:tmpl w:val="212632BA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1C07243"/>
    <w:multiLevelType w:val="hybridMultilevel"/>
    <w:tmpl w:val="9CE46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44B8F"/>
    <w:multiLevelType w:val="hybridMultilevel"/>
    <w:tmpl w:val="2EC0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A7C1B"/>
    <w:multiLevelType w:val="hybridMultilevel"/>
    <w:tmpl w:val="E14CBA14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73FE8"/>
    <w:multiLevelType w:val="hybridMultilevel"/>
    <w:tmpl w:val="DCDC8CCC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17A9B"/>
    <w:multiLevelType w:val="hybridMultilevel"/>
    <w:tmpl w:val="C7EE7042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52B78"/>
    <w:multiLevelType w:val="multilevel"/>
    <w:tmpl w:val="7B027F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29">
    <w:nsid w:val="63D36FDD"/>
    <w:multiLevelType w:val="hybridMultilevel"/>
    <w:tmpl w:val="80885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F24B9"/>
    <w:multiLevelType w:val="hybridMultilevel"/>
    <w:tmpl w:val="CBFE4D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73F7C"/>
    <w:multiLevelType w:val="hybridMultilevel"/>
    <w:tmpl w:val="FF7A99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C309E"/>
    <w:multiLevelType w:val="hybridMultilevel"/>
    <w:tmpl w:val="0F802486"/>
    <w:lvl w:ilvl="0" w:tplc="2470531E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D61648A"/>
    <w:multiLevelType w:val="hybridMultilevel"/>
    <w:tmpl w:val="859C38D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71817"/>
    <w:multiLevelType w:val="hybridMultilevel"/>
    <w:tmpl w:val="0BC4AF10"/>
    <w:lvl w:ilvl="0" w:tplc="AFEA4E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547BD"/>
    <w:multiLevelType w:val="hybridMultilevel"/>
    <w:tmpl w:val="B0B6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05EC2"/>
    <w:multiLevelType w:val="hybridMultilevel"/>
    <w:tmpl w:val="8E721816"/>
    <w:lvl w:ilvl="0" w:tplc="5802A0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1"/>
  </w:num>
  <w:num w:numId="4">
    <w:abstractNumId w:val="9"/>
  </w:num>
  <w:num w:numId="5">
    <w:abstractNumId w:val="14"/>
  </w:num>
  <w:num w:numId="6">
    <w:abstractNumId w:val="32"/>
  </w:num>
  <w:num w:numId="7">
    <w:abstractNumId w:val="3"/>
  </w:num>
  <w:num w:numId="8">
    <w:abstractNumId w:val="28"/>
  </w:num>
  <w:num w:numId="9">
    <w:abstractNumId w:val="24"/>
  </w:num>
  <w:num w:numId="10">
    <w:abstractNumId w:val="30"/>
  </w:num>
  <w:num w:numId="11">
    <w:abstractNumId w:val="21"/>
  </w:num>
  <w:num w:numId="12">
    <w:abstractNumId w:val="29"/>
  </w:num>
  <w:num w:numId="13">
    <w:abstractNumId w:val="4"/>
  </w:num>
  <w:num w:numId="14">
    <w:abstractNumId w:val="25"/>
  </w:num>
  <w:num w:numId="15">
    <w:abstractNumId w:val="19"/>
  </w:num>
  <w:num w:numId="16">
    <w:abstractNumId w:val="8"/>
  </w:num>
  <w:num w:numId="17">
    <w:abstractNumId w:val="17"/>
  </w:num>
  <w:num w:numId="18">
    <w:abstractNumId w:val="10"/>
  </w:num>
  <w:num w:numId="19">
    <w:abstractNumId w:val="20"/>
  </w:num>
  <w:num w:numId="20">
    <w:abstractNumId w:val="11"/>
  </w:num>
  <w:num w:numId="21">
    <w:abstractNumId w:val="12"/>
  </w:num>
  <w:num w:numId="22">
    <w:abstractNumId w:val="27"/>
  </w:num>
  <w:num w:numId="23">
    <w:abstractNumId w:val="34"/>
  </w:num>
  <w:num w:numId="24">
    <w:abstractNumId w:val="13"/>
  </w:num>
  <w:num w:numId="25">
    <w:abstractNumId w:val="26"/>
  </w:num>
  <w:num w:numId="26">
    <w:abstractNumId w:val="1"/>
  </w:num>
  <w:num w:numId="27">
    <w:abstractNumId w:val="7"/>
  </w:num>
  <w:num w:numId="28">
    <w:abstractNumId w:val="36"/>
  </w:num>
  <w:num w:numId="29">
    <w:abstractNumId w:val="18"/>
  </w:num>
  <w:num w:numId="30">
    <w:abstractNumId w:val="23"/>
  </w:num>
  <w:num w:numId="31">
    <w:abstractNumId w:val="35"/>
  </w:num>
  <w:num w:numId="32">
    <w:abstractNumId w:val="5"/>
  </w:num>
  <w:num w:numId="33">
    <w:abstractNumId w:val="15"/>
  </w:num>
  <w:num w:numId="34">
    <w:abstractNumId w:val="6"/>
  </w:num>
  <w:num w:numId="35">
    <w:abstractNumId w:val="2"/>
  </w:num>
  <w:num w:numId="36">
    <w:abstractNumId w:val="16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621CC"/>
    <w:rsid w:val="000B4F2F"/>
    <w:rsid w:val="000D58EB"/>
    <w:rsid w:val="000D7C76"/>
    <w:rsid w:val="001653B7"/>
    <w:rsid w:val="001B13E1"/>
    <w:rsid w:val="00320A2D"/>
    <w:rsid w:val="0032150E"/>
    <w:rsid w:val="00382F73"/>
    <w:rsid w:val="00417ECC"/>
    <w:rsid w:val="00490806"/>
    <w:rsid w:val="004C25B1"/>
    <w:rsid w:val="00522267"/>
    <w:rsid w:val="00597217"/>
    <w:rsid w:val="005B5CF7"/>
    <w:rsid w:val="005F10CC"/>
    <w:rsid w:val="00686F3F"/>
    <w:rsid w:val="008621CC"/>
    <w:rsid w:val="008E1AC8"/>
    <w:rsid w:val="009827F7"/>
    <w:rsid w:val="0098616C"/>
    <w:rsid w:val="009A4782"/>
    <w:rsid w:val="009B287F"/>
    <w:rsid w:val="00AF391B"/>
    <w:rsid w:val="00B05FB1"/>
    <w:rsid w:val="00B34A81"/>
    <w:rsid w:val="00BE70BC"/>
    <w:rsid w:val="00BF2239"/>
    <w:rsid w:val="00C54FA1"/>
    <w:rsid w:val="00CA05BA"/>
    <w:rsid w:val="00DC403D"/>
    <w:rsid w:val="00E0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C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621C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621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621CC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621C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8621CC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621CC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621C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21CC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No Spacing"/>
    <w:uiPriority w:val="1"/>
    <w:qFormat/>
    <w:rsid w:val="008621CC"/>
    <w:pPr>
      <w:spacing w:after="0" w:line="240" w:lineRule="auto"/>
    </w:pPr>
    <w:rPr>
      <w:rFonts w:eastAsiaTheme="minorHAnsi"/>
      <w:lang w:eastAsia="en-US"/>
    </w:rPr>
  </w:style>
  <w:style w:type="table" w:customStyle="1" w:styleId="GridTable5DarkAccent2">
    <w:name w:val="Grid Table 5 Dark Accent 2"/>
    <w:basedOn w:val="a1"/>
    <w:uiPriority w:val="50"/>
    <w:rsid w:val="008621C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4912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</dc:creator>
  <cp:keywords/>
  <dc:description/>
  <cp:lastModifiedBy>Користувач Windows</cp:lastModifiedBy>
  <cp:revision>49</cp:revision>
  <dcterms:created xsi:type="dcterms:W3CDTF">2020-05-11T07:50:00Z</dcterms:created>
  <dcterms:modified xsi:type="dcterms:W3CDTF">2020-05-12T19:54:00Z</dcterms:modified>
</cp:coreProperties>
</file>