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3C" w:rsidRDefault="003E5F4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делегованих  коштів на закупівлю товарів, послуг комунальною установою «Баштанський районний сервісний центр по обслуговуванню закладів освіти» Баштанської районної ради Миколаївської області за 2017 рік</w:t>
      </w:r>
      <w:r>
        <w:rPr>
          <w:sz w:val="26"/>
          <w:szCs w:val="2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 утримання  </w:t>
      </w:r>
      <w:r>
        <w:rPr>
          <w:sz w:val="28"/>
          <w:szCs w:val="28"/>
          <w:lang w:val="uk-UA"/>
        </w:rPr>
        <w:t>Інгульської ЗОШ:</w:t>
      </w:r>
    </w:p>
    <w:p w:rsidR="003E5F47" w:rsidRDefault="003E5F47" w:rsidP="00B335E7">
      <w:pPr>
        <w:pStyle w:val="a3"/>
        <w:numPr>
          <w:ilvl w:val="0"/>
          <w:numId w:val="6"/>
        </w:numPr>
        <w:spacing w:after="0" w:line="240" w:lineRule="auto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>Рішенням сесії районної ради від 27.02.2017р №20 виділено кошти :</w:t>
      </w:r>
    </w:p>
    <w:p w:rsidR="003E5F47" w:rsidRDefault="003E5F47" w:rsidP="003E5F47">
      <w:pPr>
        <w:spacing w:after="0" w:line="240" w:lineRule="auto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b/>
          <w:color w:val="000000"/>
          <w:sz w:val="28"/>
          <w:szCs w:val="28"/>
          <w:lang w:val="uk-UA"/>
        </w:rPr>
        <w:t xml:space="preserve">         г) </w:t>
      </w:r>
      <w:r>
        <w:rPr>
          <w:rFonts w:cs="Calibri"/>
          <w:color w:val="000000"/>
          <w:sz w:val="28"/>
          <w:szCs w:val="28"/>
          <w:lang w:val="uk-UA"/>
        </w:rPr>
        <w:t>за рахунок коштів сільських рад виділено кошти на придбання запчастин :</w:t>
      </w:r>
    </w:p>
    <w:p w:rsidR="003E5F47" w:rsidRDefault="003E5F47" w:rsidP="003E5F47">
      <w:pPr>
        <w:spacing w:after="0" w:line="240" w:lineRule="auto"/>
        <w:rPr>
          <w:b/>
          <w:color w:val="00B05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             - Інгульська ЗОШ – </w:t>
      </w:r>
      <w:r>
        <w:rPr>
          <w:rFonts w:cs="Calibri"/>
          <w:color w:val="C00000"/>
          <w:sz w:val="28"/>
          <w:szCs w:val="28"/>
          <w:lang w:val="uk-UA"/>
        </w:rPr>
        <w:t>20000,00грн</w:t>
      </w:r>
      <w:r>
        <w:rPr>
          <w:rFonts w:cs="Calibri"/>
          <w:color w:val="000000"/>
          <w:sz w:val="28"/>
          <w:szCs w:val="28"/>
          <w:lang w:val="uk-UA"/>
        </w:rPr>
        <w:t xml:space="preserve">., з них використано – </w:t>
      </w:r>
      <w:r>
        <w:rPr>
          <w:rFonts w:cs="Calibri"/>
          <w:color w:val="0070C0"/>
          <w:sz w:val="28"/>
          <w:szCs w:val="28"/>
          <w:lang w:val="uk-UA"/>
        </w:rPr>
        <w:t>20000,00грн</w:t>
      </w:r>
      <w:r>
        <w:rPr>
          <w:rFonts w:cs="Calibri"/>
          <w:color w:val="000000"/>
          <w:sz w:val="28"/>
          <w:szCs w:val="28"/>
          <w:lang w:val="uk-UA"/>
        </w:rPr>
        <w:t>.,</w:t>
      </w:r>
      <w:r>
        <w:rPr>
          <w:b/>
          <w:color w:val="00B050"/>
          <w:sz w:val="28"/>
          <w:szCs w:val="28"/>
          <w:lang w:val="uk-UA"/>
        </w:rPr>
        <w:t xml:space="preserve"> (КЕКВ 2210)</w:t>
      </w:r>
    </w:p>
    <w:p w:rsidR="003E5F47" w:rsidRPr="00B335E7" w:rsidRDefault="003E5F47" w:rsidP="00B335E7">
      <w:pPr>
        <w:pStyle w:val="a3"/>
        <w:numPr>
          <w:ilvl w:val="0"/>
          <w:numId w:val="5"/>
        </w:numPr>
        <w:spacing w:after="0" w:line="240" w:lineRule="auto"/>
        <w:rPr>
          <w:rFonts w:cs="Calibri"/>
          <w:color w:val="000000"/>
          <w:sz w:val="28"/>
          <w:szCs w:val="28"/>
          <w:lang w:val="uk-UA"/>
        </w:rPr>
      </w:pPr>
      <w:r w:rsidRPr="00B335E7">
        <w:rPr>
          <w:rFonts w:cs="Calibri"/>
          <w:color w:val="000000"/>
          <w:sz w:val="28"/>
          <w:szCs w:val="28"/>
          <w:lang w:val="uk-UA"/>
        </w:rPr>
        <w:t>Розпорядженням №174-р від 18.05.2017р виділено кошти:</w:t>
      </w:r>
    </w:p>
    <w:p w:rsidR="003E5F47" w:rsidRDefault="003E5F47" w:rsidP="003E5F47">
      <w:pPr>
        <w:spacing w:after="0" w:line="240" w:lineRule="auto"/>
        <w:ind w:left="360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    </w:t>
      </w:r>
      <w:r>
        <w:rPr>
          <w:rFonts w:cs="Calibri"/>
          <w:b/>
          <w:color w:val="000000"/>
          <w:sz w:val="28"/>
          <w:szCs w:val="28"/>
          <w:lang w:val="uk-UA"/>
        </w:rPr>
        <w:t>а)</w:t>
      </w:r>
      <w:r>
        <w:rPr>
          <w:rFonts w:cs="Calibri"/>
          <w:color w:val="000000"/>
          <w:sz w:val="28"/>
          <w:szCs w:val="28"/>
          <w:lang w:val="uk-UA"/>
        </w:rPr>
        <w:t xml:space="preserve"> за рахунок субвенції Інгульської сільської ради:</w:t>
      </w:r>
    </w:p>
    <w:p w:rsidR="003E5F47" w:rsidRDefault="003E5F47" w:rsidP="003E5F47">
      <w:pPr>
        <w:pStyle w:val="a3"/>
        <w:numPr>
          <w:ilvl w:val="0"/>
          <w:numId w:val="2"/>
        </w:numPr>
        <w:spacing w:after="0" w:line="240" w:lineRule="auto"/>
        <w:ind w:hanging="170"/>
        <w:rPr>
          <w:rFonts w:cs="Calibri"/>
          <w:color w:val="000000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 Інгульська ЗОШ – </w:t>
      </w:r>
      <w:r>
        <w:rPr>
          <w:rFonts w:cs="Calibri"/>
          <w:color w:val="C00000"/>
          <w:sz w:val="28"/>
          <w:szCs w:val="28"/>
          <w:lang w:val="uk-UA"/>
        </w:rPr>
        <w:t>5500,00грн</w:t>
      </w:r>
      <w:r>
        <w:rPr>
          <w:rFonts w:cs="Calibri"/>
          <w:color w:val="000000"/>
          <w:sz w:val="28"/>
          <w:szCs w:val="28"/>
          <w:lang w:val="uk-UA"/>
        </w:rPr>
        <w:t xml:space="preserve">., на придбання принтеру, з них використано –            </w:t>
      </w:r>
      <w:r>
        <w:rPr>
          <w:rFonts w:cs="Calibri"/>
          <w:color w:val="0070C0"/>
          <w:sz w:val="28"/>
          <w:szCs w:val="28"/>
          <w:lang w:val="uk-UA"/>
        </w:rPr>
        <w:t>5500,00грн</w:t>
      </w:r>
      <w:r>
        <w:rPr>
          <w:rFonts w:cs="Calibri"/>
          <w:color w:val="000000"/>
          <w:sz w:val="28"/>
          <w:szCs w:val="28"/>
          <w:lang w:val="uk-UA"/>
        </w:rPr>
        <w:t>.</w:t>
      </w:r>
      <w:r>
        <w:rPr>
          <w:b/>
          <w:color w:val="00B050"/>
          <w:sz w:val="28"/>
          <w:szCs w:val="28"/>
          <w:lang w:val="uk-UA"/>
        </w:rPr>
        <w:t xml:space="preserve"> (КЕКВ 2210)</w:t>
      </w:r>
    </w:p>
    <w:p w:rsidR="003E5F47" w:rsidRPr="00B335E7" w:rsidRDefault="003E5F47" w:rsidP="00B335E7">
      <w:pPr>
        <w:pStyle w:val="a3"/>
        <w:numPr>
          <w:ilvl w:val="0"/>
          <w:numId w:val="5"/>
        </w:numPr>
        <w:spacing w:after="0" w:line="240" w:lineRule="auto"/>
        <w:rPr>
          <w:rFonts w:cs="Calibri"/>
          <w:color w:val="000000"/>
          <w:sz w:val="28"/>
          <w:szCs w:val="28"/>
          <w:lang w:val="uk-UA"/>
        </w:rPr>
      </w:pPr>
      <w:r w:rsidRPr="00B335E7">
        <w:rPr>
          <w:rFonts w:cs="Calibri"/>
          <w:color w:val="000000"/>
          <w:sz w:val="28"/>
          <w:szCs w:val="28"/>
          <w:lang w:val="uk-UA"/>
        </w:rPr>
        <w:t>Рішенням сесії районної ради від 27.04.2017р№19 виділено кошти :</w:t>
      </w:r>
    </w:p>
    <w:p w:rsidR="003E5F47" w:rsidRPr="003E5F47" w:rsidRDefault="003E5F47" w:rsidP="003E5F47">
      <w:pPr>
        <w:pStyle w:val="a3"/>
        <w:numPr>
          <w:ilvl w:val="0"/>
          <w:numId w:val="2"/>
        </w:numPr>
        <w:rPr>
          <w:lang w:val="uk-UA"/>
        </w:rPr>
      </w:pPr>
      <w:r w:rsidRPr="003E5F47">
        <w:rPr>
          <w:rFonts w:cs="Calibri"/>
          <w:b/>
          <w:color w:val="000000"/>
          <w:sz w:val="28"/>
          <w:szCs w:val="28"/>
          <w:lang w:val="uk-UA"/>
        </w:rPr>
        <w:t xml:space="preserve"> а)  </w:t>
      </w:r>
      <w:r w:rsidRPr="003E5F47">
        <w:rPr>
          <w:rFonts w:cs="Calibri"/>
          <w:color w:val="000000"/>
          <w:sz w:val="28"/>
          <w:szCs w:val="28"/>
          <w:lang w:val="uk-UA"/>
        </w:rPr>
        <w:t>за рахунок субвенції з сільського бюджету:</w:t>
      </w:r>
    </w:p>
    <w:p w:rsidR="003E5F47" w:rsidRDefault="003E5F47" w:rsidP="003E5F47">
      <w:pPr>
        <w:pStyle w:val="a3"/>
        <w:numPr>
          <w:ilvl w:val="0"/>
          <w:numId w:val="2"/>
        </w:numPr>
        <w:spacing w:after="0" w:line="240" w:lineRule="auto"/>
        <w:ind w:hanging="170"/>
        <w:rPr>
          <w:rFonts w:cs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Інгульська ЗОШ </w:t>
      </w:r>
      <w:r>
        <w:rPr>
          <w:color w:val="C00000"/>
          <w:sz w:val="28"/>
          <w:szCs w:val="28"/>
          <w:lang w:val="uk-UA"/>
        </w:rPr>
        <w:t>– 100000,00грн</w:t>
      </w:r>
      <w:r>
        <w:rPr>
          <w:sz w:val="28"/>
          <w:szCs w:val="28"/>
          <w:lang w:val="uk-UA"/>
        </w:rPr>
        <w:t xml:space="preserve">., на поточний ремонт туалетів, з них використано – </w:t>
      </w:r>
      <w:r>
        <w:rPr>
          <w:color w:val="0070C0"/>
          <w:sz w:val="28"/>
          <w:szCs w:val="28"/>
          <w:lang w:val="uk-UA"/>
        </w:rPr>
        <w:t>100000,00грн</w:t>
      </w:r>
      <w:r>
        <w:rPr>
          <w:sz w:val="28"/>
          <w:szCs w:val="28"/>
          <w:lang w:val="uk-UA"/>
        </w:rPr>
        <w:t>.</w:t>
      </w:r>
      <w:r>
        <w:rPr>
          <w:b/>
          <w:color w:val="00B050"/>
          <w:sz w:val="28"/>
          <w:szCs w:val="28"/>
          <w:lang w:val="uk-UA"/>
        </w:rPr>
        <w:t xml:space="preserve"> (КЕКВ 2240)</w:t>
      </w:r>
    </w:p>
    <w:p w:rsidR="003E5F47" w:rsidRPr="00B335E7" w:rsidRDefault="003E5F47" w:rsidP="00B335E7">
      <w:pPr>
        <w:pStyle w:val="a3"/>
        <w:numPr>
          <w:ilvl w:val="0"/>
          <w:numId w:val="5"/>
        </w:numPr>
        <w:rPr>
          <w:rFonts w:cs="Calibri"/>
          <w:color w:val="000000"/>
          <w:sz w:val="28"/>
          <w:szCs w:val="28"/>
          <w:lang w:val="uk-UA"/>
        </w:rPr>
      </w:pPr>
      <w:r w:rsidRPr="00B335E7">
        <w:rPr>
          <w:rFonts w:cs="Calibri"/>
          <w:color w:val="000000"/>
          <w:sz w:val="28"/>
          <w:szCs w:val="28"/>
          <w:lang w:val="uk-UA"/>
        </w:rPr>
        <w:t xml:space="preserve">Рішенням сесії районної ради від 28.08.2017р №10 виділено кошти: </w:t>
      </w:r>
    </w:p>
    <w:p w:rsidR="003E5F47" w:rsidRDefault="003E5F47" w:rsidP="00B335E7">
      <w:pPr>
        <w:pStyle w:val="a3"/>
        <w:spacing w:after="0" w:line="240" w:lineRule="auto"/>
        <w:rPr>
          <w:rFonts w:cs="Calibri"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Інгульська ЗОШ на виготовлення ПКД – </w:t>
      </w:r>
      <w:r>
        <w:rPr>
          <w:color w:val="0070C0"/>
          <w:sz w:val="28"/>
          <w:szCs w:val="28"/>
          <w:lang w:val="uk-UA"/>
        </w:rPr>
        <w:t>5000,00грн.,</w:t>
      </w:r>
      <w:r>
        <w:rPr>
          <w:b/>
          <w:color w:val="00B050"/>
          <w:sz w:val="28"/>
          <w:szCs w:val="28"/>
          <w:lang w:val="uk-UA"/>
        </w:rPr>
        <w:t xml:space="preserve"> (КЕКВ 3132)</w:t>
      </w:r>
    </w:p>
    <w:p w:rsidR="003E5F47" w:rsidRPr="003E5F47" w:rsidRDefault="003E5F47" w:rsidP="003E5F47">
      <w:pPr>
        <w:pStyle w:val="a3"/>
        <w:tabs>
          <w:tab w:val="left" w:pos="5550"/>
        </w:tabs>
        <w:ind w:left="928"/>
        <w:rPr>
          <w:sz w:val="28"/>
          <w:szCs w:val="28"/>
          <w:lang w:val="uk-UA"/>
        </w:rPr>
      </w:pPr>
      <w:r w:rsidRPr="003E5F47">
        <w:rPr>
          <w:b/>
          <w:sz w:val="28"/>
          <w:szCs w:val="28"/>
          <w:lang w:val="uk-UA"/>
        </w:rPr>
        <w:t xml:space="preserve">д) </w:t>
      </w:r>
      <w:r w:rsidRPr="003E5F47">
        <w:rPr>
          <w:sz w:val="28"/>
          <w:szCs w:val="28"/>
          <w:lang w:val="uk-UA"/>
        </w:rPr>
        <w:t>за рахунок вільного залишку коштів районного бюджету:</w:t>
      </w:r>
    </w:p>
    <w:p w:rsidR="003E5F47" w:rsidRDefault="003E5F47" w:rsidP="003E5F47">
      <w:pPr>
        <w:tabs>
          <w:tab w:val="left" w:pos="55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- Інгульська ЗОШ на заміну вікон виділено коштів – </w:t>
      </w:r>
      <w:r>
        <w:rPr>
          <w:color w:val="C00000"/>
          <w:sz w:val="28"/>
          <w:szCs w:val="28"/>
          <w:lang w:val="uk-UA"/>
        </w:rPr>
        <w:t>164900,00грн</w:t>
      </w:r>
      <w:r>
        <w:rPr>
          <w:sz w:val="28"/>
          <w:szCs w:val="28"/>
          <w:lang w:val="uk-UA"/>
        </w:rPr>
        <w:t xml:space="preserve">., з них використано – </w:t>
      </w:r>
      <w:r>
        <w:rPr>
          <w:color w:val="0070C0"/>
          <w:sz w:val="28"/>
          <w:szCs w:val="28"/>
          <w:lang w:val="uk-UA"/>
        </w:rPr>
        <w:t>47437,50грн</w:t>
      </w:r>
      <w:r>
        <w:rPr>
          <w:sz w:val="28"/>
          <w:szCs w:val="28"/>
          <w:lang w:val="uk-UA"/>
        </w:rPr>
        <w:t>.,(аванс дог. №1 заміна вікон),</w:t>
      </w:r>
      <w:r>
        <w:rPr>
          <w:b/>
          <w:color w:val="00B05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авторський нагляд </w:t>
      </w:r>
      <w:r>
        <w:rPr>
          <w:color w:val="0070C0"/>
          <w:sz w:val="28"/>
          <w:szCs w:val="28"/>
          <w:lang w:val="uk-UA"/>
        </w:rPr>
        <w:t>1231,20грн</w:t>
      </w:r>
      <w:r>
        <w:rPr>
          <w:sz w:val="28"/>
          <w:szCs w:val="28"/>
          <w:lang w:val="uk-UA"/>
        </w:rPr>
        <w:t xml:space="preserve">., </w:t>
      </w:r>
      <w:r>
        <w:rPr>
          <w:color w:val="0070C0"/>
          <w:sz w:val="28"/>
          <w:szCs w:val="28"/>
          <w:lang w:val="uk-UA"/>
        </w:rPr>
        <w:t>29265,00грн.,(</w:t>
      </w:r>
      <w:r>
        <w:rPr>
          <w:sz w:val="28"/>
          <w:szCs w:val="28"/>
          <w:lang w:val="uk-UA"/>
        </w:rPr>
        <w:t>аванс дог.№2 заміна вікон)</w:t>
      </w:r>
      <w:r>
        <w:rPr>
          <w:b/>
          <w:color w:val="00B050"/>
          <w:sz w:val="28"/>
          <w:szCs w:val="28"/>
          <w:lang w:val="uk-UA"/>
        </w:rPr>
        <w:t>(КЕКВ 3132)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rFonts w:cs="Times New Roman"/>
          <w:sz w:val="28"/>
          <w:szCs w:val="28"/>
          <w:lang w:val="uk-UA"/>
        </w:rPr>
      </w:pPr>
      <w:r>
        <w:rPr>
          <w:rFonts w:cs="Calibri"/>
          <w:color w:val="000000"/>
          <w:sz w:val="28"/>
          <w:szCs w:val="28"/>
          <w:lang w:val="uk-UA"/>
        </w:rPr>
        <w:t xml:space="preserve">      </w:t>
      </w:r>
      <w:r w:rsidR="00B335E7">
        <w:rPr>
          <w:rFonts w:cs="Calibri"/>
          <w:b/>
          <w:color w:val="000000"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Розпорядженням №356-р від 27.09.2017р виділено кошти: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г) </w:t>
      </w:r>
      <w:r>
        <w:rPr>
          <w:sz w:val="28"/>
          <w:szCs w:val="28"/>
          <w:lang w:val="uk-UA"/>
        </w:rPr>
        <w:t>за рахунок субвенції сільських рад на ремонт шкільних автобусів: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b/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- Інгульська ЗОШ – виділено </w:t>
      </w:r>
      <w:r>
        <w:rPr>
          <w:color w:val="C00000"/>
          <w:sz w:val="28"/>
          <w:szCs w:val="28"/>
          <w:lang w:val="uk-UA"/>
        </w:rPr>
        <w:t>6000,00грн</w:t>
      </w:r>
      <w:r>
        <w:rPr>
          <w:sz w:val="28"/>
          <w:szCs w:val="28"/>
          <w:lang w:val="uk-UA"/>
        </w:rPr>
        <w:t>., з них використано –</w:t>
      </w:r>
      <w:r>
        <w:rPr>
          <w:color w:val="0070C0"/>
          <w:sz w:val="28"/>
          <w:szCs w:val="28"/>
          <w:lang w:val="uk-UA"/>
        </w:rPr>
        <w:t>6000,00грн</w:t>
      </w:r>
      <w:r>
        <w:rPr>
          <w:sz w:val="28"/>
          <w:szCs w:val="28"/>
          <w:lang w:val="uk-UA"/>
        </w:rPr>
        <w:t>.,</w:t>
      </w:r>
      <w:r>
        <w:rPr>
          <w:color w:val="0070C0"/>
          <w:sz w:val="28"/>
          <w:szCs w:val="28"/>
          <w:lang w:val="uk-UA"/>
        </w:rPr>
        <w:t xml:space="preserve"> </w:t>
      </w:r>
      <w:r>
        <w:rPr>
          <w:b/>
          <w:color w:val="00B050"/>
          <w:sz w:val="28"/>
          <w:szCs w:val="28"/>
          <w:lang w:val="uk-UA"/>
        </w:rPr>
        <w:t>(КЕКВ 2240)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д) </w:t>
      </w:r>
      <w:r>
        <w:rPr>
          <w:sz w:val="28"/>
          <w:szCs w:val="28"/>
          <w:lang w:val="uk-UA"/>
        </w:rPr>
        <w:t>за рахунок субвенції сільських рад на паливно-мастильні матеріали для шкільних автобусів: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b/>
          <w:color w:val="00B05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Інгульська ЗОШ – виділено </w:t>
      </w:r>
      <w:r>
        <w:rPr>
          <w:color w:val="C00000"/>
          <w:sz w:val="28"/>
          <w:szCs w:val="28"/>
          <w:lang w:val="uk-UA"/>
        </w:rPr>
        <w:t>6000,00грн</w:t>
      </w:r>
      <w:r>
        <w:rPr>
          <w:sz w:val="28"/>
          <w:szCs w:val="28"/>
          <w:lang w:val="uk-UA"/>
        </w:rPr>
        <w:t>., з них використано –</w:t>
      </w:r>
      <w:r>
        <w:rPr>
          <w:color w:val="0070C0"/>
          <w:sz w:val="28"/>
          <w:szCs w:val="28"/>
          <w:lang w:val="uk-UA"/>
        </w:rPr>
        <w:t>6000,00грн</w:t>
      </w:r>
      <w:r>
        <w:rPr>
          <w:sz w:val="28"/>
          <w:szCs w:val="28"/>
          <w:lang w:val="uk-UA"/>
        </w:rPr>
        <w:t>.,</w:t>
      </w:r>
      <w:r>
        <w:rPr>
          <w:color w:val="0070C0"/>
          <w:sz w:val="28"/>
          <w:szCs w:val="28"/>
          <w:lang w:val="uk-UA"/>
        </w:rPr>
        <w:t xml:space="preserve"> </w:t>
      </w:r>
      <w:r>
        <w:rPr>
          <w:b/>
          <w:color w:val="00B050"/>
          <w:sz w:val="28"/>
          <w:szCs w:val="28"/>
          <w:lang w:val="uk-UA"/>
        </w:rPr>
        <w:t>(КЕКВ 2210)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rFonts w:cs="Calibri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35E7">
        <w:rPr>
          <w:b/>
          <w:sz w:val="28"/>
          <w:szCs w:val="28"/>
          <w:lang w:val="uk-UA"/>
        </w:rPr>
        <w:t xml:space="preserve">7. </w:t>
      </w:r>
      <w:r>
        <w:rPr>
          <w:rFonts w:cs="Calibri"/>
          <w:color w:val="000000"/>
          <w:sz w:val="28"/>
          <w:szCs w:val="28"/>
          <w:lang w:val="uk-UA"/>
        </w:rPr>
        <w:t>Рішенням сесії районної ради від 12.10.2017р №5 виділено кошти: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) На поточний ремонт автотранспорту:</w:t>
      </w:r>
    </w:p>
    <w:p w:rsidR="003E5F47" w:rsidRDefault="003E5F47" w:rsidP="00B335E7">
      <w:pPr>
        <w:tabs>
          <w:tab w:val="left" w:pos="5550"/>
        </w:tabs>
        <w:spacing w:after="0" w:line="0" w:lineRule="atLeast"/>
        <w:rPr>
          <w:b/>
          <w:color w:val="00B05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- </w:t>
      </w:r>
      <w:r>
        <w:rPr>
          <w:sz w:val="28"/>
          <w:szCs w:val="28"/>
          <w:lang w:val="uk-UA"/>
        </w:rPr>
        <w:t xml:space="preserve">Інгульська ЗОШ – виділено </w:t>
      </w:r>
      <w:r>
        <w:rPr>
          <w:color w:val="C00000"/>
          <w:sz w:val="28"/>
          <w:szCs w:val="28"/>
          <w:lang w:val="uk-UA"/>
        </w:rPr>
        <w:t>16000,00грн</w:t>
      </w:r>
      <w:r>
        <w:rPr>
          <w:sz w:val="28"/>
          <w:szCs w:val="28"/>
          <w:lang w:val="uk-UA"/>
        </w:rPr>
        <w:t>., з них використано –</w:t>
      </w:r>
      <w:r>
        <w:rPr>
          <w:color w:val="0070C0"/>
          <w:sz w:val="28"/>
          <w:szCs w:val="28"/>
          <w:lang w:val="uk-UA"/>
        </w:rPr>
        <w:t>16000,00грн</w:t>
      </w:r>
      <w:r>
        <w:rPr>
          <w:sz w:val="28"/>
          <w:szCs w:val="28"/>
          <w:lang w:val="uk-UA"/>
        </w:rPr>
        <w:t>.,</w:t>
      </w:r>
      <w:r>
        <w:rPr>
          <w:color w:val="0070C0"/>
          <w:sz w:val="28"/>
          <w:szCs w:val="28"/>
          <w:lang w:val="uk-UA"/>
        </w:rPr>
        <w:t xml:space="preserve"> </w:t>
      </w:r>
      <w:r>
        <w:rPr>
          <w:b/>
          <w:color w:val="00B050"/>
          <w:sz w:val="28"/>
          <w:szCs w:val="28"/>
          <w:lang w:val="uk-UA"/>
        </w:rPr>
        <w:t>(КЕКВ 2240)</w:t>
      </w:r>
    </w:p>
    <w:p w:rsidR="003E5F47" w:rsidRPr="003E5F47" w:rsidRDefault="003E5F47" w:rsidP="003E5F47">
      <w:pPr>
        <w:rPr>
          <w:lang w:val="uk-UA"/>
        </w:rPr>
      </w:pPr>
    </w:p>
    <w:sectPr w:rsidR="003E5F47" w:rsidRPr="003E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A1F"/>
    <w:multiLevelType w:val="hybridMultilevel"/>
    <w:tmpl w:val="1CC4FA00"/>
    <w:lvl w:ilvl="0" w:tplc="48206F16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15CD030E"/>
    <w:multiLevelType w:val="hybridMultilevel"/>
    <w:tmpl w:val="112AE4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135F"/>
    <w:multiLevelType w:val="hybridMultilevel"/>
    <w:tmpl w:val="CFD81720"/>
    <w:lvl w:ilvl="0" w:tplc="67546C7A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9445E"/>
    <w:multiLevelType w:val="hybridMultilevel"/>
    <w:tmpl w:val="C3B21362"/>
    <w:lvl w:ilvl="0" w:tplc="DEBA2A2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03471"/>
    <w:multiLevelType w:val="hybridMultilevel"/>
    <w:tmpl w:val="C3B21362"/>
    <w:lvl w:ilvl="0" w:tplc="DEBA2A26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47"/>
    <w:rsid w:val="003E5F47"/>
    <w:rsid w:val="006F083C"/>
    <w:rsid w:val="00B335E7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F4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F4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2017-11-30T11:19:00Z</cp:lastPrinted>
  <dcterms:created xsi:type="dcterms:W3CDTF">2017-11-30T10:58:00Z</dcterms:created>
  <dcterms:modified xsi:type="dcterms:W3CDTF">2017-11-30T11:25:00Z</dcterms:modified>
</cp:coreProperties>
</file>