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0E7" w:rsidRPr="007A30E7" w:rsidRDefault="007A30E7" w:rsidP="007A30E7">
      <w:pPr>
        <w:spacing w:after="0"/>
        <w:jc w:val="center"/>
        <w:rPr>
          <w:rFonts w:ascii="Times New Roman" w:hAnsi="Times New Roman" w:cs="Times New Roman"/>
          <w:sz w:val="28"/>
          <w:szCs w:val="28"/>
        </w:rPr>
      </w:pPr>
      <w:r w:rsidRPr="007A30E7">
        <w:rPr>
          <w:rFonts w:ascii="Times New Roman" w:hAnsi="Times New Roman" w:cs="Times New Roman"/>
          <w:sz w:val="28"/>
          <w:szCs w:val="28"/>
        </w:rPr>
        <w:t>МОВОЮ ОСВІТНЬОГО ПРОЦЕСУ В ЗАКЛАДАХ ОСВІТИ Є ДЕРЖАВНА МОВА</w:t>
      </w:r>
    </w:p>
    <w:p w:rsidR="007A30E7" w:rsidRPr="007A30E7" w:rsidRDefault="007A30E7" w:rsidP="007A30E7">
      <w:pPr>
        <w:spacing w:after="0"/>
        <w:rPr>
          <w:rFonts w:ascii="Times New Roman" w:hAnsi="Times New Roman" w:cs="Times New Roman"/>
          <w:sz w:val="28"/>
          <w:szCs w:val="28"/>
        </w:rPr>
      </w:pPr>
    </w:p>
    <w:p w:rsidR="007A30E7" w:rsidRPr="007A30E7" w:rsidRDefault="007A30E7" w:rsidP="007A30E7">
      <w:pPr>
        <w:spacing w:after="0"/>
        <w:rPr>
          <w:rFonts w:ascii="Times New Roman" w:hAnsi="Times New Roman" w:cs="Times New Roman"/>
          <w:sz w:val="28"/>
          <w:szCs w:val="28"/>
        </w:rPr>
      </w:pPr>
      <w:r w:rsidRPr="007A30E7">
        <w:rPr>
          <w:rFonts w:ascii="Times New Roman" w:hAnsi="Times New Roman" w:cs="Times New Roman"/>
          <w:sz w:val="28"/>
          <w:szCs w:val="28"/>
        </w:rPr>
        <w:t xml:space="preserve">Відповідно до статті 7 Закону України “Про освіту”, мовою освітнього процесу в закладах освіти є державна мова. Держава гарантує кожному громадянинові України право на здобуття формальної освіти на всіх рівнях (дошкільної, загальної середньої, професійної (професійно-технічної), фахової </w:t>
      </w:r>
      <w:proofErr w:type="spellStart"/>
      <w:r w:rsidRPr="007A30E7">
        <w:rPr>
          <w:rFonts w:ascii="Times New Roman" w:hAnsi="Times New Roman" w:cs="Times New Roman"/>
          <w:sz w:val="28"/>
          <w:szCs w:val="28"/>
        </w:rPr>
        <w:t>передвищої</w:t>
      </w:r>
      <w:proofErr w:type="spellEnd"/>
      <w:r w:rsidRPr="007A30E7">
        <w:rPr>
          <w:rFonts w:ascii="Times New Roman" w:hAnsi="Times New Roman" w:cs="Times New Roman"/>
          <w:sz w:val="28"/>
          <w:szCs w:val="28"/>
        </w:rPr>
        <w:t xml:space="preserve"> та вищої), а також позашкільної та післядипломної освіти державною мовою в державних і комунальних закладах освіти.</w:t>
      </w:r>
    </w:p>
    <w:p w:rsidR="007A30E7" w:rsidRPr="007A30E7" w:rsidRDefault="007A30E7" w:rsidP="007A30E7">
      <w:pPr>
        <w:spacing w:after="0"/>
        <w:rPr>
          <w:rFonts w:ascii="Times New Roman" w:hAnsi="Times New Roman" w:cs="Times New Roman"/>
          <w:sz w:val="28"/>
          <w:szCs w:val="28"/>
        </w:rPr>
      </w:pPr>
    </w:p>
    <w:p w:rsidR="007A30E7" w:rsidRPr="007A30E7" w:rsidRDefault="007A30E7" w:rsidP="007A30E7">
      <w:pPr>
        <w:spacing w:after="0"/>
        <w:rPr>
          <w:rFonts w:ascii="Times New Roman" w:hAnsi="Times New Roman" w:cs="Times New Roman"/>
          <w:sz w:val="28"/>
          <w:szCs w:val="28"/>
        </w:rPr>
      </w:pPr>
      <w:r w:rsidRPr="007A30E7">
        <w:rPr>
          <w:rFonts w:ascii="Times New Roman" w:hAnsi="Times New Roman" w:cs="Times New Roman"/>
          <w:sz w:val="28"/>
          <w:szCs w:val="28"/>
        </w:rPr>
        <w:t>Особам, які належать до національних меншин України та корінних народів, гарантується право на навчання в комунальних закладах освіти для здобуття дошкільної та початкової освіти мовою відповідної національної меншини чи корінного народу, поряд із державною мовою.</w:t>
      </w:r>
    </w:p>
    <w:p w:rsidR="007A30E7" w:rsidRPr="007A30E7" w:rsidRDefault="007A30E7" w:rsidP="007A30E7">
      <w:pPr>
        <w:spacing w:after="0"/>
        <w:rPr>
          <w:rFonts w:ascii="Times New Roman" w:hAnsi="Times New Roman" w:cs="Times New Roman"/>
          <w:sz w:val="28"/>
          <w:szCs w:val="28"/>
        </w:rPr>
      </w:pPr>
    </w:p>
    <w:p w:rsidR="007A30E7" w:rsidRPr="007A30E7" w:rsidRDefault="007A30E7" w:rsidP="007A30E7">
      <w:pPr>
        <w:spacing w:after="0"/>
        <w:rPr>
          <w:rFonts w:ascii="Times New Roman" w:hAnsi="Times New Roman" w:cs="Times New Roman"/>
          <w:sz w:val="28"/>
          <w:szCs w:val="28"/>
        </w:rPr>
      </w:pPr>
      <w:r w:rsidRPr="007A30E7">
        <w:rPr>
          <w:rFonts w:ascii="Times New Roman" w:hAnsi="Times New Roman" w:cs="Times New Roman"/>
          <w:sz w:val="28"/>
          <w:szCs w:val="28"/>
        </w:rPr>
        <w:t>УСІ ПРАЦІВНИКИ ЗАКЛАДІВ ОСВІТИ ПОВИННІ ВОЛОДІТИ ДЕРЖАВНОЮ МОВОЮ</w:t>
      </w:r>
    </w:p>
    <w:p w:rsidR="007A30E7" w:rsidRPr="007A30E7" w:rsidRDefault="007A30E7" w:rsidP="007A30E7">
      <w:pPr>
        <w:spacing w:after="0"/>
        <w:rPr>
          <w:rFonts w:ascii="Times New Roman" w:hAnsi="Times New Roman" w:cs="Times New Roman"/>
          <w:sz w:val="28"/>
          <w:szCs w:val="28"/>
        </w:rPr>
      </w:pPr>
      <w:r w:rsidRPr="007A30E7">
        <w:rPr>
          <w:rFonts w:ascii="Times New Roman" w:hAnsi="Times New Roman" w:cs="Times New Roman"/>
          <w:sz w:val="28"/>
          <w:szCs w:val="28"/>
        </w:rPr>
        <w:t>Посадові та службові особи підприємств, установ і організацій державної й комунальної форм власності, тобто керівники закладів освіти, працівники органів управління освітою, педагогічні, науково-педагогічні і наукові працівники, крім іноземців чи осіб без громадянства, які запрошені до закладів освіти та/або наукових установ і працюють на тимчасовій основі як наукові, педагогічні, науково-педагогічні працівники або викладачі іноземної мови, зобов’язані володіти державною мовою та застосовувати її під час виконання службових обов’язків (стаття 9 Закону України «Про забезпечення функціонування української мови як державної»).</w:t>
      </w:r>
    </w:p>
    <w:p w:rsidR="007A30E7" w:rsidRPr="007A30E7" w:rsidRDefault="007A30E7" w:rsidP="007A30E7">
      <w:pPr>
        <w:spacing w:after="0"/>
        <w:rPr>
          <w:rFonts w:ascii="Times New Roman" w:hAnsi="Times New Roman" w:cs="Times New Roman"/>
          <w:sz w:val="28"/>
          <w:szCs w:val="28"/>
        </w:rPr>
      </w:pPr>
    </w:p>
    <w:p w:rsidR="007A30E7" w:rsidRPr="007A30E7" w:rsidRDefault="007A30E7" w:rsidP="007A30E7">
      <w:pPr>
        <w:spacing w:after="0"/>
        <w:rPr>
          <w:rFonts w:ascii="Times New Roman" w:hAnsi="Times New Roman" w:cs="Times New Roman"/>
          <w:sz w:val="28"/>
          <w:szCs w:val="28"/>
        </w:rPr>
      </w:pPr>
      <w:r w:rsidRPr="007A30E7">
        <w:rPr>
          <w:rFonts w:ascii="Times New Roman" w:hAnsi="Times New Roman" w:cs="Times New Roman"/>
          <w:sz w:val="28"/>
          <w:szCs w:val="28"/>
        </w:rPr>
        <w:t>ДЕРЖАВНА МОВА Є РОБОЧОЮ МОВОЮ СПІЛКУВАННЯ ДЛЯ ЗАКЛАДІВ ОСВІТИ</w:t>
      </w:r>
    </w:p>
    <w:p w:rsidR="007A30E7" w:rsidRPr="007A30E7" w:rsidRDefault="007A30E7" w:rsidP="007A30E7">
      <w:pPr>
        <w:spacing w:after="0"/>
        <w:rPr>
          <w:rFonts w:ascii="Times New Roman" w:hAnsi="Times New Roman" w:cs="Times New Roman"/>
          <w:sz w:val="28"/>
          <w:szCs w:val="28"/>
        </w:rPr>
      </w:pPr>
      <w:r w:rsidRPr="007A30E7">
        <w:rPr>
          <w:rFonts w:ascii="Times New Roman" w:hAnsi="Times New Roman" w:cs="Times New Roman"/>
          <w:sz w:val="28"/>
          <w:szCs w:val="28"/>
        </w:rPr>
        <w:t>Також, відповідно до частини 1 статті 12 Закону України «Про забезпечення функціонування української мови як державної», державна мова є робочою мовою спілкування для підприємств, установ та організацій державної і комунальної форм власності, у тому числі мовою засідань, заходів, зустрічей.</w:t>
      </w:r>
    </w:p>
    <w:p w:rsidR="007A30E7" w:rsidRPr="007A30E7" w:rsidRDefault="007A30E7" w:rsidP="007A30E7">
      <w:pPr>
        <w:spacing w:after="0"/>
        <w:rPr>
          <w:rFonts w:ascii="Times New Roman" w:hAnsi="Times New Roman" w:cs="Times New Roman"/>
          <w:sz w:val="28"/>
          <w:szCs w:val="28"/>
        </w:rPr>
      </w:pPr>
    </w:p>
    <w:p w:rsidR="007A30E7" w:rsidRPr="007A30E7" w:rsidRDefault="007A30E7" w:rsidP="007A30E7">
      <w:pPr>
        <w:spacing w:after="0"/>
        <w:rPr>
          <w:rFonts w:ascii="Times New Roman" w:hAnsi="Times New Roman" w:cs="Times New Roman"/>
          <w:sz w:val="28"/>
          <w:szCs w:val="28"/>
        </w:rPr>
      </w:pPr>
      <w:r w:rsidRPr="007A30E7">
        <w:rPr>
          <w:rFonts w:ascii="Times New Roman" w:hAnsi="Times New Roman" w:cs="Times New Roman"/>
          <w:sz w:val="28"/>
          <w:szCs w:val="28"/>
        </w:rPr>
        <w:t>Тобто державна мова має застосовуватися в робочий час науково-педагогічними, педагогічними та іншими працівниками закладів освіти.</w:t>
      </w:r>
    </w:p>
    <w:p w:rsidR="007A30E7" w:rsidRPr="007A30E7" w:rsidRDefault="007A30E7" w:rsidP="007A30E7">
      <w:pPr>
        <w:spacing w:after="0"/>
        <w:rPr>
          <w:rFonts w:ascii="Times New Roman" w:hAnsi="Times New Roman" w:cs="Times New Roman"/>
          <w:sz w:val="28"/>
          <w:szCs w:val="28"/>
        </w:rPr>
      </w:pPr>
    </w:p>
    <w:p w:rsidR="007A30E7" w:rsidRPr="007A30E7" w:rsidRDefault="007A30E7" w:rsidP="007A30E7">
      <w:pPr>
        <w:spacing w:after="0"/>
        <w:rPr>
          <w:rFonts w:ascii="Times New Roman" w:hAnsi="Times New Roman" w:cs="Times New Roman"/>
          <w:sz w:val="28"/>
          <w:szCs w:val="28"/>
        </w:rPr>
      </w:pPr>
      <w:r w:rsidRPr="007A30E7">
        <w:rPr>
          <w:rFonts w:ascii="Times New Roman" w:hAnsi="Times New Roman" w:cs="Times New Roman"/>
          <w:sz w:val="28"/>
          <w:szCs w:val="28"/>
        </w:rPr>
        <w:t xml:space="preserve">Державна мова має використовуватися в межах освітнього процесу, під час проведення навчальних занять (крім занять із навчальних предметів, які, згідно з освітньою програмою закладу освіти, викладаються іноземними мовами або мовами корінних народів і національних меншин), у спілкуванні вчителів, </w:t>
      </w:r>
      <w:r w:rsidRPr="007A30E7">
        <w:rPr>
          <w:rFonts w:ascii="Times New Roman" w:hAnsi="Times New Roman" w:cs="Times New Roman"/>
          <w:sz w:val="28"/>
          <w:szCs w:val="28"/>
        </w:rPr>
        <w:lastRenderedPageBreak/>
        <w:t>викладачів, іншого персоналу закладів освіти як зі здобувачами освіти (вихованцями), так і між собою (листи МОН № 1-9-581 від 17.09.19 року “Про застосування державної мови в освітньому процесі” та від 01.02.2018 року № 1/9-74 “Лист щодо застосування української мови в освітній галузі”).</w:t>
      </w:r>
    </w:p>
    <w:p w:rsidR="007A30E7" w:rsidRPr="007A30E7" w:rsidRDefault="007A30E7" w:rsidP="007A30E7">
      <w:pPr>
        <w:spacing w:after="0"/>
        <w:rPr>
          <w:rFonts w:ascii="Times New Roman" w:hAnsi="Times New Roman" w:cs="Times New Roman"/>
          <w:sz w:val="28"/>
          <w:szCs w:val="28"/>
        </w:rPr>
      </w:pPr>
    </w:p>
    <w:p w:rsidR="007A30E7" w:rsidRPr="007A30E7" w:rsidRDefault="007A30E7" w:rsidP="007A30E7">
      <w:pPr>
        <w:spacing w:after="0"/>
        <w:rPr>
          <w:rFonts w:ascii="Times New Roman" w:hAnsi="Times New Roman" w:cs="Times New Roman"/>
          <w:sz w:val="28"/>
          <w:szCs w:val="28"/>
        </w:rPr>
      </w:pPr>
      <w:r w:rsidRPr="007A30E7">
        <w:rPr>
          <w:rFonts w:ascii="Times New Roman" w:hAnsi="Times New Roman" w:cs="Times New Roman"/>
          <w:sz w:val="28"/>
          <w:szCs w:val="28"/>
        </w:rPr>
        <w:t>ДЕРЖАВНА МОВА У СФЕРІ ОБСЛУГОВУВАННЯ СПОЖИВАЧІВ ОСВІТНІХ ПОСЛУГ</w:t>
      </w:r>
    </w:p>
    <w:p w:rsidR="007A30E7" w:rsidRPr="007A30E7" w:rsidRDefault="007A30E7" w:rsidP="007A30E7">
      <w:pPr>
        <w:spacing w:after="0"/>
        <w:rPr>
          <w:rFonts w:ascii="Times New Roman" w:hAnsi="Times New Roman" w:cs="Times New Roman"/>
          <w:sz w:val="28"/>
          <w:szCs w:val="28"/>
        </w:rPr>
      </w:pPr>
      <w:r w:rsidRPr="007A30E7">
        <w:rPr>
          <w:rFonts w:ascii="Times New Roman" w:hAnsi="Times New Roman" w:cs="Times New Roman"/>
          <w:sz w:val="28"/>
          <w:szCs w:val="28"/>
        </w:rPr>
        <w:t>Якщо вищезазначені вимоги стосувалися переважно державних та комунальних закладів освіти, то стаття 30 Закону України «Про забезпечення функціонування української мови як державної» визначає, що всі суб’єкти господарювання мають обслуговувати споживачів державною мовою.</w:t>
      </w:r>
    </w:p>
    <w:p w:rsidR="007A30E7" w:rsidRPr="007A30E7" w:rsidRDefault="007A30E7" w:rsidP="007A30E7">
      <w:pPr>
        <w:spacing w:after="0"/>
        <w:rPr>
          <w:rFonts w:ascii="Times New Roman" w:hAnsi="Times New Roman" w:cs="Times New Roman"/>
          <w:sz w:val="28"/>
          <w:szCs w:val="28"/>
        </w:rPr>
      </w:pPr>
    </w:p>
    <w:p w:rsidR="007A30E7" w:rsidRPr="007A30E7" w:rsidRDefault="007A30E7" w:rsidP="007A30E7">
      <w:pPr>
        <w:spacing w:after="0"/>
        <w:rPr>
          <w:rFonts w:ascii="Times New Roman" w:hAnsi="Times New Roman" w:cs="Times New Roman"/>
          <w:sz w:val="28"/>
          <w:szCs w:val="28"/>
        </w:rPr>
      </w:pPr>
      <w:r w:rsidRPr="007A30E7">
        <w:rPr>
          <w:rFonts w:ascii="Times New Roman" w:hAnsi="Times New Roman" w:cs="Times New Roman"/>
          <w:sz w:val="28"/>
          <w:szCs w:val="28"/>
        </w:rPr>
        <w:t>У сфері освіти це стосуються закладів освіти, підприємств, установ та організацій всіх форм власності, фізичних осіб-підприємців, які надають освітні послуги.</w:t>
      </w:r>
    </w:p>
    <w:p w:rsidR="007A30E7" w:rsidRPr="007A30E7" w:rsidRDefault="007A30E7" w:rsidP="007A30E7">
      <w:pPr>
        <w:spacing w:after="0"/>
        <w:rPr>
          <w:rFonts w:ascii="Times New Roman" w:hAnsi="Times New Roman" w:cs="Times New Roman"/>
          <w:sz w:val="28"/>
          <w:szCs w:val="28"/>
        </w:rPr>
      </w:pPr>
    </w:p>
    <w:p w:rsidR="007A30E7" w:rsidRPr="007A30E7" w:rsidRDefault="007A30E7" w:rsidP="007A30E7">
      <w:pPr>
        <w:spacing w:after="0"/>
        <w:rPr>
          <w:rFonts w:ascii="Times New Roman" w:hAnsi="Times New Roman" w:cs="Times New Roman"/>
          <w:sz w:val="28"/>
          <w:szCs w:val="28"/>
        </w:rPr>
      </w:pPr>
      <w:r w:rsidRPr="007A30E7">
        <w:rPr>
          <w:rFonts w:ascii="Times New Roman" w:hAnsi="Times New Roman" w:cs="Times New Roman"/>
          <w:sz w:val="28"/>
          <w:szCs w:val="28"/>
        </w:rPr>
        <w:t xml:space="preserve">Тобто державною мовою має здійснюватися освіта будь-якого рівня та форм: очна, заочна, дистанційна, мережева, </w:t>
      </w:r>
      <w:proofErr w:type="spellStart"/>
      <w:r w:rsidRPr="007A30E7">
        <w:rPr>
          <w:rFonts w:ascii="Times New Roman" w:hAnsi="Times New Roman" w:cs="Times New Roman"/>
          <w:sz w:val="28"/>
          <w:szCs w:val="28"/>
        </w:rPr>
        <w:t>екстернатна</w:t>
      </w:r>
      <w:proofErr w:type="spellEnd"/>
      <w:r w:rsidRPr="007A30E7">
        <w:rPr>
          <w:rFonts w:ascii="Times New Roman" w:hAnsi="Times New Roman" w:cs="Times New Roman"/>
          <w:sz w:val="28"/>
          <w:szCs w:val="28"/>
        </w:rPr>
        <w:t>, сімейна тощо, надаватися освітні послуги, навчання будь-якій професії, навчання через мережу Інтернет, телебачення/радіо, і поштою.</w:t>
      </w:r>
    </w:p>
    <w:p w:rsidR="007A30E7" w:rsidRPr="007A30E7" w:rsidRDefault="007A30E7" w:rsidP="007A30E7">
      <w:pPr>
        <w:spacing w:after="0"/>
        <w:rPr>
          <w:rFonts w:ascii="Times New Roman" w:hAnsi="Times New Roman" w:cs="Times New Roman"/>
          <w:sz w:val="28"/>
          <w:szCs w:val="28"/>
        </w:rPr>
      </w:pPr>
    </w:p>
    <w:p w:rsidR="007A30E7" w:rsidRPr="007A30E7" w:rsidRDefault="007A30E7" w:rsidP="007A30E7">
      <w:pPr>
        <w:spacing w:after="0"/>
        <w:rPr>
          <w:rFonts w:ascii="Times New Roman" w:hAnsi="Times New Roman" w:cs="Times New Roman"/>
          <w:sz w:val="28"/>
          <w:szCs w:val="28"/>
        </w:rPr>
      </w:pPr>
      <w:r w:rsidRPr="007A30E7">
        <w:rPr>
          <w:rFonts w:ascii="Times New Roman" w:hAnsi="Times New Roman" w:cs="Times New Roman"/>
          <w:sz w:val="28"/>
          <w:szCs w:val="28"/>
        </w:rPr>
        <w:t>Українською мовою зобов’язані користуватися під час надання освітніх послуг:</w:t>
      </w:r>
    </w:p>
    <w:p w:rsidR="007A30E7" w:rsidRPr="007A30E7" w:rsidRDefault="007A30E7" w:rsidP="007A30E7">
      <w:pPr>
        <w:spacing w:after="0"/>
        <w:rPr>
          <w:rFonts w:ascii="Times New Roman" w:hAnsi="Times New Roman" w:cs="Times New Roman"/>
          <w:sz w:val="28"/>
          <w:szCs w:val="28"/>
        </w:rPr>
      </w:pPr>
    </w:p>
    <w:p w:rsidR="007A30E7" w:rsidRPr="007A30E7" w:rsidRDefault="007A30E7" w:rsidP="007A30E7">
      <w:pPr>
        <w:spacing w:after="0"/>
        <w:rPr>
          <w:rFonts w:ascii="Times New Roman" w:hAnsi="Times New Roman" w:cs="Times New Roman"/>
          <w:sz w:val="28"/>
          <w:szCs w:val="28"/>
        </w:rPr>
      </w:pPr>
      <w:r w:rsidRPr="007A30E7">
        <w:rPr>
          <w:rFonts w:ascii="Times New Roman" w:hAnsi="Times New Roman" w:cs="Times New Roman"/>
          <w:sz w:val="28"/>
          <w:szCs w:val="28"/>
        </w:rPr>
        <w:t xml:space="preserve">для здобуття усіх рівнів освіти: дошкільної, початкової, середньої, професійної (професійно-технічної), </w:t>
      </w:r>
      <w:proofErr w:type="spellStart"/>
      <w:r w:rsidRPr="007A30E7">
        <w:rPr>
          <w:rFonts w:ascii="Times New Roman" w:hAnsi="Times New Roman" w:cs="Times New Roman"/>
          <w:sz w:val="28"/>
          <w:szCs w:val="28"/>
        </w:rPr>
        <w:t>передвищої</w:t>
      </w:r>
      <w:proofErr w:type="spellEnd"/>
      <w:r w:rsidRPr="007A30E7">
        <w:rPr>
          <w:rFonts w:ascii="Times New Roman" w:hAnsi="Times New Roman" w:cs="Times New Roman"/>
          <w:sz w:val="28"/>
          <w:szCs w:val="28"/>
        </w:rPr>
        <w:t xml:space="preserve"> та вищої освіти, освіти для дорослих, включаючи діяльність військових ліцеїв і академій, в’язничних шкіл тощо;</w:t>
      </w:r>
    </w:p>
    <w:p w:rsidR="007A30E7" w:rsidRPr="007A30E7" w:rsidRDefault="007A30E7" w:rsidP="007A30E7">
      <w:pPr>
        <w:spacing w:after="0"/>
        <w:rPr>
          <w:rFonts w:ascii="Times New Roman" w:hAnsi="Times New Roman" w:cs="Times New Roman"/>
          <w:sz w:val="28"/>
          <w:szCs w:val="28"/>
        </w:rPr>
      </w:pPr>
      <w:r w:rsidRPr="007A30E7">
        <w:rPr>
          <w:rFonts w:ascii="Times New Roman" w:hAnsi="Times New Roman" w:cs="Times New Roman"/>
          <w:sz w:val="28"/>
          <w:szCs w:val="28"/>
        </w:rPr>
        <w:t>для отримання додаткових знань і навичок, перепідготовки, підвищення кваліфікації, здобуття нової професії та самовдосконалення;</w:t>
      </w:r>
    </w:p>
    <w:p w:rsidR="007A30E7" w:rsidRPr="007A30E7" w:rsidRDefault="007A30E7" w:rsidP="007A30E7">
      <w:pPr>
        <w:spacing w:after="0"/>
        <w:rPr>
          <w:rFonts w:ascii="Times New Roman" w:hAnsi="Times New Roman" w:cs="Times New Roman"/>
          <w:sz w:val="28"/>
          <w:szCs w:val="28"/>
        </w:rPr>
      </w:pPr>
      <w:r w:rsidRPr="007A30E7">
        <w:rPr>
          <w:rFonts w:ascii="Times New Roman" w:hAnsi="Times New Roman" w:cs="Times New Roman"/>
          <w:sz w:val="28"/>
          <w:szCs w:val="28"/>
        </w:rPr>
        <w:t>освіта у сфері спорту та відпочинку, включаючи спортивне навчання та послуги професійних спортивних інструкторів, учителів, тренерів з різних видів спорту, діяльність таборів зі спортивного навчання, навчання плаванню, навчання бойовим мистецтвам, йозі тощо);</w:t>
      </w:r>
    </w:p>
    <w:p w:rsidR="007A30E7" w:rsidRPr="007A30E7" w:rsidRDefault="007A30E7" w:rsidP="007A30E7">
      <w:pPr>
        <w:spacing w:after="0"/>
        <w:rPr>
          <w:rFonts w:ascii="Times New Roman" w:hAnsi="Times New Roman" w:cs="Times New Roman"/>
          <w:sz w:val="28"/>
          <w:szCs w:val="28"/>
        </w:rPr>
      </w:pPr>
      <w:r w:rsidRPr="007A30E7">
        <w:rPr>
          <w:rFonts w:ascii="Times New Roman" w:hAnsi="Times New Roman" w:cs="Times New Roman"/>
          <w:sz w:val="28"/>
          <w:szCs w:val="28"/>
        </w:rPr>
        <w:t>освіта у сфері культури, що включає навчання мистецтвам, драмі та музиці, хореографії, театральному та образотворчому мистецтву в різноманітних «школах», «студіях», «класах» тощо. До цих послуг належать послуги викладачів-піаністів та інше музичне навчання, діяльність шкіл з фотографії тощо;</w:t>
      </w:r>
    </w:p>
    <w:p w:rsidR="007A30E7" w:rsidRPr="007A30E7" w:rsidRDefault="007A30E7" w:rsidP="007A30E7">
      <w:pPr>
        <w:spacing w:after="0"/>
        <w:rPr>
          <w:rFonts w:ascii="Times New Roman" w:hAnsi="Times New Roman" w:cs="Times New Roman"/>
          <w:sz w:val="28"/>
          <w:szCs w:val="28"/>
        </w:rPr>
      </w:pPr>
      <w:r w:rsidRPr="007A30E7">
        <w:rPr>
          <w:rFonts w:ascii="Times New Roman" w:hAnsi="Times New Roman" w:cs="Times New Roman"/>
          <w:sz w:val="28"/>
          <w:szCs w:val="28"/>
        </w:rPr>
        <w:t>діяльність шкіл підготовки водіїв транспортних засобів, що включає навчання водінню автомобілів, пілотуванню літальних апаратів, керуванню плавзасобів тощо;</w:t>
      </w:r>
    </w:p>
    <w:p w:rsidR="007A30E7" w:rsidRPr="007A30E7" w:rsidRDefault="007A30E7" w:rsidP="007A30E7">
      <w:pPr>
        <w:spacing w:after="0"/>
        <w:rPr>
          <w:rFonts w:ascii="Times New Roman" w:hAnsi="Times New Roman" w:cs="Times New Roman"/>
          <w:sz w:val="28"/>
          <w:szCs w:val="28"/>
        </w:rPr>
      </w:pPr>
      <w:r w:rsidRPr="007A30E7">
        <w:rPr>
          <w:rFonts w:ascii="Times New Roman" w:hAnsi="Times New Roman" w:cs="Times New Roman"/>
          <w:sz w:val="28"/>
          <w:szCs w:val="28"/>
        </w:rPr>
        <w:lastRenderedPageBreak/>
        <w:t xml:space="preserve">інші види освіти: діяльність навчальних центрів, які пропонують послуги з підготовки з певної(х) дисциплін, навчання комп’ютерній грамоті, релігійне навчання; навчання іноземних мов та навичкам спілкування, ораторському мистецтву, швидкісному читанню тощо; навчання </w:t>
      </w:r>
      <w:proofErr w:type="spellStart"/>
      <w:r w:rsidRPr="007A30E7">
        <w:rPr>
          <w:rFonts w:ascii="Times New Roman" w:hAnsi="Times New Roman" w:cs="Times New Roman"/>
          <w:sz w:val="28"/>
          <w:szCs w:val="28"/>
        </w:rPr>
        <w:t>домедичної</w:t>
      </w:r>
      <w:proofErr w:type="spellEnd"/>
      <w:r w:rsidRPr="007A30E7">
        <w:rPr>
          <w:rFonts w:ascii="Times New Roman" w:hAnsi="Times New Roman" w:cs="Times New Roman"/>
          <w:sz w:val="28"/>
          <w:szCs w:val="28"/>
        </w:rPr>
        <w:t xml:space="preserve"> допомоги та діям у надзвичайних ситуаціях тощо;</w:t>
      </w:r>
    </w:p>
    <w:p w:rsidR="007A30E7" w:rsidRPr="007A30E7" w:rsidRDefault="007A30E7" w:rsidP="007A30E7">
      <w:pPr>
        <w:spacing w:after="0"/>
        <w:rPr>
          <w:rFonts w:ascii="Times New Roman" w:hAnsi="Times New Roman" w:cs="Times New Roman"/>
          <w:sz w:val="28"/>
          <w:szCs w:val="28"/>
        </w:rPr>
      </w:pPr>
      <w:r w:rsidRPr="007A30E7">
        <w:rPr>
          <w:rFonts w:ascii="Times New Roman" w:hAnsi="Times New Roman" w:cs="Times New Roman"/>
          <w:sz w:val="28"/>
          <w:szCs w:val="28"/>
        </w:rPr>
        <w:t>допоміжна діяльність у сфері освіти, надання послуг (крім навчальних), які підтримують освітній процес або системи, консультування з питань освіти та вибору освітніх напрямів, діяльність із проведення тестів та з оцінювання тестів, організацію програм обміну студентами тощо.</w:t>
      </w:r>
    </w:p>
    <w:p w:rsidR="007A30E7" w:rsidRPr="007A30E7" w:rsidRDefault="007A30E7" w:rsidP="007A30E7">
      <w:pPr>
        <w:spacing w:after="0"/>
        <w:rPr>
          <w:rFonts w:ascii="Times New Roman" w:hAnsi="Times New Roman" w:cs="Times New Roman"/>
          <w:sz w:val="28"/>
          <w:szCs w:val="28"/>
        </w:rPr>
      </w:pPr>
      <w:r w:rsidRPr="007A30E7">
        <w:rPr>
          <w:rFonts w:ascii="Times New Roman" w:hAnsi="Times New Roman" w:cs="Times New Roman"/>
          <w:sz w:val="28"/>
          <w:szCs w:val="28"/>
        </w:rPr>
        <w:t>Поетапний перехід шкіл з іншою мовою навчання на проведення освітнього процесу державною мовою</w:t>
      </w:r>
    </w:p>
    <w:p w:rsidR="007A30E7" w:rsidRPr="007A30E7" w:rsidRDefault="007A30E7" w:rsidP="007A30E7">
      <w:pPr>
        <w:spacing w:after="0"/>
        <w:rPr>
          <w:rFonts w:ascii="Times New Roman" w:hAnsi="Times New Roman" w:cs="Times New Roman"/>
          <w:sz w:val="28"/>
          <w:szCs w:val="28"/>
        </w:rPr>
      </w:pPr>
      <w:r w:rsidRPr="007A30E7">
        <w:rPr>
          <w:rFonts w:ascii="Times New Roman" w:hAnsi="Times New Roman" w:cs="Times New Roman"/>
          <w:sz w:val="28"/>
          <w:szCs w:val="28"/>
        </w:rPr>
        <w:t>Згідно з підпунктом 18 пункту 3 розділу XII Прикінцевих положень Закону України «Про освіту», з 01.09.2020 р. учні 5-11 класів, які не належать до національних меншин України, мови яких є офіційними мовами Європейського Союзу, усіх шкіл державної та комунальної форми власності з недержавною мовою навчання мали перейти на українську мову навчання й здобувати освіту державною мовою в переважному обсязі.</w:t>
      </w:r>
    </w:p>
    <w:p w:rsidR="007A30E7" w:rsidRPr="007A30E7" w:rsidRDefault="007A30E7" w:rsidP="007A30E7">
      <w:pPr>
        <w:spacing w:after="0"/>
        <w:rPr>
          <w:rFonts w:ascii="Times New Roman" w:hAnsi="Times New Roman" w:cs="Times New Roman"/>
          <w:sz w:val="28"/>
          <w:szCs w:val="28"/>
        </w:rPr>
      </w:pPr>
    </w:p>
    <w:p w:rsidR="007A30E7" w:rsidRPr="007A30E7" w:rsidRDefault="007A30E7" w:rsidP="007A30E7">
      <w:pPr>
        <w:spacing w:after="0"/>
        <w:rPr>
          <w:rFonts w:ascii="Times New Roman" w:hAnsi="Times New Roman" w:cs="Times New Roman"/>
          <w:sz w:val="28"/>
          <w:szCs w:val="28"/>
        </w:rPr>
      </w:pPr>
      <w:r w:rsidRPr="007A30E7">
        <w:rPr>
          <w:rFonts w:ascii="Times New Roman" w:hAnsi="Times New Roman" w:cs="Times New Roman"/>
          <w:sz w:val="28"/>
          <w:szCs w:val="28"/>
        </w:rPr>
        <w:t>ЗАХИСТ ПРАВ НА ЗДОБУТТЯ ОСВІТИ ДЕРЖАВНОЮ МОВОЮ</w:t>
      </w:r>
    </w:p>
    <w:p w:rsidR="007A30E7" w:rsidRPr="007A30E7" w:rsidRDefault="007A30E7" w:rsidP="007A30E7">
      <w:pPr>
        <w:spacing w:after="0"/>
        <w:rPr>
          <w:rFonts w:ascii="Times New Roman" w:hAnsi="Times New Roman" w:cs="Times New Roman"/>
          <w:sz w:val="28"/>
          <w:szCs w:val="28"/>
        </w:rPr>
      </w:pPr>
    </w:p>
    <w:p w:rsidR="00D87330" w:rsidRPr="007A30E7" w:rsidRDefault="007A30E7" w:rsidP="007A30E7">
      <w:pPr>
        <w:spacing w:after="0"/>
        <w:rPr>
          <w:rFonts w:ascii="Times New Roman" w:hAnsi="Times New Roman" w:cs="Times New Roman"/>
          <w:sz w:val="28"/>
          <w:szCs w:val="28"/>
        </w:rPr>
      </w:pPr>
      <w:r w:rsidRPr="007A30E7">
        <w:rPr>
          <w:rFonts w:ascii="Times New Roman" w:hAnsi="Times New Roman" w:cs="Times New Roman"/>
          <w:sz w:val="28"/>
          <w:szCs w:val="28"/>
        </w:rPr>
        <w:t>Законом України від 25.04.2019 р. «Про забезпечення функціонування української мови як державної» для захисту державної мови та права громадян України на отримання державною мовою інформації й послуг у сферах суспільного життя, визначених цим Законом, передбачено створення інституту Уповноваженого із захисту державної мови. https://zakon.rada.gov.ua/laws/show/2704-19#Text Наразі Уповноважений та його секретаріат проводять повноцінну роботу із захисту української мови як державної, в тому числі у сфері освітніх послуг, зокрема здійснюють моніторинг дотримання закладами освіти законодавства щодо переходу шкіл на державн</w:t>
      </w:r>
      <w:bookmarkStart w:id="0" w:name="_GoBack"/>
      <w:bookmarkEnd w:id="0"/>
      <w:r w:rsidRPr="007A30E7">
        <w:rPr>
          <w:rFonts w:ascii="Times New Roman" w:hAnsi="Times New Roman" w:cs="Times New Roman"/>
          <w:sz w:val="28"/>
          <w:szCs w:val="28"/>
        </w:rPr>
        <w:t>у мову навчання.</w:t>
      </w:r>
    </w:p>
    <w:sectPr w:rsidR="00D87330" w:rsidRPr="007A30E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822"/>
    <w:rsid w:val="005D7822"/>
    <w:rsid w:val="007A30E7"/>
    <w:rsid w:val="00D873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3948</Words>
  <Characters>2251</Characters>
  <Application>Microsoft Office Word</Application>
  <DocSecurity>0</DocSecurity>
  <Lines>18</Lines>
  <Paragraphs>12</Paragraphs>
  <ScaleCrop>false</ScaleCrop>
  <Company/>
  <LinksUpToDate>false</LinksUpToDate>
  <CharactersWithSpaces>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2025-09-10T08:40:00Z</dcterms:created>
  <dcterms:modified xsi:type="dcterms:W3CDTF">2025-09-10T08:41:00Z</dcterms:modified>
</cp:coreProperties>
</file>