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43" w:rsidRPr="003645EF" w:rsidRDefault="000C7E43" w:rsidP="000C7E4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</w:p>
    <w:p w:rsidR="000C7E43" w:rsidRPr="003645EF" w:rsidRDefault="000C7E43" w:rsidP="000C7E43">
      <w:pPr>
        <w:pStyle w:val="4"/>
        <w:shd w:val="clear" w:color="auto" w:fill="FFFFFF"/>
        <w:spacing w:before="251" w:after="167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Обсяг видатків на утримання гімназії с. </w:t>
      </w:r>
      <w:proofErr w:type="spellStart"/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>Ілляшівки</w:t>
      </w:r>
      <w:proofErr w:type="spellEnd"/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Тростянецької селищної ради Вінницької області по зага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>льному фонду становить 7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> 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>833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>942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>,00грн.</w:t>
      </w:r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на рік, з них за рахунок освітньої субвенції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3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>15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>3591</w:t>
      </w:r>
      <w:r w:rsidR="00900D75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>,00грн. та 26</w:t>
      </w:r>
      <w:r w:rsidR="00603FEA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> </w:t>
      </w:r>
      <w:r w:rsidR="00900D75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>670</w:t>
      </w:r>
      <w:r w:rsidR="00603FEA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>,00</w:t>
      </w:r>
      <w:r w:rsidR="00900D75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 xml:space="preserve"> </w:t>
      </w:r>
      <w:r w:rsidRPr="003645EF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>грн</w:t>
      </w:r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>.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- </w:t>
      </w:r>
      <w:r w:rsidRPr="003645E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>інклюзія,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придбання НУШ - 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>93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291,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>0</w:t>
      </w:r>
      <w:r w:rsidR="00CE392E">
        <w:rPr>
          <w:rFonts w:ascii="Times New Roman" w:hAnsi="Times New Roman" w:cs="Times New Roman"/>
          <w:color w:val="111111"/>
          <w:sz w:val="28"/>
          <w:szCs w:val="28"/>
          <w:lang w:val="uk-UA"/>
        </w:rPr>
        <w:t>0грн, харчув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ання 1-4 класів </w:t>
      </w:r>
      <w:r w:rsidR="00CE392E">
        <w:rPr>
          <w:rFonts w:ascii="Times New Roman" w:hAnsi="Times New Roman" w:cs="Times New Roman"/>
          <w:color w:val="111111"/>
          <w:sz w:val="28"/>
          <w:szCs w:val="28"/>
          <w:lang w:val="uk-UA"/>
        </w:rPr>
        <w:t>53</w:t>
      </w:r>
      <w:r w:rsidR="00603FE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CE392E">
        <w:rPr>
          <w:rFonts w:ascii="Times New Roman" w:hAnsi="Times New Roman" w:cs="Times New Roman"/>
          <w:color w:val="111111"/>
          <w:sz w:val="28"/>
          <w:szCs w:val="28"/>
          <w:lang w:val="uk-UA"/>
        </w:rPr>
        <w:t>063</w:t>
      </w:r>
      <w:r w:rsidR="00900D75">
        <w:rPr>
          <w:rFonts w:ascii="Times New Roman" w:hAnsi="Times New Roman" w:cs="Times New Roman"/>
          <w:color w:val="111111"/>
          <w:sz w:val="28"/>
          <w:szCs w:val="28"/>
          <w:lang w:val="uk-UA"/>
        </w:rPr>
        <w:t>,00 грн.</w:t>
      </w:r>
    </w:p>
    <w:p w:rsidR="000C7E43" w:rsidRPr="003645EF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 xml:space="preserve">За </w:t>
      </w:r>
      <w:r w:rsidR="00900D75">
        <w:rPr>
          <w:bCs/>
          <w:i/>
          <w:color w:val="111111"/>
          <w:sz w:val="28"/>
          <w:szCs w:val="28"/>
          <w:lang w:val="uk-UA"/>
        </w:rPr>
        <w:t>навчальний рік 2024</w:t>
      </w:r>
      <w:r w:rsidRPr="003645EF">
        <w:rPr>
          <w:bCs/>
          <w:i/>
          <w:color w:val="111111"/>
          <w:sz w:val="28"/>
          <w:szCs w:val="28"/>
          <w:lang w:val="uk-UA"/>
        </w:rPr>
        <w:t xml:space="preserve"> року касові видатки становлять</w:t>
      </w:r>
      <w:r w:rsidRPr="003645EF">
        <w:rPr>
          <w:bCs/>
          <w:i/>
          <w:color w:val="111111"/>
          <w:sz w:val="28"/>
          <w:szCs w:val="28"/>
        </w:rPr>
        <w:t> </w:t>
      </w:r>
      <w:r w:rsidR="00CE392E">
        <w:rPr>
          <w:bCs/>
          <w:i/>
          <w:color w:val="111111"/>
          <w:sz w:val="28"/>
          <w:szCs w:val="28"/>
          <w:u w:val="single"/>
          <w:lang w:val="uk-UA"/>
        </w:rPr>
        <w:t>7602610,66</w:t>
      </w:r>
      <w:r w:rsidRPr="003645EF">
        <w:rPr>
          <w:bCs/>
          <w:i/>
          <w:color w:val="111111"/>
          <w:sz w:val="28"/>
          <w:szCs w:val="28"/>
          <w:u w:val="single"/>
          <w:lang w:val="uk-UA"/>
        </w:rPr>
        <w:t xml:space="preserve"> грн</w:t>
      </w:r>
      <w:r w:rsidRPr="003645EF">
        <w:rPr>
          <w:bCs/>
          <w:i/>
          <w:color w:val="111111"/>
          <w:sz w:val="28"/>
          <w:szCs w:val="28"/>
          <w:lang w:val="uk-UA"/>
        </w:rPr>
        <w:t>., з них</w:t>
      </w:r>
      <w:r w:rsidRPr="003645EF">
        <w:rPr>
          <w:bCs/>
          <w:i/>
          <w:color w:val="111111"/>
          <w:sz w:val="28"/>
          <w:szCs w:val="28"/>
        </w:rPr>
        <w:t> </w:t>
      </w:r>
      <w:r w:rsidR="00CE392E" w:rsidRPr="00603FEA">
        <w:rPr>
          <w:b/>
          <w:bCs/>
          <w:i/>
          <w:color w:val="111111"/>
          <w:sz w:val="28"/>
          <w:szCs w:val="28"/>
          <w:u w:val="single"/>
          <w:lang w:val="uk-UA"/>
        </w:rPr>
        <w:t>3</w:t>
      </w:r>
      <w:r w:rsidR="00603FEA" w:rsidRPr="00603FEA">
        <w:rPr>
          <w:b/>
          <w:bCs/>
          <w:i/>
          <w:color w:val="111111"/>
          <w:sz w:val="28"/>
          <w:szCs w:val="28"/>
          <w:u w:val="single"/>
          <w:lang w:val="uk-UA"/>
        </w:rPr>
        <w:t> </w:t>
      </w:r>
      <w:r w:rsidR="00CE392E" w:rsidRPr="00603FEA">
        <w:rPr>
          <w:b/>
          <w:bCs/>
          <w:i/>
          <w:color w:val="111111"/>
          <w:sz w:val="28"/>
          <w:szCs w:val="28"/>
          <w:u w:val="single"/>
          <w:lang w:val="uk-UA"/>
        </w:rPr>
        <w:t>147</w:t>
      </w:r>
      <w:r w:rsidR="00603FEA" w:rsidRPr="00603FEA">
        <w:rPr>
          <w:b/>
          <w:bCs/>
          <w:i/>
          <w:color w:val="111111"/>
          <w:sz w:val="28"/>
          <w:szCs w:val="28"/>
          <w:u w:val="single"/>
          <w:lang w:val="uk-UA"/>
        </w:rPr>
        <w:t xml:space="preserve"> </w:t>
      </w:r>
      <w:r w:rsidR="00CE392E" w:rsidRPr="00603FEA">
        <w:rPr>
          <w:b/>
          <w:bCs/>
          <w:i/>
          <w:color w:val="111111"/>
          <w:sz w:val="28"/>
          <w:szCs w:val="28"/>
          <w:u w:val="single"/>
          <w:lang w:val="uk-UA"/>
        </w:rPr>
        <w:t>471,77</w:t>
      </w:r>
      <w:r w:rsidRPr="00603FEA">
        <w:rPr>
          <w:b/>
          <w:bCs/>
          <w:i/>
          <w:color w:val="111111"/>
          <w:sz w:val="28"/>
          <w:szCs w:val="28"/>
          <w:u w:val="single"/>
          <w:lang w:val="uk-UA"/>
        </w:rPr>
        <w:t>грн</w:t>
      </w:r>
      <w:r w:rsidRPr="003645EF">
        <w:rPr>
          <w:bCs/>
          <w:i/>
          <w:color w:val="111111"/>
          <w:sz w:val="28"/>
          <w:szCs w:val="28"/>
          <w:lang w:val="uk-UA"/>
        </w:rPr>
        <w:t xml:space="preserve">. - кошти освітньої субвенції, які спрямовані на виплату </w:t>
      </w:r>
      <w:proofErr w:type="spellStart"/>
      <w:r w:rsidRPr="003645EF">
        <w:rPr>
          <w:bCs/>
          <w:i/>
          <w:color w:val="111111"/>
          <w:sz w:val="28"/>
          <w:szCs w:val="28"/>
          <w:lang w:val="uk-UA"/>
        </w:rPr>
        <w:t>заробітньої</w:t>
      </w:r>
      <w:proofErr w:type="spellEnd"/>
      <w:r w:rsidRPr="003645EF">
        <w:rPr>
          <w:bCs/>
          <w:i/>
          <w:color w:val="111111"/>
          <w:sz w:val="28"/>
          <w:szCs w:val="28"/>
          <w:lang w:val="uk-UA"/>
        </w:rPr>
        <w:t xml:space="preserve"> плати з нарахуванням педагогічним працівникам.</w:t>
      </w:r>
    </w:p>
    <w:p w:rsidR="00146D85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rStyle w:val="a3"/>
          <w:i/>
          <w:color w:val="111111"/>
          <w:sz w:val="28"/>
          <w:szCs w:val="28"/>
          <w:u w:val="single"/>
        </w:rPr>
      </w:pPr>
      <w:r w:rsidRPr="003645EF">
        <w:rPr>
          <w:bCs/>
          <w:i/>
          <w:color w:val="111111"/>
          <w:sz w:val="28"/>
          <w:szCs w:val="28"/>
        </w:rPr>
        <w:t xml:space="preserve">На </w:t>
      </w:r>
      <w:proofErr w:type="spellStart"/>
      <w:r w:rsidRPr="003645EF">
        <w:rPr>
          <w:bCs/>
          <w:i/>
          <w:color w:val="111111"/>
          <w:sz w:val="28"/>
          <w:szCs w:val="28"/>
        </w:rPr>
        <w:t>заробітнуз</w:t>
      </w:r>
      <w:proofErr w:type="spellEnd"/>
      <w:r w:rsidRPr="003645EF">
        <w:rPr>
          <w:bCs/>
          <w:i/>
          <w:color w:val="111111"/>
          <w:sz w:val="28"/>
          <w:szCs w:val="28"/>
          <w:lang w:val="uk-UA"/>
        </w:rPr>
        <w:t xml:space="preserve"> плату</w:t>
      </w:r>
      <w:r w:rsidRPr="003645EF">
        <w:rPr>
          <w:bCs/>
          <w:i/>
          <w:color w:val="111111"/>
          <w:sz w:val="28"/>
          <w:szCs w:val="28"/>
        </w:rPr>
        <w:t xml:space="preserve"> з </w:t>
      </w:r>
      <w:proofErr w:type="spellStart"/>
      <w:r w:rsidRPr="003645EF">
        <w:rPr>
          <w:bCs/>
          <w:i/>
          <w:color w:val="111111"/>
          <w:sz w:val="28"/>
          <w:szCs w:val="28"/>
        </w:rPr>
        <w:t>нарахуванням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т</w:t>
      </w:r>
      <w:r w:rsidR="00CE392E">
        <w:rPr>
          <w:bCs/>
          <w:i/>
          <w:color w:val="111111"/>
          <w:sz w:val="28"/>
          <w:szCs w:val="28"/>
        </w:rPr>
        <w:t>ехні</w:t>
      </w:r>
      <w:r w:rsidR="0006441B">
        <w:rPr>
          <w:bCs/>
          <w:i/>
          <w:color w:val="111111"/>
          <w:sz w:val="28"/>
          <w:szCs w:val="28"/>
        </w:rPr>
        <w:t>чно</w:t>
      </w:r>
      <w:proofErr w:type="spellEnd"/>
      <w:r w:rsidR="0006441B">
        <w:rPr>
          <w:bCs/>
          <w:i/>
          <w:color w:val="111111"/>
          <w:sz w:val="28"/>
          <w:szCs w:val="28"/>
          <w:lang w:val="uk-UA"/>
        </w:rPr>
        <w:t>го</w:t>
      </w:r>
      <w:r w:rsidR="00CE392E">
        <w:rPr>
          <w:bCs/>
          <w:i/>
          <w:color w:val="111111"/>
          <w:sz w:val="28"/>
          <w:szCs w:val="28"/>
        </w:rPr>
        <w:t xml:space="preserve"> персоналу </w:t>
      </w:r>
      <w:proofErr w:type="gramStart"/>
      <w:r w:rsidR="00CE392E">
        <w:rPr>
          <w:bCs/>
          <w:i/>
          <w:color w:val="111111"/>
          <w:sz w:val="28"/>
          <w:szCs w:val="28"/>
        </w:rPr>
        <w:t xml:space="preserve">за </w:t>
      </w:r>
      <w:r w:rsidRPr="003645EF">
        <w:rPr>
          <w:bCs/>
          <w:i/>
          <w:color w:val="111111"/>
          <w:sz w:val="28"/>
          <w:szCs w:val="28"/>
        </w:rPr>
        <w:t xml:space="preserve"> 202</w:t>
      </w:r>
      <w:r w:rsidR="00CE392E">
        <w:rPr>
          <w:bCs/>
          <w:i/>
          <w:color w:val="111111"/>
          <w:sz w:val="28"/>
          <w:szCs w:val="28"/>
          <w:lang w:val="uk-UA"/>
        </w:rPr>
        <w:t>4</w:t>
      </w:r>
      <w:proofErr w:type="gramEnd"/>
      <w:r w:rsidR="0006441B">
        <w:rPr>
          <w:bCs/>
          <w:i/>
          <w:color w:val="111111"/>
          <w:sz w:val="28"/>
          <w:szCs w:val="28"/>
        </w:rPr>
        <w:t xml:space="preserve"> </w:t>
      </w:r>
      <w:r w:rsidR="0006441B">
        <w:rPr>
          <w:bCs/>
          <w:i/>
          <w:color w:val="111111"/>
          <w:sz w:val="28"/>
          <w:szCs w:val="28"/>
          <w:lang w:val="uk-UA"/>
        </w:rPr>
        <w:t>рік</w:t>
      </w:r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були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спрямовані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кошти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в </w:t>
      </w:r>
      <w:proofErr w:type="spellStart"/>
      <w:r w:rsidRPr="003645EF">
        <w:rPr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Cs/>
          <w:i/>
          <w:color w:val="111111"/>
          <w:sz w:val="28"/>
          <w:szCs w:val="28"/>
        </w:rPr>
        <w:t> </w:t>
      </w:r>
      <w:r w:rsidR="00CE392E">
        <w:rPr>
          <w:rStyle w:val="a3"/>
          <w:i/>
          <w:color w:val="111111"/>
          <w:sz w:val="28"/>
          <w:szCs w:val="28"/>
          <w:u w:val="single"/>
          <w:lang w:val="uk-UA"/>
        </w:rPr>
        <w:t>2638478,80</w:t>
      </w:r>
      <w:r w:rsidRPr="003645EF">
        <w:rPr>
          <w:rStyle w:val="a3"/>
          <w:i/>
          <w:color w:val="111111"/>
          <w:sz w:val="28"/>
          <w:szCs w:val="28"/>
          <w:u w:val="single"/>
        </w:rPr>
        <w:t>грн.</w:t>
      </w:r>
    </w:p>
    <w:p w:rsidR="00603FEA" w:rsidRPr="00603FEA" w:rsidRDefault="00603FEA" w:rsidP="000C7E43">
      <w:pPr>
        <w:pStyle w:val="a4"/>
        <w:shd w:val="clear" w:color="auto" w:fill="FFFFFF"/>
        <w:spacing w:before="167" w:beforeAutospacing="0" w:after="201" w:afterAutospacing="0"/>
        <w:rPr>
          <w:b/>
          <w:bCs/>
          <w:i/>
          <w:color w:val="111111"/>
          <w:sz w:val="28"/>
          <w:szCs w:val="28"/>
          <w:lang w:val="uk-UA"/>
        </w:rPr>
      </w:pPr>
      <w:r w:rsidRPr="00603FEA">
        <w:rPr>
          <w:rStyle w:val="a3"/>
          <w:b w:val="0"/>
          <w:i/>
          <w:color w:val="111111"/>
          <w:sz w:val="28"/>
          <w:szCs w:val="28"/>
          <w:lang w:val="uk-UA"/>
        </w:rPr>
        <w:t xml:space="preserve"> На оплату додаткових </w:t>
      </w:r>
      <w:proofErr w:type="spellStart"/>
      <w:r w:rsidRPr="00603FEA">
        <w:rPr>
          <w:rStyle w:val="a3"/>
          <w:b w:val="0"/>
          <w:i/>
          <w:color w:val="111111"/>
          <w:sz w:val="28"/>
          <w:szCs w:val="28"/>
          <w:lang w:val="uk-UA"/>
        </w:rPr>
        <w:t>інулюзивни</w:t>
      </w:r>
      <w:r>
        <w:rPr>
          <w:rStyle w:val="a3"/>
          <w:b w:val="0"/>
          <w:i/>
          <w:color w:val="111111"/>
          <w:sz w:val="28"/>
          <w:szCs w:val="28"/>
          <w:lang w:val="uk-UA"/>
        </w:rPr>
        <w:t>х</w:t>
      </w:r>
      <w:proofErr w:type="spellEnd"/>
      <w:r w:rsidRPr="00603FEA">
        <w:rPr>
          <w:rStyle w:val="a3"/>
          <w:b w:val="0"/>
          <w:i/>
          <w:color w:val="111111"/>
          <w:sz w:val="28"/>
          <w:szCs w:val="28"/>
          <w:lang w:val="uk-UA"/>
        </w:rPr>
        <w:t xml:space="preserve"> занять було витрачено </w:t>
      </w:r>
      <w:r w:rsidRPr="00603FEA">
        <w:rPr>
          <w:rStyle w:val="a3"/>
          <w:i/>
          <w:color w:val="111111"/>
          <w:sz w:val="28"/>
          <w:szCs w:val="28"/>
          <w:lang w:val="uk-UA"/>
        </w:rPr>
        <w:t>26559,44 грн</w:t>
      </w:r>
      <w:r w:rsidRPr="00603FEA">
        <w:rPr>
          <w:rStyle w:val="a3"/>
          <w:b w:val="0"/>
          <w:i/>
          <w:color w:val="111111"/>
          <w:sz w:val="28"/>
          <w:szCs w:val="28"/>
          <w:lang w:val="uk-UA"/>
        </w:rPr>
        <w:t>.</w:t>
      </w:r>
    </w:p>
    <w:p w:rsidR="000C7E43" w:rsidRPr="00603FEA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b/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Для </w:t>
      </w:r>
      <w:proofErr w:type="spellStart"/>
      <w:r w:rsidRPr="003645EF">
        <w:rPr>
          <w:bCs/>
          <w:i/>
          <w:color w:val="111111"/>
          <w:sz w:val="28"/>
          <w:szCs w:val="28"/>
        </w:rPr>
        <w:t>розрахунків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за </w:t>
      </w:r>
      <w:proofErr w:type="spellStart"/>
      <w:r w:rsidRPr="003645EF">
        <w:rPr>
          <w:bCs/>
          <w:i/>
          <w:color w:val="111111"/>
          <w:sz w:val="28"/>
          <w:szCs w:val="28"/>
        </w:rPr>
        <w:t>енергоносії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спрямовано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кошти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в </w:t>
      </w:r>
      <w:proofErr w:type="spellStart"/>
      <w:r w:rsidRPr="003645EF">
        <w:rPr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Cs/>
          <w:i/>
          <w:color w:val="111111"/>
          <w:sz w:val="28"/>
          <w:szCs w:val="28"/>
        </w:rPr>
        <w:t> </w:t>
      </w:r>
      <w:r w:rsidR="00D4064A" w:rsidRPr="00603FEA">
        <w:rPr>
          <w:b/>
          <w:bCs/>
          <w:i/>
          <w:color w:val="111111"/>
          <w:sz w:val="28"/>
          <w:szCs w:val="28"/>
          <w:u w:val="single"/>
          <w:lang w:val="uk-UA"/>
        </w:rPr>
        <w:t>1013434,74</w:t>
      </w:r>
      <w:r w:rsidRPr="00603FEA">
        <w:rPr>
          <w:b/>
          <w:bCs/>
          <w:i/>
          <w:color w:val="111111"/>
          <w:sz w:val="28"/>
          <w:szCs w:val="28"/>
          <w:u w:val="single"/>
        </w:rPr>
        <w:t>грн</w:t>
      </w:r>
      <w:r w:rsidRPr="00603FEA">
        <w:rPr>
          <w:b/>
          <w:bCs/>
          <w:i/>
          <w:color w:val="111111"/>
          <w:sz w:val="28"/>
          <w:szCs w:val="28"/>
        </w:rPr>
        <w:t xml:space="preserve">., а </w:t>
      </w:r>
      <w:proofErr w:type="spellStart"/>
      <w:r w:rsidRPr="00603FEA">
        <w:rPr>
          <w:b/>
          <w:bCs/>
          <w:i/>
          <w:color w:val="111111"/>
          <w:sz w:val="28"/>
          <w:szCs w:val="28"/>
        </w:rPr>
        <w:t>саме</w:t>
      </w:r>
      <w:proofErr w:type="spellEnd"/>
      <w:r w:rsidRPr="00603FEA">
        <w:rPr>
          <w:b/>
          <w:bCs/>
          <w:i/>
          <w:color w:val="111111"/>
          <w:sz w:val="28"/>
          <w:szCs w:val="28"/>
        </w:rPr>
        <w:t>: </w:t>
      </w:r>
    </w:p>
    <w:p w:rsidR="000C7E43" w:rsidRPr="00CE392E" w:rsidRDefault="000C7E43" w:rsidP="00CE39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 на оплату </w:t>
      </w:r>
      <w:proofErr w:type="spellStart"/>
      <w:r w:rsidRPr="003645EF">
        <w:rPr>
          <w:bCs/>
          <w:i/>
          <w:color w:val="111111"/>
          <w:sz w:val="28"/>
          <w:szCs w:val="28"/>
        </w:rPr>
        <w:t>електроенергії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r w:rsidR="00CE392E">
        <w:rPr>
          <w:bCs/>
          <w:i/>
          <w:color w:val="111111"/>
          <w:sz w:val="28"/>
          <w:szCs w:val="28"/>
        </w:rPr>
        <w:t>–</w:t>
      </w:r>
      <w:r w:rsidRPr="003645EF">
        <w:rPr>
          <w:bCs/>
          <w:i/>
          <w:color w:val="111111"/>
          <w:sz w:val="28"/>
          <w:szCs w:val="28"/>
        </w:rPr>
        <w:t> </w:t>
      </w:r>
      <w:r w:rsidR="00CE392E">
        <w:rPr>
          <w:bCs/>
          <w:i/>
          <w:color w:val="111111"/>
          <w:sz w:val="28"/>
          <w:szCs w:val="28"/>
          <w:u w:val="single"/>
          <w:lang w:val="uk-UA"/>
        </w:rPr>
        <w:t>297928,40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 грн.;</w:t>
      </w:r>
    </w:p>
    <w:p w:rsidR="000C7E43" w:rsidRDefault="000C7E43" w:rsidP="000C7E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 xml:space="preserve">на </w:t>
      </w:r>
      <w:r w:rsidR="00CE392E">
        <w:rPr>
          <w:bCs/>
          <w:i/>
          <w:color w:val="111111"/>
          <w:sz w:val="28"/>
          <w:szCs w:val="28"/>
          <w:lang w:val="uk-UA"/>
        </w:rPr>
        <w:t>придбання дров – 619720</w:t>
      </w:r>
      <w:r w:rsidRPr="003645EF">
        <w:rPr>
          <w:bCs/>
          <w:i/>
          <w:color w:val="111111"/>
          <w:sz w:val="28"/>
          <w:szCs w:val="28"/>
          <w:lang w:val="uk-UA"/>
        </w:rPr>
        <w:t>,00грн.;</w:t>
      </w:r>
      <w:bookmarkStart w:id="0" w:name="_GoBack"/>
      <w:bookmarkEnd w:id="0"/>
    </w:p>
    <w:p w:rsidR="00D4064A" w:rsidRPr="003645EF" w:rsidRDefault="00D4064A" w:rsidP="000C7E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на придбання бензин</w:t>
      </w:r>
      <w:r w:rsidR="00603FEA">
        <w:rPr>
          <w:bCs/>
          <w:i/>
          <w:color w:val="111111"/>
          <w:sz w:val="28"/>
          <w:szCs w:val="28"/>
          <w:lang w:val="uk-UA"/>
        </w:rPr>
        <w:t xml:space="preserve"> </w:t>
      </w:r>
      <w:r>
        <w:rPr>
          <w:bCs/>
          <w:i/>
          <w:color w:val="111111"/>
          <w:sz w:val="28"/>
          <w:szCs w:val="28"/>
          <w:lang w:val="uk-UA"/>
        </w:rPr>
        <w:t>до генератора – 20396,50 грн.;</w:t>
      </w:r>
    </w:p>
    <w:p w:rsidR="000C7E43" w:rsidRPr="00F27414" w:rsidRDefault="00CE392E" w:rsidP="000C7E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на  оплату природного газу – 75389,84</w:t>
      </w:r>
      <w:r w:rsidR="000C7E43" w:rsidRPr="003645EF">
        <w:rPr>
          <w:bCs/>
          <w:i/>
          <w:color w:val="111111"/>
          <w:sz w:val="28"/>
          <w:szCs w:val="28"/>
          <w:lang w:val="uk-UA"/>
        </w:rPr>
        <w:t>грн.</w:t>
      </w:r>
    </w:p>
    <w:p w:rsidR="000C7E43" w:rsidRPr="003645EF" w:rsidRDefault="000C7E43" w:rsidP="000C7E43">
      <w:pPr>
        <w:pStyle w:val="a4"/>
        <w:shd w:val="clear" w:color="auto" w:fill="FFFFFF"/>
        <w:spacing w:before="0" w:beforeAutospacing="0" w:after="0" w:afterAutospacing="0"/>
        <w:ind w:left="360"/>
        <w:rPr>
          <w:i/>
          <w:color w:val="111111"/>
          <w:sz w:val="28"/>
          <w:szCs w:val="28"/>
          <w:lang w:val="uk-UA"/>
        </w:rPr>
      </w:pPr>
      <w:r>
        <w:rPr>
          <w:i/>
          <w:color w:val="111111"/>
          <w:sz w:val="28"/>
          <w:szCs w:val="28"/>
          <w:lang w:val="uk-UA"/>
        </w:rPr>
        <w:t xml:space="preserve"> </w:t>
      </w:r>
    </w:p>
    <w:p w:rsidR="000C7E43" w:rsidRPr="003645EF" w:rsidRDefault="000C7E43" w:rsidP="000C7E43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F27414">
        <w:t xml:space="preserve"> </w:t>
      </w:r>
      <w:r>
        <w:rPr>
          <w:b/>
          <w:bCs/>
          <w:i/>
          <w:color w:val="111111"/>
          <w:sz w:val="28"/>
          <w:szCs w:val="28"/>
        </w:rPr>
        <w:t xml:space="preserve">На оплату </w:t>
      </w:r>
      <w:proofErr w:type="spellStart"/>
      <w:r>
        <w:rPr>
          <w:b/>
          <w:bCs/>
          <w:i/>
          <w:color w:val="111111"/>
          <w:sz w:val="28"/>
          <w:szCs w:val="28"/>
        </w:rPr>
        <w:t>послуг</w:t>
      </w:r>
      <w:proofErr w:type="spellEnd"/>
      <w:r>
        <w:rPr>
          <w:b/>
          <w:bCs/>
          <w:i/>
          <w:color w:val="111111"/>
          <w:sz w:val="28"/>
          <w:szCs w:val="28"/>
        </w:rPr>
        <w:t xml:space="preserve"> по </w:t>
      </w:r>
      <w:proofErr w:type="spellStart"/>
      <w:r>
        <w:rPr>
          <w:b/>
          <w:bCs/>
          <w:i/>
          <w:color w:val="111111"/>
          <w:sz w:val="28"/>
          <w:szCs w:val="28"/>
        </w:rPr>
        <w:t>Гімназії</w:t>
      </w:r>
      <w:proofErr w:type="spellEnd"/>
      <w:r>
        <w:rPr>
          <w:b/>
          <w:bCs/>
          <w:i/>
          <w:color w:val="111111"/>
          <w:sz w:val="28"/>
          <w:szCs w:val="28"/>
        </w:rPr>
        <w:t xml:space="preserve"> </w:t>
      </w:r>
      <w:proofErr w:type="gramStart"/>
      <w:r>
        <w:rPr>
          <w:b/>
          <w:bCs/>
          <w:i/>
          <w:color w:val="111111"/>
          <w:sz w:val="28"/>
          <w:szCs w:val="28"/>
        </w:rPr>
        <w:t>с.</w:t>
      </w:r>
      <w:r w:rsidR="00603FEA">
        <w:rPr>
          <w:b/>
          <w:bCs/>
          <w:i/>
          <w:color w:val="111111"/>
          <w:sz w:val="28"/>
          <w:szCs w:val="28"/>
          <w:lang w:val="uk-UA"/>
        </w:rPr>
        <w:t>І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лляшівка</w:t>
      </w:r>
      <w:proofErr w:type="spellEnd"/>
      <w:r w:rsidRPr="00F27414">
        <w:rPr>
          <w:b/>
          <w:bCs/>
          <w:i/>
          <w:color w:val="111111"/>
          <w:sz w:val="28"/>
          <w:szCs w:val="28"/>
        </w:rPr>
        <w:t xml:space="preserve">  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було</w:t>
      </w:r>
      <w:proofErr w:type="spellEnd"/>
      <w:proofErr w:type="gramEnd"/>
      <w:r w:rsidRPr="00F27414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с</w:t>
      </w:r>
      <w:r w:rsidR="00CE392E">
        <w:rPr>
          <w:b/>
          <w:bCs/>
          <w:i/>
          <w:color w:val="111111"/>
          <w:sz w:val="28"/>
          <w:szCs w:val="28"/>
        </w:rPr>
        <w:t>прямовано</w:t>
      </w:r>
      <w:proofErr w:type="spellEnd"/>
      <w:r w:rsidR="00CE392E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="00CE392E">
        <w:rPr>
          <w:b/>
          <w:bCs/>
          <w:i/>
          <w:color w:val="111111"/>
          <w:sz w:val="28"/>
          <w:szCs w:val="28"/>
        </w:rPr>
        <w:t>кошти</w:t>
      </w:r>
      <w:proofErr w:type="spellEnd"/>
      <w:r w:rsidR="00CE392E">
        <w:rPr>
          <w:b/>
          <w:bCs/>
          <w:i/>
          <w:color w:val="111111"/>
          <w:sz w:val="28"/>
          <w:szCs w:val="28"/>
        </w:rPr>
        <w:t xml:space="preserve"> в </w:t>
      </w:r>
      <w:proofErr w:type="spellStart"/>
      <w:r w:rsidR="00CE392E">
        <w:rPr>
          <w:b/>
          <w:bCs/>
          <w:i/>
          <w:color w:val="111111"/>
          <w:sz w:val="28"/>
          <w:szCs w:val="28"/>
        </w:rPr>
        <w:t>сумі</w:t>
      </w:r>
      <w:proofErr w:type="spellEnd"/>
      <w:r w:rsidR="00CE392E">
        <w:rPr>
          <w:b/>
          <w:bCs/>
          <w:i/>
          <w:color w:val="111111"/>
          <w:sz w:val="28"/>
          <w:szCs w:val="28"/>
        </w:rPr>
        <w:t xml:space="preserve"> </w:t>
      </w:r>
      <w:r w:rsidR="00CE392E">
        <w:rPr>
          <w:b/>
          <w:bCs/>
          <w:i/>
          <w:color w:val="111111"/>
          <w:sz w:val="28"/>
          <w:szCs w:val="28"/>
          <w:lang w:val="uk-UA"/>
        </w:rPr>
        <w:t>109267,72</w:t>
      </w:r>
      <w:r w:rsidR="00146D85">
        <w:rPr>
          <w:b/>
          <w:bCs/>
          <w:i/>
          <w:color w:val="111111"/>
          <w:sz w:val="28"/>
          <w:szCs w:val="28"/>
        </w:rPr>
        <w:t xml:space="preserve"> </w:t>
      </w:r>
      <w:r w:rsidRPr="00F27414">
        <w:rPr>
          <w:b/>
          <w:bCs/>
          <w:i/>
          <w:color w:val="111111"/>
          <w:sz w:val="28"/>
          <w:szCs w:val="28"/>
        </w:rPr>
        <w:t xml:space="preserve">грн., а </w:t>
      </w:r>
      <w:proofErr w:type="spellStart"/>
      <w:r w:rsidRPr="00F27414">
        <w:rPr>
          <w:b/>
          <w:bCs/>
          <w:i/>
          <w:color w:val="111111"/>
          <w:sz w:val="28"/>
          <w:szCs w:val="28"/>
        </w:rPr>
        <w:t>саме</w:t>
      </w:r>
      <w:proofErr w:type="spellEnd"/>
      <w:r w:rsidRPr="00F27414">
        <w:rPr>
          <w:b/>
          <w:bCs/>
          <w:i/>
          <w:color w:val="111111"/>
          <w:sz w:val="28"/>
          <w:szCs w:val="28"/>
        </w:rPr>
        <w:t>:</w:t>
      </w:r>
    </w:p>
    <w:p w:rsidR="000C7E43" w:rsidRPr="003645EF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 за </w:t>
      </w:r>
      <w:proofErr w:type="spellStart"/>
      <w:r w:rsidRPr="003645EF">
        <w:rPr>
          <w:bCs/>
          <w:i/>
          <w:color w:val="111111"/>
          <w:sz w:val="28"/>
          <w:szCs w:val="28"/>
        </w:rPr>
        <w:t>дератизацію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приміщення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r w:rsidR="00CE392E">
        <w:rPr>
          <w:bCs/>
          <w:i/>
          <w:color w:val="111111"/>
          <w:sz w:val="28"/>
          <w:szCs w:val="28"/>
        </w:rPr>
        <w:t>–</w:t>
      </w:r>
      <w:r w:rsidRPr="003645EF">
        <w:rPr>
          <w:bCs/>
          <w:i/>
          <w:color w:val="111111"/>
          <w:sz w:val="28"/>
          <w:szCs w:val="28"/>
        </w:rPr>
        <w:t> </w:t>
      </w:r>
      <w:r w:rsidR="00CE392E">
        <w:rPr>
          <w:bCs/>
          <w:i/>
          <w:color w:val="111111"/>
          <w:sz w:val="28"/>
          <w:szCs w:val="28"/>
          <w:u w:val="single"/>
          <w:lang w:val="uk-UA"/>
        </w:rPr>
        <w:t>3778,99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 грн.</w:t>
      </w:r>
      <w:r w:rsidRPr="003645EF">
        <w:rPr>
          <w:bCs/>
          <w:i/>
          <w:color w:val="111111"/>
          <w:sz w:val="28"/>
          <w:szCs w:val="28"/>
        </w:rPr>
        <w:t>;</w:t>
      </w:r>
    </w:p>
    <w:p w:rsidR="000C7E43" w:rsidRPr="003645EF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>за заправку картриджа - </w:t>
      </w:r>
      <w:r w:rsidR="00CE392E">
        <w:rPr>
          <w:bCs/>
          <w:i/>
          <w:color w:val="111111"/>
          <w:sz w:val="28"/>
          <w:szCs w:val="28"/>
          <w:u w:val="single"/>
          <w:lang w:val="uk-UA"/>
        </w:rPr>
        <w:t>2500</w:t>
      </w:r>
      <w:r w:rsidRPr="003645EF">
        <w:rPr>
          <w:bCs/>
          <w:i/>
          <w:color w:val="111111"/>
          <w:sz w:val="28"/>
          <w:szCs w:val="28"/>
          <w:u w:val="single"/>
        </w:rPr>
        <w:t>грн.</w:t>
      </w:r>
    </w:p>
    <w:p w:rsidR="000C7E43" w:rsidRPr="003645EF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u w:val="single"/>
          <w:lang w:val="uk-UA"/>
        </w:rPr>
      </w:pPr>
      <w:r w:rsidRPr="003645EF">
        <w:rPr>
          <w:bCs/>
          <w:i/>
          <w:color w:val="111111"/>
          <w:sz w:val="28"/>
          <w:szCs w:val="28"/>
        </w:rPr>
        <w:t xml:space="preserve">за </w:t>
      </w:r>
      <w:proofErr w:type="spellStart"/>
      <w:r w:rsidRPr="003645EF">
        <w:rPr>
          <w:bCs/>
          <w:i/>
          <w:color w:val="111111"/>
          <w:sz w:val="28"/>
          <w:szCs w:val="28"/>
        </w:rPr>
        <w:t>послуги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Інтернет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-</w:t>
      </w:r>
      <w:r w:rsidR="00CE392E">
        <w:rPr>
          <w:bCs/>
          <w:i/>
          <w:color w:val="111111"/>
          <w:sz w:val="28"/>
          <w:szCs w:val="28"/>
          <w:u w:val="single"/>
        </w:rPr>
        <w:t> </w:t>
      </w:r>
      <w:r w:rsidR="00CE392E">
        <w:rPr>
          <w:bCs/>
          <w:i/>
          <w:color w:val="111111"/>
          <w:sz w:val="28"/>
          <w:szCs w:val="28"/>
          <w:u w:val="single"/>
          <w:lang w:val="uk-UA"/>
        </w:rPr>
        <w:t>9223</w:t>
      </w:r>
      <w:r w:rsidRPr="003645EF">
        <w:rPr>
          <w:bCs/>
          <w:i/>
          <w:color w:val="111111"/>
          <w:sz w:val="28"/>
          <w:szCs w:val="28"/>
          <w:u w:val="single"/>
        </w:rPr>
        <w:t>грн.;</w:t>
      </w:r>
    </w:p>
    <w:p w:rsidR="000C7E43" w:rsidRPr="003645EF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за програмне забезпечення «Місцевий бюджет» - 2 900,00 грн.;</w:t>
      </w:r>
    </w:p>
    <w:p w:rsidR="000C7E43" w:rsidRDefault="000C7E43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  <w:lang w:val="uk-UA"/>
        </w:rPr>
        <w:t>за послуги із забезпечення оформл</w:t>
      </w:r>
      <w:r w:rsidR="00CE392E">
        <w:rPr>
          <w:bCs/>
          <w:i/>
          <w:color w:val="111111"/>
          <w:sz w:val="28"/>
          <w:szCs w:val="28"/>
          <w:lang w:val="uk-UA"/>
        </w:rPr>
        <w:t>ення документів про освіту – 600</w:t>
      </w:r>
      <w:r w:rsidRPr="003645EF">
        <w:rPr>
          <w:bCs/>
          <w:i/>
          <w:color w:val="111111"/>
          <w:sz w:val="28"/>
          <w:szCs w:val="28"/>
          <w:lang w:val="uk-UA"/>
        </w:rPr>
        <w:t>,00грн.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за зберігання підручників 1828,96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послуги з ремонту шкільного автобуса 44170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програмне забезпечення «Курс» 1150 грн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страхування ТЗ та водія 1832,60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медогляд 5939,63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ТО автобуса 2040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Перевірка води, санітарних та гігієнічних умов у закладі 5207,76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Висвітлення інформації у радіо 6600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Перезарядка вогнегасників 1650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Будівельні послуги 7216,78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Ремонт комп’ютерної техніки 4150</w:t>
      </w:r>
    </w:p>
    <w:p w:rsidR="00CE392E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Послуги тривожної кнопки 200</w:t>
      </w:r>
    </w:p>
    <w:p w:rsidR="00CE392E" w:rsidRPr="003645EF" w:rsidRDefault="00CE392E" w:rsidP="000C7E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Ремонт системи опалення 8280</w:t>
      </w:r>
    </w:p>
    <w:p w:rsidR="000C7E43" w:rsidRPr="003645EF" w:rsidRDefault="000C7E43" w:rsidP="000C7E43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</w:rPr>
        <w:t xml:space="preserve"> На </w:t>
      </w:r>
      <w:proofErr w:type="spellStart"/>
      <w:r w:rsidRPr="003645EF">
        <w:rPr>
          <w:bCs/>
          <w:i/>
          <w:color w:val="111111"/>
          <w:sz w:val="28"/>
          <w:szCs w:val="28"/>
        </w:rPr>
        <w:t>придбання</w:t>
      </w:r>
      <w:proofErr w:type="spellEnd"/>
      <w:r w:rsidR="0006441B">
        <w:rPr>
          <w:bCs/>
          <w:i/>
          <w:color w:val="111111"/>
          <w:sz w:val="28"/>
          <w:szCs w:val="28"/>
          <w:lang w:val="uk-UA"/>
        </w:rPr>
        <w:t xml:space="preserve"> </w:t>
      </w:r>
      <w:proofErr w:type="gramStart"/>
      <w:r w:rsidR="0006441B">
        <w:rPr>
          <w:bCs/>
          <w:i/>
          <w:color w:val="111111"/>
          <w:sz w:val="28"/>
          <w:szCs w:val="28"/>
          <w:lang w:val="uk-UA"/>
        </w:rPr>
        <w:t xml:space="preserve">товарів </w:t>
      </w:r>
      <w:r w:rsidRPr="003645EF">
        <w:rPr>
          <w:bCs/>
          <w:i/>
          <w:color w:val="111111"/>
          <w:sz w:val="28"/>
          <w:szCs w:val="28"/>
          <w:lang w:val="uk-UA"/>
        </w:rPr>
        <w:t xml:space="preserve"> по</w:t>
      </w:r>
      <w:proofErr w:type="gramEnd"/>
      <w:r w:rsidRPr="003645EF">
        <w:rPr>
          <w:bCs/>
          <w:i/>
          <w:color w:val="111111"/>
          <w:sz w:val="28"/>
          <w:szCs w:val="28"/>
          <w:lang w:val="uk-UA"/>
        </w:rPr>
        <w:t xml:space="preserve"> загальному фонду місцевого бюджету були використані к</w:t>
      </w:r>
      <w:r w:rsidR="00CE392E">
        <w:rPr>
          <w:bCs/>
          <w:i/>
          <w:color w:val="111111"/>
          <w:sz w:val="28"/>
          <w:szCs w:val="28"/>
          <w:lang w:val="uk-UA"/>
        </w:rPr>
        <w:t>ошти в сумі 443337,45</w:t>
      </w:r>
      <w:r w:rsidRPr="003645EF">
        <w:rPr>
          <w:bCs/>
          <w:i/>
          <w:color w:val="111111"/>
          <w:sz w:val="28"/>
          <w:szCs w:val="28"/>
          <w:lang w:val="uk-UA"/>
        </w:rPr>
        <w:t xml:space="preserve"> грн. в т. ч.:</w:t>
      </w:r>
    </w:p>
    <w:p w:rsidR="000C7E43" w:rsidRPr="003645EF" w:rsidRDefault="000C7E43" w:rsidP="000C7E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lastRenderedPageBreak/>
        <w:t xml:space="preserve"> за </w:t>
      </w:r>
      <w:proofErr w:type="spellStart"/>
      <w:r w:rsidRPr="003645EF">
        <w:rPr>
          <w:bCs/>
          <w:i/>
          <w:color w:val="111111"/>
          <w:sz w:val="28"/>
          <w:szCs w:val="28"/>
        </w:rPr>
        <w:t>дизельне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Cs/>
          <w:i/>
          <w:color w:val="111111"/>
          <w:sz w:val="28"/>
          <w:szCs w:val="28"/>
        </w:rPr>
        <w:t>паливо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для </w:t>
      </w:r>
      <w:proofErr w:type="spellStart"/>
      <w:r w:rsidRPr="003645EF">
        <w:rPr>
          <w:bCs/>
          <w:i/>
          <w:color w:val="111111"/>
          <w:sz w:val="28"/>
          <w:szCs w:val="28"/>
        </w:rPr>
        <w:t>шкільного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автобуса </w:t>
      </w:r>
      <w:r w:rsidR="00984548">
        <w:rPr>
          <w:bCs/>
          <w:i/>
          <w:color w:val="111111"/>
          <w:sz w:val="28"/>
          <w:szCs w:val="28"/>
        </w:rPr>
        <w:t>–</w:t>
      </w:r>
      <w:r w:rsidRPr="003645EF">
        <w:rPr>
          <w:bCs/>
          <w:i/>
          <w:color w:val="111111"/>
          <w:sz w:val="28"/>
          <w:szCs w:val="28"/>
        </w:rPr>
        <w:t> </w:t>
      </w:r>
      <w:r w:rsidR="00984548">
        <w:rPr>
          <w:bCs/>
          <w:i/>
          <w:color w:val="111111"/>
          <w:sz w:val="28"/>
          <w:szCs w:val="28"/>
          <w:u w:val="single"/>
          <w:lang w:val="uk-UA"/>
        </w:rPr>
        <w:t>207500,59</w:t>
      </w:r>
      <w:r w:rsidRPr="003645EF">
        <w:rPr>
          <w:bCs/>
          <w:i/>
          <w:color w:val="111111"/>
          <w:sz w:val="28"/>
          <w:szCs w:val="28"/>
          <w:u w:val="single"/>
        </w:rPr>
        <w:t>грн.</w:t>
      </w:r>
      <w:r w:rsidRPr="003645EF">
        <w:rPr>
          <w:bCs/>
          <w:i/>
          <w:color w:val="111111"/>
          <w:sz w:val="28"/>
          <w:szCs w:val="28"/>
        </w:rPr>
        <w:t>;</w:t>
      </w:r>
    </w:p>
    <w:p w:rsidR="000C7E43" w:rsidRPr="003645EF" w:rsidRDefault="000C7E43" w:rsidP="00603FE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45EF">
        <w:rPr>
          <w:bCs/>
          <w:i/>
          <w:color w:val="111111"/>
          <w:sz w:val="28"/>
          <w:szCs w:val="28"/>
        </w:rPr>
        <w:t xml:space="preserve"> за </w:t>
      </w:r>
      <w:proofErr w:type="spellStart"/>
      <w:r w:rsidRPr="003645EF">
        <w:rPr>
          <w:bCs/>
          <w:i/>
          <w:color w:val="111111"/>
          <w:sz w:val="28"/>
          <w:szCs w:val="28"/>
        </w:rPr>
        <w:t>запчастини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до </w:t>
      </w:r>
      <w:proofErr w:type="spellStart"/>
      <w:r w:rsidRPr="003645EF">
        <w:rPr>
          <w:bCs/>
          <w:i/>
          <w:color w:val="111111"/>
          <w:sz w:val="28"/>
          <w:szCs w:val="28"/>
        </w:rPr>
        <w:t>шкільного</w:t>
      </w:r>
      <w:proofErr w:type="spellEnd"/>
      <w:r w:rsidRPr="003645EF">
        <w:rPr>
          <w:bCs/>
          <w:i/>
          <w:color w:val="111111"/>
          <w:sz w:val="28"/>
          <w:szCs w:val="28"/>
        </w:rPr>
        <w:t xml:space="preserve"> автобуса – </w:t>
      </w:r>
      <w:r w:rsidR="00984548">
        <w:rPr>
          <w:bCs/>
          <w:i/>
          <w:color w:val="111111"/>
          <w:sz w:val="28"/>
          <w:szCs w:val="28"/>
          <w:u w:val="single"/>
          <w:lang w:val="uk-UA"/>
        </w:rPr>
        <w:t>105109,00</w:t>
      </w:r>
      <w:r w:rsidRPr="003645EF">
        <w:rPr>
          <w:bCs/>
          <w:i/>
          <w:color w:val="111111"/>
          <w:sz w:val="28"/>
          <w:szCs w:val="28"/>
          <w:u w:val="single"/>
        </w:rPr>
        <w:t xml:space="preserve"> грн</w:t>
      </w:r>
      <w:r w:rsidRPr="003645EF">
        <w:rPr>
          <w:bCs/>
          <w:i/>
          <w:color w:val="111111"/>
          <w:sz w:val="28"/>
          <w:szCs w:val="28"/>
        </w:rPr>
        <w:t>.;</w:t>
      </w:r>
    </w:p>
    <w:p w:rsidR="000C7E43" w:rsidRPr="0006441B" w:rsidRDefault="000C7E43" w:rsidP="00603FEA">
      <w:pPr>
        <w:pStyle w:val="a4"/>
        <w:numPr>
          <w:ilvl w:val="0"/>
          <w:numId w:val="4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 w:rsidRPr="003645EF">
        <w:rPr>
          <w:bCs/>
          <w:i/>
          <w:color w:val="111111"/>
          <w:sz w:val="28"/>
          <w:szCs w:val="28"/>
        </w:rPr>
        <w:t xml:space="preserve"> за </w:t>
      </w:r>
      <w:r w:rsidR="00984548">
        <w:rPr>
          <w:bCs/>
          <w:i/>
          <w:color w:val="111111"/>
          <w:sz w:val="28"/>
          <w:szCs w:val="28"/>
          <w:lang w:val="uk-UA"/>
        </w:rPr>
        <w:t>будівельні матеріали – 80478,85</w:t>
      </w:r>
      <w:r w:rsidR="0006441B">
        <w:rPr>
          <w:bCs/>
          <w:i/>
          <w:color w:val="111111"/>
          <w:sz w:val="28"/>
          <w:szCs w:val="28"/>
          <w:lang w:val="uk-UA"/>
        </w:rPr>
        <w:t xml:space="preserve"> грн., в </w:t>
      </w:r>
      <w:proofErr w:type="spellStart"/>
      <w:r w:rsidR="0006441B">
        <w:rPr>
          <w:bCs/>
          <w:i/>
          <w:color w:val="111111"/>
          <w:sz w:val="28"/>
          <w:szCs w:val="28"/>
          <w:lang w:val="uk-UA"/>
        </w:rPr>
        <w:t>т.ч</w:t>
      </w:r>
      <w:proofErr w:type="spellEnd"/>
      <w:r w:rsidR="0006441B">
        <w:rPr>
          <w:bCs/>
          <w:i/>
          <w:color w:val="111111"/>
          <w:sz w:val="28"/>
          <w:szCs w:val="28"/>
          <w:lang w:val="uk-UA"/>
        </w:rPr>
        <w:t xml:space="preserve">.: </w:t>
      </w:r>
      <w:r w:rsidR="0006441B">
        <w:rPr>
          <w:bCs/>
          <w:i/>
          <w:color w:val="111111"/>
          <w:sz w:val="28"/>
          <w:szCs w:val="28"/>
          <w:lang w:val="uk-UA"/>
        </w:rPr>
        <w:t>на вхідні двері у дошкільний підрозділ – 19095,78 грн;</w:t>
      </w:r>
      <w:r w:rsidR="0006441B" w:rsidRPr="0006441B">
        <w:rPr>
          <w:bCs/>
          <w:i/>
          <w:color w:val="111111"/>
          <w:sz w:val="28"/>
          <w:szCs w:val="28"/>
          <w:lang w:val="uk-UA"/>
        </w:rPr>
        <w:t xml:space="preserve"> </w:t>
      </w:r>
      <w:r w:rsidR="0006441B">
        <w:rPr>
          <w:bCs/>
          <w:i/>
          <w:color w:val="111111"/>
          <w:sz w:val="28"/>
          <w:szCs w:val="28"/>
          <w:lang w:val="uk-UA"/>
        </w:rPr>
        <w:t>цемент - 5380,00грн.;</w:t>
      </w:r>
    </w:p>
    <w:p w:rsidR="0006441B" w:rsidRPr="0006441B" w:rsidRDefault="00984548" w:rsidP="00603FE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t xml:space="preserve"> за </w:t>
      </w:r>
      <w:proofErr w:type="spellStart"/>
      <w:proofErr w:type="gramStart"/>
      <w:r>
        <w:rPr>
          <w:bCs/>
          <w:i/>
          <w:color w:val="111111"/>
          <w:sz w:val="28"/>
          <w:szCs w:val="28"/>
        </w:rPr>
        <w:t>канцтовари</w:t>
      </w:r>
      <w:proofErr w:type="spellEnd"/>
      <w:r>
        <w:rPr>
          <w:bCs/>
          <w:i/>
          <w:color w:val="111111"/>
          <w:sz w:val="28"/>
          <w:szCs w:val="28"/>
        </w:rPr>
        <w:t xml:space="preserve"> </w:t>
      </w:r>
      <w:r w:rsidR="0006441B">
        <w:rPr>
          <w:bCs/>
          <w:i/>
          <w:color w:val="111111"/>
          <w:sz w:val="28"/>
          <w:szCs w:val="28"/>
          <w:lang w:val="uk-UA"/>
        </w:rPr>
        <w:t xml:space="preserve"> -</w:t>
      </w:r>
      <w:proofErr w:type="gramEnd"/>
      <w:r w:rsidR="0006441B">
        <w:rPr>
          <w:bCs/>
          <w:i/>
          <w:color w:val="111111"/>
          <w:sz w:val="28"/>
          <w:szCs w:val="28"/>
          <w:lang w:val="uk-UA"/>
        </w:rPr>
        <w:t>10331,80грн.</w:t>
      </w:r>
    </w:p>
    <w:p w:rsidR="0006441B" w:rsidRPr="0006441B" w:rsidRDefault="0006441B" w:rsidP="00603FEA">
      <w:pPr>
        <w:pStyle w:val="a4"/>
        <w:numPr>
          <w:ilvl w:val="0"/>
          <w:numId w:val="3"/>
        </w:numPr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за свідоцтво про здобуття базової середньої освіти – 24,36грн.</w:t>
      </w:r>
    </w:p>
    <w:p w:rsidR="000C7E43" w:rsidRPr="00984548" w:rsidRDefault="00984548" w:rsidP="00603FE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bCs/>
          <w:i/>
          <w:color w:val="111111"/>
          <w:sz w:val="28"/>
          <w:szCs w:val="28"/>
          <w:lang w:val="uk-UA"/>
        </w:rPr>
        <w:t xml:space="preserve"> господарчі товари –</w:t>
      </w:r>
      <w:r w:rsidR="0006441B">
        <w:rPr>
          <w:bCs/>
          <w:i/>
          <w:color w:val="111111"/>
          <w:sz w:val="28"/>
          <w:szCs w:val="28"/>
          <w:lang w:val="uk-UA"/>
        </w:rPr>
        <w:t xml:space="preserve"> 6168,10</w:t>
      </w:r>
      <w:r>
        <w:rPr>
          <w:i/>
          <w:color w:val="111111"/>
          <w:sz w:val="28"/>
          <w:szCs w:val="28"/>
          <w:lang w:val="uk-UA"/>
        </w:rPr>
        <w:t xml:space="preserve"> </w:t>
      </w:r>
      <w:r w:rsidR="000C7E43" w:rsidRPr="00984548">
        <w:rPr>
          <w:bCs/>
          <w:i/>
          <w:color w:val="111111"/>
          <w:sz w:val="28"/>
          <w:szCs w:val="28"/>
          <w:u w:val="single"/>
        </w:rPr>
        <w:t>грн</w:t>
      </w:r>
      <w:r w:rsidR="000C7E43" w:rsidRPr="00984548">
        <w:rPr>
          <w:bCs/>
          <w:i/>
          <w:color w:val="111111"/>
          <w:sz w:val="28"/>
          <w:szCs w:val="28"/>
        </w:rPr>
        <w:t>.</w:t>
      </w:r>
    </w:p>
    <w:p w:rsidR="000C7E43" w:rsidRDefault="00984548" w:rsidP="00603FE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за посуд – 12606,2</w:t>
      </w:r>
      <w:r w:rsidR="000C7E43" w:rsidRPr="003645EF">
        <w:rPr>
          <w:bCs/>
          <w:i/>
          <w:color w:val="111111"/>
          <w:sz w:val="28"/>
          <w:szCs w:val="28"/>
          <w:lang w:val="uk-UA"/>
        </w:rPr>
        <w:t>0грн.</w:t>
      </w:r>
    </w:p>
    <w:p w:rsidR="00984548" w:rsidRDefault="00984548" w:rsidP="00603FE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за пилосос – 3650,00грн.</w:t>
      </w:r>
    </w:p>
    <w:p w:rsidR="00984548" w:rsidRDefault="00984548" w:rsidP="00603FE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 xml:space="preserve">за </w:t>
      </w:r>
      <w:proofErr w:type="spellStart"/>
      <w:r>
        <w:rPr>
          <w:bCs/>
          <w:i/>
          <w:color w:val="111111"/>
          <w:sz w:val="28"/>
          <w:szCs w:val="28"/>
          <w:lang w:val="uk-UA"/>
        </w:rPr>
        <w:t>катридж</w:t>
      </w:r>
      <w:proofErr w:type="spellEnd"/>
      <w:r>
        <w:rPr>
          <w:bCs/>
          <w:i/>
          <w:color w:val="111111"/>
          <w:sz w:val="28"/>
          <w:szCs w:val="28"/>
          <w:lang w:val="uk-UA"/>
        </w:rPr>
        <w:t xml:space="preserve"> – 600,00грн.</w:t>
      </w:r>
    </w:p>
    <w:p w:rsidR="00984548" w:rsidRDefault="00984548" w:rsidP="00603FE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>за м’ячі – 2288,00грн.</w:t>
      </w:r>
    </w:p>
    <w:p w:rsidR="00984548" w:rsidRDefault="00984548" w:rsidP="00603FE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 xml:space="preserve">за </w:t>
      </w:r>
      <w:proofErr w:type="spellStart"/>
      <w:r>
        <w:rPr>
          <w:bCs/>
          <w:i/>
          <w:color w:val="111111"/>
          <w:sz w:val="28"/>
          <w:szCs w:val="28"/>
          <w:lang w:val="uk-UA"/>
        </w:rPr>
        <w:t>колисники</w:t>
      </w:r>
      <w:proofErr w:type="spellEnd"/>
      <w:r>
        <w:rPr>
          <w:bCs/>
          <w:i/>
          <w:color w:val="111111"/>
          <w:sz w:val="28"/>
          <w:szCs w:val="28"/>
          <w:lang w:val="uk-UA"/>
        </w:rPr>
        <w:t xml:space="preserve"> – 14700,02 грн.</w:t>
      </w:r>
    </w:p>
    <w:p w:rsidR="00603FEA" w:rsidRDefault="00603FEA" w:rsidP="00603FEA">
      <w:pPr>
        <w:pStyle w:val="a4"/>
        <w:shd w:val="clear" w:color="auto" w:fill="FFFFFF"/>
        <w:spacing w:before="0" w:beforeAutospacing="0" w:after="0" w:afterAutospacing="0"/>
        <w:ind w:left="770"/>
        <w:rPr>
          <w:bCs/>
          <w:i/>
          <w:color w:val="111111"/>
          <w:sz w:val="28"/>
          <w:szCs w:val="28"/>
          <w:lang w:val="uk-UA"/>
        </w:rPr>
      </w:pPr>
    </w:p>
    <w:p w:rsidR="00146D85" w:rsidRDefault="00D4064A" w:rsidP="00D4064A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 xml:space="preserve">  На придбання медикаментів та </w:t>
      </w:r>
      <w:proofErr w:type="spellStart"/>
      <w:r>
        <w:rPr>
          <w:bCs/>
          <w:i/>
          <w:color w:val="111111"/>
          <w:sz w:val="28"/>
          <w:szCs w:val="28"/>
          <w:lang w:val="uk-UA"/>
        </w:rPr>
        <w:t>дезинфікуючих</w:t>
      </w:r>
      <w:proofErr w:type="spellEnd"/>
      <w:r>
        <w:rPr>
          <w:bCs/>
          <w:i/>
          <w:color w:val="111111"/>
          <w:sz w:val="28"/>
          <w:szCs w:val="28"/>
          <w:lang w:val="uk-UA"/>
        </w:rPr>
        <w:t xml:space="preserve"> засобів було </w:t>
      </w:r>
      <w:r w:rsidR="00146D85">
        <w:rPr>
          <w:bCs/>
          <w:i/>
          <w:color w:val="111111"/>
          <w:sz w:val="28"/>
          <w:szCs w:val="28"/>
          <w:lang w:val="uk-UA"/>
        </w:rPr>
        <w:t>використано 2998,24 грн. по загальному фонду місцевого бюджету.</w:t>
      </w:r>
    </w:p>
    <w:p w:rsidR="00146D85" w:rsidRDefault="00146D85" w:rsidP="00D4064A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</w:p>
    <w:p w:rsidR="00146D85" w:rsidRPr="003645EF" w:rsidRDefault="00146D85" w:rsidP="00D4064A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  <w:lang w:val="uk-UA"/>
        </w:rPr>
        <w:t xml:space="preserve">  Було перереєстровано статут Гімназії с. </w:t>
      </w:r>
      <w:proofErr w:type="spellStart"/>
      <w:r>
        <w:rPr>
          <w:bCs/>
          <w:i/>
          <w:color w:val="111111"/>
          <w:sz w:val="28"/>
          <w:szCs w:val="28"/>
          <w:lang w:val="uk-UA"/>
        </w:rPr>
        <w:t>Ілляшівка</w:t>
      </w:r>
      <w:proofErr w:type="spellEnd"/>
      <w:r>
        <w:rPr>
          <w:bCs/>
          <w:i/>
          <w:color w:val="111111"/>
          <w:sz w:val="28"/>
          <w:szCs w:val="28"/>
          <w:lang w:val="uk-UA"/>
        </w:rPr>
        <w:t xml:space="preserve"> та </w:t>
      </w:r>
      <w:proofErr w:type="spellStart"/>
      <w:r>
        <w:rPr>
          <w:bCs/>
          <w:i/>
          <w:color w:val="111111"/>
          <w:sz w:val="28"/>
          <w:szCs w:val="28"/>
          <w:lang w:val="uk-UA"/>
        </w:rPr>
        <w:t>викристано</w:t>
      </w:r>
      <w:proofErr w:type="spellEnd"/>
      <w:r>
        <w:rPr>
          <w:bCs/>
          <w:i/>
          <w:color w:val="111111"/>
          <w:sz w:val="28"/>
          <w:szCs w:val="28"/>
          <w:lang w:val="uk-UA"/>
        </w:rPr>
        <w:t xml:space="preserve"> кошти у сумі 910,00грн.</w:t>
      </w:r>
    </w:p>
    <w:p w:rsidR="00146D85" w:rsidRPr="003645EF" w:rsidRDefault="00984548" w:rsidP="00984548">
      <w:pPr>
        <w:pStyle w:val="a4"/>
        <w:shd w:val="clear" w:color="auto" w:fill="FFFFFF"/>
        <w:spacing w:before="167" w:beforeAutospacing="0" w:after="201" w:afterAutospacing="0"/>
        <w:rPr>
          <w:bCs/>
          <w:i/>
          <w:color w:val="111111"/>
          <w:sz w:val="28"/>
          <w:szCs w:val="28"/>
          <w:lang w:val="uk-UA"/>
        </w:rPr>
      </w:pPr>
      <w:r>
        <w:rPr>
          <w:bCs/>
          <w:i/>
          <w:color w:val="111111"/>
          <w:sz w:val="28"/>
          <w:szCs w:val="28"/>
        </w:rPr>
        <w:t> </w:t>
      </w:r>
      <w:r>
        <w:rPr>
          <w:bCs/>
          <w:i/>
          <w:color w:val="111111"/>
          <w:sz w:val="28"/>
          <w:szCs w:val="28"/>
          <w:lang w:val="uk-UA"/>
        </w:rPr>
        <w:t xml:space="preserve">По видаткам на НУШ із </w:t>
      </w:r>
      <w:proofErr w:type="spellStart"/>
      <w:r>
        <w:rPr>
          <w:bCs/>
          <w:i/>
          <w:color w:val="111111"/>
          <w:sz w:val="28"/>
          <w:szCs w:val="28"/>
          <w:lang w:val="uk-UA"/>
        </w:rPr>
        <w:t>загальгого</w:t>
      </w:r>
      <w:proofErr w:type="spellEnd"/>
      <w:r w:rsidR="000C7E43" w:rsidRPr="003645EF">
        <w:rPr>
          <w:bCs/>
          <w:i/>
          <w:color w:val="111111"/>
          <w:sz w:val="28"/>
          <w:szCs w:val="28"/>
          <w:lang w:val="uk-UA"/>
        </w:rPr>
        <w:t xml:space="preserve"> фонду місцевого бюджету були вик</w:t>
      </w:r>
      <w:r>
        <w:rPr>
          <w:bCs/>
          <w:i/>
          <w:color w:val="111111"/>
          <w:sz w:val="28"/>
          <w:szCs w:val="28"/>
          <w:lang w:val="uk-UA"/>
        </w:rPr>
        <w:t>ористані кошти в сумі 93291 грн., на придбання засобів навчання для кабінету біології, географії та фізики.</w:t>
      </w:r>
      <w:r w:rsidR="00603FEA">
        <w:rPr>
          <w:bCs/>
          <w:i/>
          <w:color w:val="111111"/>
          <w:sz w:val="28"/>
          <w:szCs w:val="28"/>
          <w:lang w:val="uk-UA"/>
        </w:rPr>
        <w:t xml:space="preserve"> Та по спеціальному фонду було придбано комплект мультимедійного обладнання на суму 71 207 грн.</w:t>
      </w:r>
    </w:p>
    <w:p w:rsidR="000C7E43" w:rsidRPr="00CB6039" w:rsidRDefault="000C7E43" w:rsidP="000C7E43">
      <w:pPr>
        <w:pStyle w:val="a4"/>
        <w:shd w:val="clear" w:color="auto" w:fill="FFFFFF"/>
        <w:spacing w:before="167" w:beforeAutospacing="0" w:after="201" w:afterAutospacing="0"/>
        <w:rPr>
          <w:b/>
          <w:bCs/>
          <w:i/>
          <w:color w:val="111111"/>
          <w:sz w:val="28"/>
          <w:szCs w:val="28"/>
          <w:u w:val="single"/>
          <w:lang w:val="uk-UA"/>
        </w:rPr>
      </w:pPr>
      <w:r w:rsidRPr="003645EF">
        <w:rPr>
          <w:b/>
          <w:bCs/>
          <w:i/>
          <w:color w:val="111111"/>
          <w:sz w:val="28"/>
          <w:szCs w:val="28"/>
          <w:lang w:val="uk-UA"/>
        </w:rPr>
        <w:t xml:space="preserve"> </w:t>
      </w:r>
      <w:r w:rsidRPr="003645EF">
        <w:rPr>
          <w:b/>
          <w:bCs/>
          <w:i/>
          <w:color w:val="111111"/>
          <w:sz w:val="28"/>
          <w:szCs w:val="28"/>
        </w:rPr>
        <w:t xml:space="preserve"> На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придбання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продуктів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харчування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витрачено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кошти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в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> </w:t>
      </w:r>
      <w:r w:rsidR="00984548">
        <w:rPr>
          <w:b/>
          <w:bCs/>
          <w:i/>
          <w:color w:val="111111"/>
          <w:sz w:val="28"/>
          <w:szCs w:val="28"/>
          <w:u w:val="single"/>
          <w:lang w:val="uk-UA"/>
        </w:rPr>
        <w:t>211131,16</w:t>
      </w:r>
      <w:r w:rsidRPr="003645EF">
        <w:rPr>
          <w:b/>
          <w:bCs/>
          <w:i/>
          <w:color w:val="111111"/>
          <w:sz w:val="28"/>
          <w:szCs w:val="28"/>
          <w:u w:val="single"/>
        </w:rPr>
        <w:t xml:space="preserve"> грн</w:t>
      </w:r>
      <w:r w:rsidRPr="003645EF">
        <w:rPr>
          <w:b/>
          <w:bCs/>
          <w:i/>
          <w:color w:val="111111"/>
          <w:sz w:val="28"/>
          <w:szCs w:val="28"/>
        </w:rPr>
        <w:t xml:space="preserve">.. в. т. ч. по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загальному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фонду в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> </w:t>
      </w:r>
      <w:r w:rsidR="00984548">
        <w:rPr>
          <w:b/>
          <w:bCs/>
          <w:i/>
          <w:color w:val="111111"/>
          <w:sz w:val="28"/>
          <w:szCs w:val="28"/>
          <w:u w:val="single"/>
          <w:lang w:val="uk-UA"/>
        </w:rPr>
        <w:t>100878,37</w:t>
      </w:r>
      <w:r w:rsidRPr="003645EF">
        <w:rPr>
          <w:b/>
          <w:bCs/>
          <w:i/>
          <w:color w:val="111111"/>
          <w:sz w:val="28"/>
          <w:szCs w:val="28"/>
          <w:u w:val="single"/>
        </w:rPr>
        <w:t xml:space="preserve"> грн</w:t>
      </w:r>
      <w:r w:rsidRPr="003645EF">
        <w:rPr>
          <w:b/>
          <w:bCs/>
          <w:i/>
          <w:color w:val="111111"/>
          <w:sz w:val="28"/>
          <w:szCs w:val="28"/>
        </w:rPr>
        <w:t xml:space="preserve">. та по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спеціальному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 xml:space="preserve"> фонду в </w:t>
      </w:r>
      <w:proofErr w:type="spellStart"/>
      <w:r w:rsidRPr="003645EF">
        <w:rPr>
          <w:b/>
          <w:bCs/>
          <w:i/>
          <w:color w:val="111111"/>
          <w:sz w:val="28"/>
          <w:szCs w:val="28"/>
        </w:rPr>
        <w:t>сумі</w:t>
      </w:r>
      <w:proofErr w:type="spellEnd"/>
      <w:r w:rsidRPr="003645EF">
        <w:rPr>
          <w:b/>
          <w:bCs/>
          <w:i/>
          <w:color w:val="111111"/>
          <w:sz w:val="28"/>
          <w:szCs w:val="28"/>
        </w:rPr>
        <w:t> </w:t>
      </w:r>
      <w:r w:rsidR="00CB6039">
        <w:rPr>
          <w:b/>
          <w:bCs/>
          <w:i/>
          <w:color w:val="111111"/>
          <w:sz w:val="28"/>
          <w:szCs w:val="28"/>
          <w:u w:val="single"/>
          <w:lang w:val="uk-UA"/>
        </w:rPr>
        <w:t>8426</w:t>
      </w:r>
      <w:r w:rsidR="00603FEA">
        <w:rPr>
          <w:b/>
          <w:bCs/>
          <w:i/>
          <w:color w:val="111111"/>
          <w:sz w:val="28"/>
          <w:szCs w:val="28"/>
          <w:u w:val="single"/>
          <w:lang w:val="uk-UA"/>
        </w:rPr>
        <w:t>9</w:t>
      </w:r>
      <w:r w:rsidR="00CB6039">
        <w:rPr>
          <w:b/>
          <w:bCs/>
          <w:i/>
          <w:color w:val="111111"/>
          <w:sz w:val="28"/>
          <w:szCs w:val="28"/>
          <w:u w:val="single"/>
          <w:lang w:val="uk-UA"/>
        </w:rPr>
        <w:t>,66</w:t>
      </w:r>
      <w:proofErr w:type="spellStart"/>
      <w:r w:rsidR="00CB6039">
        <w:rPr>
          <w:b/>
          <w:bCs/>
          <w:i/>
          <w:color w:val="111111"/>
          <w:sz w:val="28"/>
          <w:szCs w:val="28"/>
          <w:u w:val="single"/>
        </w:rPr>
        <w:t>гр</w:t>
      </w:r>
      <w:proofErr w:type="spellEnd"/>
      <w:r w:rsidR="00CB6039">
        <w:rPr>
          <w:b/>
          <w:bCs/>
          <w:i/>
          <w:color w:val="111111"/>
          <w:sz w:val="28"/>
          <w:szCs w:val="28"/>
          <w:u w:val="single"/>
          <w:lang w:val="uk-UA"/>
        </w:rPr>
        <w:t>н, та по державній субвенції на 1-4 класи 25983,13грн.</w:t>
      </w:r>
    </w:p>
    <w:p w:rsidR="00043EC6" w:rsidRPr="000C7E43" w:rsidRDefault="00043EC6">
      <w:pPr>
        <w:rPr>
          <w:lang w:val="uk-UA"/>
        </w:rPr>
      </w:pPr>
    </w:p>
    <w:sectPr w:rsidR="00043EC6" w:rsidRPr="000C7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405F"/>
    <w:multiLevelType w:val="hybridMultilevel"/>
    <w:tmpl w:val="B41E94CA"/>
    <w:lvl w:ilvl="0" w:tplc="3CA61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1935"/>
    <w:multiLevelType w:val="hybridMultilevel"/>
    <w:tmpl w:val="EEF4A702"/>
    <w:lvl w:ilvl="0" w:tplc="3CA61F06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4399C"/>
    <w:multiLevelType w:val="hybridMultilevel"/>
    <w:tmpl w:val="2B7478E6"/>
    <w:lvl w:ilvl="0" w:tplc="3CA61F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3C31643"/>
    <w:multiLevelType w:val="hybridMultilevel"/>
    <w:tmpl w:val="270C3B6E"/>
    <w:lvl w:ilvl="0" w:tplc="3CA61F0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43"/>
    <w:rsid w:val="00043EC6"/>
    <w:rsid w:val="0006441B"/>
    <w:rsid w:val="000C7E43"/>
    <w:rsid w:val="00115E62"/>
    <w:rsid w:val="00146D85"/>
    <w:rsid w:val="00603FEA"/>
    <w:rsid w:val="00900D75"/>
    <w:rsid w:val="00984548"/>
    <w:rsid w:val="00CB6039"/>
    <w:rsid w:val="00CE392E"/>
    <w:rsid w:val="00D4064A"/>
    <w:rsid w:val="00E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8426"/>
  <w15:docId w15:val="{1C732709-0488-45EE-AE33-EAF586F1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E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C7E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C7E43"/>
    <w:rPr>
      <w:b/>
      <w:bCs/>
    </w:rPr>
  </w:style>
  <w:style w:type="paragraph" w:styleId="a4">
    <w:name w:val="Normal (Web)"/>
    <w:basedOn w:val="a"/>
    <w:uiPriority w:val="99"/>
    <w:unhideWhenUsed/>
    <w:rsid w:val="000C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3</cp:revision>
  <cp:lastPrinted>2024-12-24T09:41:00Z</cp:lastPrinted>
  <dcterms:created xsi:type="dcterms:W3CDTF">2024-12-24T10:17:00Z</dcterms:created>
  <dcterms:modified xsi:type="dcterms:W3CDTF">2024-12-24T11:54:00Z</dcterms:modified>
</cp:coreProperties>
</file>