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AF" w:rsidRPr="006A1EED" w:rsidRDefault="000100AF" w:rsidP="000100AF">
      <w:pP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proofErr w:type="spellStart"/>
      <w:r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Виховна</w:t>
      </w:r>
      <w:proofErr w:type="spellEnd"/>
      <w:r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робота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Виховна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корекційну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спрямованість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та компетентностей,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успішної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іалізації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до режиму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закладу. 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    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Виховна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робота на 2020/2021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закладу:  «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потребами шляхом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конкурентоспроможної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іалізованої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».</w:t>
      </w:r>
    </w:p>
    <w:p w:rsidR="000100AF" w:rsidRPr="006A1EED" w:rsidRDefault="006A1EED" w:rsidP="000100AF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val="uk-UA"/>
        </w:rPr>
        <w:t xml:space="preserve"> </w:t>
      </w:r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val="uk-UA"/>
        </w:rPr>
        <w:t>З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авдання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виховної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роботи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на 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новий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2020/2021 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навчальний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proofErr w:type="spellStart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рік</w:t>
      </w:r>
      <w:proofErr w:type="spellEnd"/>
      <w:r w:rsidR="000100AF" w:rsidRPr="006A1EED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: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особистісних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рис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</w:t>
      </w:r>
      <w:r w:rsidRPr="006A1EED">
        <w:rPr>
          <w:rFonts w:ascii="Times New Roman" w:hAnsi="Times New Roman" w:cs="Times New Roman"/>
          <w:sz w:val="24"/>
          <w:szCs w:val="24"/>
        </w:rPr>
        <w:softHyphen/>
        <w:t>домості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самосвідомості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духовної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дер</w:t>
      </w:r>
      <w:r w:rsidRPr="006A1EED">
        <w:rPr>
          <w:rFonts w:ascii="Times New Roman" w:hAnsi="Times New Roman" w:cs="Times New Roman"/>
          <w:sz w:val="24"/>
          <w:szCs w:val="24"/>
        </w:rPr>
        <w:softHyphen/>
        <w:t>жавної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символіки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Default="000100AF" w:rsidP="000100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4F2D9B" w:rsidRPr="004F2D9B" w:rsidRDefault="004F2D9B" w:rsidP="000100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компетентного випускника, спроможного зберегти, розкрити, розвинути та конструктивно реалізувати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ій життєвий і творчий потенціал в умовах складних вимог і ризиків, які висуває перед ним сьогодення</w:t>
      </w:r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утвердження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загальнолюдської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E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від</w:t>
      </w:r>
      <w:r w:rsidRPr="006A1EED">
        <w:rPr>
          <w:rFonts w:ascii="Times New Roman" w:hAnsi="Times New Roman" w:cs="Times New Roman"/>
          <w:sz w:val="24"/>
          <w:szCs w:val="24"/>
        </w:rPr>
        <w:softHyphen/>
        <w:t>новлення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пам'яті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багачення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звичаїв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ідомого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пізнавальної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розумової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повноцінного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гармонії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природою;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обдарувань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ізноманітної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кожному справу до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морально-етичного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успішної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відхилень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;</w:t>
      </w:r>
    </w:p>
    <w:p w:rsidR="000100AF" w:rsidRPr="006A1EED" w:rsidRDefault="000100AF" w:rsidP="000100AF">
      <w:pPr>
        <w:rPr>
          <w:rFonts w:ascii="Times New Roman" w:hAnsi="Times New Roman" w:cs="Times New Roman"/>
          <w:sz w:val="24"/>
          <w:szCs w:val="24"/>
        </w:rPr>
      </w:pPr>
      <w:r w:rsidRPr="006A1EED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proofErr w:type="gramStart"/>
      <w:r w:rsidRPr="006A1E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EED">
        <w:rPr>
          <w:rFonts w:ascii="Times New Roman" w:hAnsi="Times New Roman" w:cs="Times New Roman"/>
          <w:sz w:val="24"/>
          <w:szCs w:val="24"/>
        </w:rPr>
        <w:t>ідпорядкування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, форм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визнанню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найвищої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EED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6A1EED">
        <w:rPr>
          <w:rFonts w:ascii="Times New Roman" w:hAnsi="Times New Roman" w:cs="Times New Roman"/>
          <w:sz w:val="24"/>
          <w:szCs w:val="24"/>
        </w:rPr>
        <w:t>.</w:t>
      </w:r>
    </w:p>
    <w:p w:rsidR="00C60C44" w:rsidRDefault="00C60C44"/>
    <w:sectPr w:rsidR="00C60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00AF"/>
    <w:rsid w:val="000100AF"/>
    <w:rsid w:val="004F2D9B"/>
    <w:rsid w:val="006A1EED"/>
    <w:rsid w:val="00C6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0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2021-03-10T09:30:00Z</dcterms:created>
  <dcterms:modified xsi:type="dcterms:W3CDTF">2021-03-10T12:39:00Z</dcterms:modified>
</cp:coreProperties>
</file>