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12" w:rsidRDefault="00417312" w:rsidP="004173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Івано-Франківська загальноосвітня школа І ступеня № 9</w:t>
      </w:r>
    </w:p>
    <w:p w:rsidR="00417312" w:rsidRDefault="00417312" w:rsidP="00417312">
      <w:pPr>
        <w:jc w:val="center"/>
        <w:rPr>
          <w:sz w:val="28"/>
          <w:szCs w:val="28"/>
          <w:u w:val="single"/>
          <w:lang w:val="uk-UA" w:eastAsia="uk-UA"/>
        </w:rPr>
      </w:pPr>
      <w:r>
        <w:rPr>
          <w:sz w:val="28"/>
          <w:szCs w:val="28"/>
          <w:u w:val="single"/>
          <w:lang w:val="uk-UA" w:eastAsia="uk-UA"/>
        </w:rPr>
        <w:t>Івано-Франківської міської ради Івано-Франківської області</w:t>
      </w:r>
    </w:p>
    <w:p w:rsidR="00417312" w:rsidRDefault="00417312" w:rsidP="00417312">
      <w:pPr>
        <w:jc w:val="center"/>
        <w:rPr>
          <w:rFonts w:eastAsia="MS Mincho"/>
          <w:sz w:val="28"/>
          <w:szCs w:val="28"/>
          <w:lang w:val="uk-UA" w:eastAsia="en-US"/>
        </w:rPr>
      </w:pPr>
      <w:r>
        <w:rPr>
          <w:rFonts w:eastAsia="MS Mincho"/>
          <w:sz w:val="28"/>
          <w:szCs w:val="28"/>
          <w:lang w:val="uk-UA" w:eastAsia="en-US"/>
        </w:rPr>
        <w:t>вул. Гетьмана Мазепи, буд. 169, корпус 4, 76026</w:t>
      </w:r>
    </w:p>
    <w:p w:rsidR="00417312" w:rsidRDefault="00417312" w:rsidP="00417312">
      <w:pPr>
        <w:jc w:val="center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 w:eastAsia="en-US"/>
        </w:rPr>
        <w:t xml:space="preserve">тел.  (0342) 75-32-08   е-mail: </w:t>
      </w:r>
      <w:r>
        <w:rPr>
          <w:rFonts w:eastAsia="MS Mincho"/>
          <w:sz w:val="28"/>
          <w:szCs w:val="28"/>
          <w:lang w:val="en-US" w:eastAsia="en-US"/>
        </w:rPr>
        <w:t>school</w:t>
      </w:r>
      <w:r>
        <w:rPr>
          <w:rFonts w:eastAsia="MS Mincho"/>
          <w:sz w:val="28"/>
          <w:szCs w:val="28"/>
          <w:lang w:val="uk-UA" w:eastAsia="en-US"/>
        </w:rPr>
        <w:t>-9-</w:t>
      </w:r>
      <w:r>
        <w:rPr>
          <w:rFonts w:eastAsia="MS Mincho"/>
          <w:sz w:val="28"/>
          <w:szCs w:val="28"/>
          <w:lang w:val="en-US" w:eastAsia="en-US"/>
        </w:rPr>
        <w:t>if</w:t>
      </w:r>
      <w:r>
        <w:rPr>
          <w:rFonts w:eastAsia="MS Mincho"/>
          <w:sz w:val="28"/>
          <w:szCs w:val="28"/>
          <w:lang w:val="uk-UA" w:eastAsia="en-US"/>
        </w:rPr>
        <w:t>@</w:t>
      </w:r>
      <w:proofErr w:type="spellStart"/>
      <w:r>
        <w:rPr>
          <w:rFonts w:eastAsia="MS Mincho"/>
          <w:sz w:val="28"/>
          <w:szCs w:val="28"/>
          <w:lang w:val="en-US" w:eastAsia="en-US"/>
        </w:rPr>
        <w:t>ukr</w:t>
      </w:r>
      <w:proofErr w:type="spellEnd"/>
      <w:r>
        <w:rPr>
          <w:rFonts w:eastAsia="MS Mincho"/>
          <w:sz w:val="28"/>
          <w:szCs w:val="28"/>
          <w:lang w:val="uk-UA" w:eastAsia="en-US"/>
        </w:rPr>
        <w:t>.</w:t>
      </w:r>
      <w:r>
        <w:rPr>
          <w:rFonts w:eastAsia="MS Mincho"/>
          <w:sz w:val="28"/>
          <w:szCs w:val="28"/>
          <w:lang w:val="en-US" w:eastAsia="en-US"/>
        </w:rPr>
        <w:t>net</w:t>
      </w:r>
      <w:r>
        <w:rPr>
          <w:rFonts w:eastAsia="MS Mincho"/>
          <w:sz w:val="28"/>
          <w:szCs w:val="28"/>
          <w:lang w:val="uk-UA" w:eastAsia="en-US"/>
        </w:rPr>
        <w:t xml:space="preserve">   Код ЄДРПОУ 23805516</w:t>
      </w:r>
    </w:p>
    <w:p w:rsidR="00417312" w:rsidRDefault="00417312" w:rsidP="00417312">
      <w:pPr>
        <w:jc w:val="center"/>
        <w:rPr>
          <w:sz w:val="28"/>
          <w:szCs w:val="28"/>
          <w:lang w:val="uk-UA"/>
        </w:rPr>
      </w:pPr>
    </w:p>
    <w:p w:rsidR="00417312" w:rsidRDefault="00417312" w:rsidP="004173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417312" w:rsidRDefault="00417312" w:rsidP="00417312">
      <w:pPr>
        <w:jc w:val="center"/>
        <w:rPr>
          <w:sz w:val="28"/>
          <w:szCs w:val="28"/>
          <w:lang w:val="uk-UA"/>
        </w:rPr>
      </w:pPr>
    </w:p>
    <w:p w:rsidR="00417312" w:rsidRDefault="00417312" w:rsidP="00417312"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від 31.05.2019 р.                            м. Івано-Франківськ                                № 15-р</w:t>
      </w:r>
    </w:p>
    <w:p w:rsidR="00417312" w:rsidRDefault="00417312" w:rsidP="00417312">
      <w:pPr>
        <w:rPr>
          <w:sz w:val="28"/>
          <w:szCs w:val="28"/>
          <w:lang w:val="uk-UA"/>
        </w:rPr>
      </w:pPr>
    </w:p>
    <w:p w:rsidR="00417312" w:rsidRDefault="00417312" w:rsidP="004173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зарахування </w:t>
      </w:r>
    </w:p>
    <w:p w:rsidR="00417312" w:rsidRDefault="00417312" w:rsidP="004173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числа учнів 1-х класів</w:t>
      </w:r>
    </w:p>
    <w:p w:rsidR="00417312" w:rsidRDefault="00417312" w:rsidP="004173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2019-2020 н. р.</w:t>
      </w:r>
    </w:p>
    <w:p w:rsidR="00417312" w:rsidRDefault="00417312" w:rsidP="00417312">
      <w:pPr>
        <w:rPr>
          <w:b/>
          <w:sz w:val="28"/>
          <w:szCs w:val="28"/>
          <w:lang w:val="uk-UA"/>
        </w:rPr>
      </w:pPr>
    </w:p>
    <w:p w:rsidR="00417312" w:rsidRDefault="00417312" w:rsidP="0041731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абзацу першого частини третьої статті 18 Закону України «Про загальну середню освіту», наказу Міністерства  освіти  і науки </w:t>
      </w:r>
      <w:r w:rsidR="00CE0F59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>від  16.04.2018 р. № 367 "Про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</w:t>
      </w:r>
      <w:r w:rsidR="00CE0F59">
        <w:rPr>
          <w:sz w:val="28"/>
          <w:szCs w:val="28"/>
          <w:lang w:val="uk-UA"/>
        </w:rPr>
        <w:t xml:space="preserve">ьої освіти", Статуту школи, </w:t>
      </w:r>
      <w:r>
        <w:rPr>
          <w:sz w:val="28"/>
          <w:szCs w:val="28"/>
          <w:lang w:val="uk-UA"/>
        </w:rPr>
        <w:t xml:space="preserve"> поданих  батьками заяв, копій свідоцтв про народження та медичних довідок дітей, </w:t>
      </w:r>
    </w:p>
    <w:p w:rsidR="00417312" w:rsidRDefault="00417312" w:rsidP="00417312">
      <w:pPr>
        <w:ind w:firstLine="900"/>
        <w:jc w:val="both"/>
        <w:rPr>
          <w:b/>
          <w:sz w:val="28"/>
          <w:szCs w:val="28"/>
          <w:lang w:val="uk-UA"/>
        </w:rPr>
      </w:pPr>
    </w:p>
    <w:p w:rsidR="00417312" w:rsidRDefault="00417312" w:rsidP="004173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417312" w:rsidRDefault="00417312" w:rsidP="00417312">
      <w:pPr>
        <w:ind w:firstLine="900"/>
        <w:jc w:val="both"/>
        <w:rPr>
          <w:sz w:val="28"/>
          <w:szCs w:val="28"/>
          <w:lang w:val="uk-UA"/>
        </w:rPr>
      </w:pPr>
    </w:p>
    <w:p w:rsidR="00417312" w:rsidRDefault="00417312" w:rsidP="00417312">
      <w:pPr>
        <w:rPr>
          <w:sz w:val="28"/>
          <w:szCs w:val="28"/>
          <w:lang w:val="uk-UA"/>
        </w:rPr>
        <w:sectPr w:rsidR="00417312">
          <w:pgSz w:w="11906" w:h="16838"/>
          <w:pgMar w:top="568" w:right="567" w:bottom="1134" w:left="1701" w:header="709" w:footer="709" w:gutter="0"/>
          <w:cols w:space="720"/>
        </w:sectPr>
      </w:pPr>
    </w:p>
    <w:p w:rsidR="00417312" w:rsidRDefault="00417312" w:rsidP="004173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1.Зарахувати  до  числа  учнів  1-х класів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 120 учнів  згідно  зі списком (додаток).</w:t>
      </w:r>
    </w:p>
    <w:p w:rsidR="00417312" w:rsidRDefault="00417312" w:rsidP="00417312">
      <w:pPr>
        <w:rPr>
          <w:sz w:val="28"/>
          <w:szCs w:val="28"/>
          <w:lang w:val="uk-UA"/>
        </w:rPr>
        <w:sectPr w:rsidR="00417312">
          <w:type w:val="continuous"/>
          <w:pgSz w:w="11906" w:h="16838"/>
          <w:pgMar w:top="360" w:right="850" w:bottom="1134" w:left="1701" w:header="708" w:footer="708" w:gutter="0"/>
          <w:cols w:space="720"/>
        </w:sectPr>
      </w:pPr>
    </w:p>
    <w:p w:rsidR="00417312" w:rsidRDefault="00CE0F59" w:rsidP="004173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417312">
        <w:rPr>
          <w:sz w:val="28"/>
          <w:szCs w:val="28"/>
          <w:lang w:val="uk-UA"/>
        </w:rPr>
        <w:t>.Контроль за ви</w:t>
      </w:r>
      <w:r>
        <w:rPr>
          <w:sz w:val="28"/>
          <w:szCs w:val="28"/>
          <w:lang w:val="uk-UA"/>
        </w:rPr>
        <w:t>конанням наказу покласти на заступника директора школи з навчально-виховної роботи С.Смолу</w:t>
      </w:r>
      <w:r w:rsidR="00417312">
        <w:rPr>
          <w:sz w:val="28"/>
          <w:szCs w:val="28"/>
          <w:lang w:val="uk-UA"/>
        </w:rPr>
        <w:t>.</w:t>
      </w:r>
    </w:p>
    <w:p w:rsidR="00417312" w:rsidRDefault="00417312" w:rsidP="00417312">
      <w:pPr>
        <w:jc w:val="both"/>
        <w:rPr>
          <w:sz w:val="28"/>
          <w:szCs w:val="28"/>
          <w:lang w:val="uk-UA"/>
        </w:rPr>
      </w:pPr>
    </w:p>
    <w:p w:rsidR="00417312" w:rsidRDefault="00417312" w:rsidP="00417312">
      <w:pPr>
        <w:rPr>
          <w:sz w:val="28"/>
          <w:szCs w:val="28"/>
          <w:lang w:val="uk-UA"/>
        </w:rPr>
      </w:pPr>
    </w:p>
    <w:p w:rsidR="00417312" w:rsidRDefault="00417312" w:rsidP="00417312">
      <w:pPr>
        <w:rPr>
          <w:sz w:val="28"/>
          <w:szCs w:val="28"/>
          <w:lang w:val="uk-UA"/>
        </w:rPr>
      </w:pPr>
    </w:p>
    <w:p w:rsidR="00417312" w:rsidRDefault="00417312" w:rsidP="004173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         О.Дорошенко</w:t>
      </w:r>
    </w:p>
    <w:p w:rsidR="00417312" w:rsidRDefault="00417312" w:rsidP="00417312">
      <w:pPr>
        <w:jc w:val="both"/>
        <w:rPr>
          <w:sz w:val="28"/>
          <w:szCs w:val="28"/>
        </w:rPr>
      </w:pPr>
    </w:p>
    <w:p w:rsidR="00417312" w:rsidRDefault="00417312" w:rsidP="00417312">
      <w:pPr>
        <w:rPr>
          <w:lang w:val="uk-UA"/>
        </w:rPr>
      </w:pPr>
      <w:r>
        <w:rPr>
          <w:lang w:val="uk-UA"/>
        </w:rPr>
        <w:t xml:space="preserve">      </w:t>
      </w:r>
    </w:p>
    <w:p w:rsidR="00417312" w:rsidRDefault="00417312" w:rsidP="00417312">
      <w:pPr>
        <w:rPr>
          <w:lang w:val="uk-UA"/>
        </w:rPr>
      </w:pPr>
    </w:p>
    <w:p w:rsidR="00417312" w:rsidRDefault="00417312" w:rsidP="00417312"/>
    <w:p w:rsidR="00417312" w:rsidRDefault="00417312" w:rsidP="00417312">
      <w:pPr>
        <w:rPr>
          <w:lang w:val="uk-UA"/>
        </w:rPr>
      </w:pPr>
    </w:p>
    <w:p w:rsidR="00417312" w:rsidRDefault="00417312" w:rsidP="00417312">
      <w:pPr>
        <w:rPr>
          <w:lang w:val="uk-UA"/>
        </w:rPr>
      </w:pPr>
    </w:p>
    <w:p w:rsidR="00417312" w:rsidRDefault="00417312" w:rsidP="00417312">
      <w:pPr>
        <w:rPr>
          <w:lang w:val="uk-UA"/>
        </w:rPr>
        <w:sectPr w:rsidR="00417312">
          <w:type w:val="continuous"/>
          <w:pgSz w:w="11906" w:h="16838"/>
          <w:pgMar w:top="1134" w:right="567" w:bottom="0" w:left="1701" w:header="709" w:footer="709" w:gutter="0"/>
          <w:cols w:space="720"/>
        </w:sect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CE0F59" w:rsidRDefault="00CE0F59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</w:pPr>
    </w:p>
    <w:p w:rsidR="00417312" w:rsidRDefault="00417312" w:rsidP="00417312">
      <w:pPr>
        <w:spacing w:line="276" w:lineRule="auto"/>
        <w:rPr>
          <w:lang w:val="uk-UA"/>
        </w:rPr>
        <w:sectPr w:rsidR="00417312">
          <w:type w:val="continuous"/>
          <w:pgSz w:w="11906" w:h="16838"/>
          <w:pgMar w:top="1134" w:right="567" w:bottom="1985" w:left="1701" w:header="709" w:footer="709" w:gutter="0"/>
          <w:cols w:num="2" w:space="3"/>
        </w:sectPr>
      </w:pPr>
    </w:p>
    <w:p w:rsidR="00417312" w:rsidRDefault="00417312" w:rsidP="00417312">
      <w:pPr>
        <w:spacing w:line="276" w:lineRule="auto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Додаток </w:t>
      </w:r>
    </w:p>
    <w:p w:rsidR="00417312" w:rsidRDefault="00417312" w:rsidP="00417312">
      <w:pPr>
        <w:spacing w:line="27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до наказу по школі </w:t>
      </w:r>
    </w:p>
    <w:p w:rsidR="00417312" w:rsidRDefault="00417312" w:rsidP="00417312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від 31.05.2019 р. № 15-р</w:t>
      </w:r>
    </w:p>
    <w:p w:rsidR="00417312" w:rsidRDefault="00417312" w:rsidP="00417312">
      <w:pPr>
        <w:spacing w:line="276" w:lineRule="auto"/>
        <w:jc w:val="center"/>
        <w:rPr>
          <w:sz w:val="28"/>
          <w:szCs w:val="28"/>
          <w:lang w:val="uk-UA"/>
        </w:rPr>
      </w:pPr>
    </w:p>
    <w:p w:rsidR="00417312" w:rsidRDefault="00417312" w:rsidP="0041731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:rsidR="00417312" w:rsidRDefault="00417312" w:rsidP="0041731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учнів 1-х класів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  <w:sectPr w:rsidR="00417312" w:rsidSect="00417312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1.Абрамець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2.Абрат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3.Бібківська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4.Боднар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5.Борисевич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6.Вінтоняк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7.Голота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8.Гриновецький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9.Дронь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10.Дропа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11.Жилюк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12.Заник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13.Кравчук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14.Калинюк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15.Кантемир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16.Литовчук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17.Нагірний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18.Олійник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19.Пазюк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20.Панас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21.Рожко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22.Семків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23.Спетрук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24.Стасишин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25.Стасишин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26.Тиховецький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27.Третяк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28.Хробатин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29.Худик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30.Чернецька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31.Чупровський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32.Язуполь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33.Броніславська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34.Дашковець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35.Дащак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36.Іванська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37.Костяк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38.Коберник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39.Ласяк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40.Лукіянчук 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41.Мандзій </w:t>
      </w:r>
    </w:p>
    <w:p w:rsidR="00417312" w:rsidRDefault="00417312" w:rsidP="00417312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42.Миськів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43.Мороз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44.Нагірняк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45.Онофреїв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46.Панасюк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47.Паскарик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48.Парандій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49.Перун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50.Перцович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51.Підгаєцька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52.Присяжнюк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53.Савчин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54.Сапіжак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55.Сочавський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56.Терлецький 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57.Томків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58.Трепак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59.Хмарна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60.Хрущ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61.Юрчило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62.Брилюк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63.Дюг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64.Євстігнєєв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65.Іваник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66.Ільків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67.Качорак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68.Кіт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69.Мельничук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70.Недопитальський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71.Новосільська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72.Оленюк 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73.Петришин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74.Прус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75.Рубаха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76.Світлик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77.Сворак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78.Сегін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79.Семенюк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80.Стасюк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81.Старчевський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82.Стефанюк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83.Стець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84.Сторожук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85.Урядко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86.Федур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87.Фролова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88.Шевцов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89.Карновський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90.Микула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91.Андрусяк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92.Бондарчук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93.Белей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94.Вірстюк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95.Гондаль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96.Громов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97.Гураль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98.Данилова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99.Дубнярська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100.Іванів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101.Іваночко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102.Калин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103.Калин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104.Крикницький 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105.Крупка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106.Крупка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107.Леськів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108.Лобаз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109.Марчук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110.Мацко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111.Мельничук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112.Місюрак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113.Равлюк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114.Романів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115.Семенюк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116.Снігур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117.Савицький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118.Франчук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119.Царев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120.Цимбалюк </w:t>
      </w: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  <w:sectPr w:rsidR="00417312" w:rsidSect="00417312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</w:p>
    <w:p w:rsidR="00417312" w:rsidRDefault="00417312" w:rsidP="0041731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О.Дорошенко</w:t>
      </w:r>
    </w:p>
    <w:p w:rsidR="004345CB" w:rsidRPr="00417312" w:rsidRDefault="004345CB">
      <w:pPr>
        <w:rPr>
          <w:lang w:val="uk-UA"/>
        </w:rPr>
      </w:pPr>
    </w:p>
    <w:sectPr w:rsidR="004345CB" w:rsidRPr="00417312" w:rsidSect="0041731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312"/>
    <w:rsid w:val="0009563E"/>
    <w:rsid w:val="00417312"/>
    <w:rsid w:val="004345CB"/>
    <w:rsid w:val="00CE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Vento</cp:lastModifiedBy>
  <cp:revision>2</cp:revision>
  <cp:lastPrinted>2019-06-03T06:57:00Z</cp:lastPrinted>
  <dcterms:created xsi:type="dcterms:W3CDTF">2019-06-03T06:41:00Z</dcterms:created>
  <dcterms:modified xsi:type="dcterms:W3CDTF">2019-06-03T07:13:00Z</dcterms:modified>
</cp:coreProperties>
</file>