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F7" w:rsidRDefault="00D6569A" w:rsidP="00EB6714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</w:p>
    <w:p w:rsidR="007F5874" w:rsidRPr="00A37224" w:rsidRDefault="007F5874" w:rsidP="00D6569A">
      <w:pPr>
        <w:tabs>
          <w:tab w:val="left" w:pos="6540"/>
        </w:tabs>
        <w:spacing w:line="240" w:lineRule="auto"/>
        <w:rPr>
          <w:rFonts w:ascii="Bookman Old Style" w:hAnsi="Bookman Old Style" w:cs="Times New Roman"/>
          <w:b/>
          <w:color w:val="17365D" w:themeColor="text2" w:themeShade="BF"/>
          <w:sz w:val="44"/>
          <w:szCs w:val="44"/>
          <w:lang w:val="uk-UA"/>
        </w:rPr>
      </w:pPr>
      <w:r w:rsidRPr="00A37224">
        <w:rPr>
          <w:rFonts w:ascii="Bookman Old Style" w:hAnsi="Bookman Old Style" w:cs="Times New Roman"/>
          <w:b/>
          <w:color w:val="17365D" w:themeColor="text2" w:themeShade="BF"/>
          <w:sz w:val="44"/>
          <w:szCs w:val="44"/>
          <w:lang w:val="uk-UA"/>
        </w:rPr>
        <w:t xml:space="preserve">Модель випускника </w:t>
      </w:r>
      <w:r w:rsidR="00CE7E39" w:rsidRPr="00A37224">
        <w:rPr>
          <w:rFonts w:ascii="Bookman Old Style" w:hAnsi="Bookman Old Style" w:cs="Times New Roman"/>
          <w:b/>
          <w:color w:val="17365D" w:themeColor="text2" w:themeShade="BF"/>
          <w:sz w:val="44"/>
          <w:szCs w:val="44"/>
          <w:lang w:val="uk-UA"/>
        </w:rPr>
        <w:t>школи</w:t>
      </w:r>
      <w:r w:rsidR="00D6569A" w:rsidRPr="00A37224">
        <w:rPr>
          <w:rFonts w:ascii="Bookman Old Style" w:hAnsi="Bookman Old Style" w:cs="Times New Roman"/>
          <w:b/>
          <w:color w:val="17365D" w:themeColor="text2" w:themeShade="BF"/>
          <w:sz w:val="44"/>
          <w:szCs w:val="44"/>
          <w:lang w:val="uk-UA"/>
        </w:rPr>
        <w:tab/>
      </w:r>
    </w:p>
    <w:p w:rsidR="007F5874" w:rsidRPr="006F3FF7" w:rsidRDefault="007F5874" w:rsidP="00EB6714">
      <w:pPr>
        <w:tabs>
          <w:tab w:val="left" w:pos="1035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F5874" w:rsidRPr="00A37224" w:rsidRDefault="007F5874" w:rsidP="00A37224">
      <w:pPr>
        <w:spacing w:line="240" w:lineRule="auto"/>
        <w:ind w:firstLine="708"/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lang w:val="uk-UA"/>
        </w:rPr>
      </w:pPr>
      <w:r w:rsidRPr="00A37224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Новій суверенній Україні потрібні нові люди, тобто такі її громадяни, які характеризуються глибоко осмисленою життєвою позицією.</w:t>
      </w:r>
    </w:p>
    <w:p w:rsidR="007F5874" w:rsidRDefault="00A37224" w:rsidP="007F58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350.7pt;margin-top:27.5pt;width:132.75pt;height:53.25pt;z-index:251668480">
            <v:textbox>
              <w:txbxContent>
                <w:p w:rsidR="00AF72A5" w:rsidRDefault="00AF72A5" w:rsidP="00AF72A5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</w:p>
                <w:p w:rsidR="00CC13BD" w:rsidRPr="0070688B" w:rsidRDefault="00AF72A5" w:rsidP="00AF72A5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веде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здоровий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спосіб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життя</w:t>
                  </w:r>
                  <w:proofErr w:type="spellEnd"/>
                </w:p>
                <w:p w:rsidR="00540A1C" w:rsidRPr="0070688B" w:rsidRDefault="00540A1C" w:rsidP="00540A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 </w:t>
                  </w:r>
                </w:p>
                <w:p w:rsidR="00540A1C" w:rsidRPr="00540A1C" w:rsidRDefault="00540A1C" w:rsidP="00CC13B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CC13BD" w:rsidRDefault="00CC13B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61.8pt;margin-top:27.5pt;width:169.5pt;height:74.25pt;z-index:251665408">
            <v:textbox>
              <w:txbxContent>
                <w:p w:rsidR="00CC13BD" w:rsidRPr="0070688B" w:rsidRDefault="00CC13BD" w:rsidP="00AF72A5">
                  <w:pPr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вірить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свої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здібності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можливості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постійно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працює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над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са</w:t>
                  </w:r>
                  <w:r w:rsidR="00540A1C"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морозвитком</w:t>
                  </w:r>
                  <w:proofErr w:type="spellEnd"/>
                  <w:r w:rsidR="00540A1C"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540A1C"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самовдосконаленням</w:t>
                  </w:r>
                  <w:proofErr w:type="spellEnd"/>
                </w:p>
                <w:p w:rsidR="00CC13BD" w:rsidRDefault="00CC13B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49.7pt;margin-top:27.5pt;width:142.5pt;height:58.5pt;z-index:251667456">
            <v:textbox>
              <w:txbxContent>
                <w:p w:rsidR="00CC13BD" w:rsidRPr="0070688B" w:rsidRDefault="00540A1C" w:rsidP="00AF72A5">
                  <w:pPr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має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сформований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моральний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ідеа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л</w:t>
                  </w:r>
                </w:p>
                <w:p w:rsidR="00CC13BD" w:rsidRDefault="00CC13BD"/>
              </w:txbxContent>
            </v:textbox>
          </v:rect>
        </w:pict>
      </w:r>
    </w:p>
    <w:p w:rsidR="00CC13BD" w:rsidRDefault="00CC13BD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3BD" w:rsidRDefault="00CC13BD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3BD" w:rsidRDefault="00A37224" w:rsidP="007F58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17.2pt;margin-top:.45pt;width:0;height:40.55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295.95pt;margin-top:.45pt;width:58.5pt;height:40.55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94.95pt;margin-top:.45pt;width:54.75pt;height:40.55pt;flip:x y;z-index:251674624" o:connectortype="straight">
            <v:stroke endarrow="block"/>
          </v:shape>
        </w:pict>
      </w:r>
    </w:p>
    <w:p w:rsidR="00CC13BD" w:rsidRPr="00CC13BD" w:rsidRDefault="00A37224" w:rsidP="007F58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49.7pt;margin-top:2.15pt;width:146.25pt;height:79.9pt;z-index:251659264">
            <v:textbox>
              <w:txbxContent>
                <w:p w:rsidR="00540A1C" w:rsidRPr="00AF72A5" w:rsidRDefault="001F6D6E" w:rsidP="00AF72A5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8"/>
                      <w:szCs w:val="28"/>
                      <w:lang w:val="uk-UA"/>
                    </w:rPr>
                  </w:pPr>
                  <w:r w:rsidRPr="00AF72A5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8"/>
                      <w:szCs w:val="28"/>
                      <w:lang w:val="uk-UA"/>
                    </w:rPr>
                    <w:t xml:space="preserve">Випускник </w:t>
                  </w:r>
                </w:p>
                <w:p w:rsidR="00AF72A5" w:rsidRDefault="00AF72A5" w:rsidP="00AF72A5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8"/>
                      <w:szCs w:val="28"/>
                      <w:lang w:val="uk-UA"/>
                    </w:rPr>
                    <w:t>ш</w:t>
                  </w:r>
                  <w:r w:rsidR="006F3FF7" w:rsidRPr="00AF72A5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8"/>
                      <w:szCs w:val="28"/>
                      <w:lang w:val="uk-UA"/>
                    </w:rPr>
                    <w:t>коли</w:t>
                  </w:r>
                </w:p>
                <w:p w:rsidR="001F6D6E" w:rsidRPr="00AF72A5" w:rsidRDefault="006F3FF7" w:rsidP="00AF72A5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8"/>
                      <w:szCs w:val="28"/>
                      <w:lang w:val="uk-UA"/>
                    </w:rPr>
                  </w:pPr>
                  <w:r w:rsidRPr="00AF72A5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8"/>
                      <w:szCs w:val="28"/>
                      <w:lang w:val="uk-UA"/>
                    </w:rPr>
                    <w:t xml:space="preserve"> «Я-родина-</w:t>
                  </w:r>
                  <w:r w:rsidR="00AF72A5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F72A5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8"/>
                      <w:szCs w:val="28"/>
                    </w:rPr>
                    <w:t>Батьківщина</w:t>
                  </w:r>
                  <w:proofErr w:type="spellEnd"/>
                  <w:r w:rsidR="00AF72A5">
                    <w:rPr>
                      <w:rFonts w:ascii="Bookman Old Style" w:hAnsi="Bookman Old Style" w:cs="Times New Roman"/>
                      <w:b/>
                      <w:i/>
                      <w:color w:val="0070C0"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346.2pt;margin-top:12.5pt;width:147.05pt;height:60.7pt;z-index:251664384">
            <v:textbox>
              <w:txbxContent>
                <w:p w:rsidR="00CC13BD" w:rsidRPr="00AF72A5" w:rsidRDefault="00EB6714" w:rsidP="00AF72A5">
                  <w:pPr>
                    <w:shd w:val="clear" w:color="auto" w:fill="DBE5F1" w:themeFill="accent1" w:themeFillTint="33"/>
                    <w:rPr>
                      <w:sz w:val="24"/>
                      <w:szCs w:val="24"/>
                    </w:rPr>
                  </w:pPr>
                  <w:proofErr w:type="spellStart"/>
                  <w:r w:rsidRPr="00AF72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прагне</w:t>
                  </w:r>
                  <w:proofErr w:type="spellEnd"/>
                  <w:r w:rsidRPr="00AF72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72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жити</w:t>
                  </w:r>
                  <w:proofErr w:type="spellEnd"/>
                  <w:r w:rsidRPr="00AF72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AF72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гармонії</w:t>
                  </w:r>
                  <w:proofErr w:type="spellEnd"/>
                  <w:r w:rsidRPr="00AF72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з самим собою і </w:t>
                  </w:r>
                  <w:proofErr w:type="spellStart"/>
                  <w:r w:rsidRPr="00AF72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навколишнім</w:t>
                  </w:r>
                  <w:proofErr w:type="spellEnd"/>
                  <w:r w:rsidRPr="00AF72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72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світом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-61.8pt;margin-top:16.95pt;width:156.75pt;height:63.75pt;z-index:251666432">
            <v:textbox>
              <w:txbxContent>
                <w:p w:rsidR="00CC13BD" w:rsidRPr="0070688B" w:rsidRDefault="00CC13BD" w:rsidP="00AF72A5">
                  <w:pPr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має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достатній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рівень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життєвих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компетентностей, </w:t>
                  </w:r>
                  <w:proofErr w:type="spellStart"/>
                  <w:r w:rsidR="00540A1C"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знань</w:t>
                  </w:r>
                  <w:proofErr w:type="spellEnd"/>
                  <w:r w:rsidR="00540A1C"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540A1C"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умінь</w:t>
                  </w:r>
                  <w:proofErr w:type="spellEnd"/>
                  <w:r w:rsidR="00540A1C"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="00540A1C" w:rsidRPr="0070688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навичок</w:t>
                  </w:r>
                  <w:proofErr w:type="spellEnd"/>
                </w:p>
                <w:p w:rsidR="00CC13BD" w:rsidRDefault="00CC13BD"/>
              </w:txbxContent>
            </v:textbox>
          </v:rect>
        </w:pict>
      </w:r>
    </w:p>
    <w:p w:rsidR="001F6D6E" w:rsidRDefault="00A37224" w:rsidP="007F58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95.95pt;margin-top:10.15pt;width:50.2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94.95pt;margin-top:10.15pt;width:54.75pt;height:0;flip:x;z-index:251675648" o:connectortype="straight">
            <v:stroke endarrow="block"/>
          </v:shape>
        </w:pict>
      </w:r>
    </w:p>
    <w:p w:rsidR="001F6D6E" w:rsidRDefault="00A37224" w:rsidP="007F58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217.2pt;margin-top:9.4pt;width:0;height:47.2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295.95pt;margin-top:9.4pt;width:50.25pt;height:47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94.95pt;margin-top:9.4pt;width:54.75pt;height:47.25pt;flip:x;z-index:251673600" o:connectortype="straight">
            <v:stroke endarrow="block"/>
          </v:shape>
        </w:pict>
      </w:r>
    </w:p>
    <w:p w:rsidR="001F6D6E" w:rsidRPr="00CC13BD" w:rsidRDefault="001F6D6E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874" w:rsidRDefault="00A37224" w:rsidP="007F58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-61.8pt;margin-top:-.35pt;width:163.5pt;height:63.8pt;z-index:251663360">
            <v:textbox style="mso-next-textbox:#_x0000_s1029">
              <w:txbxContent>
                <w:p w:rsidR="004A1DEC" w:rsidRPr="0070688B" w:rsidRDefault="004A1DEC" w:rsidP="00AF72A5">
                  <w:pPr>
                    <w:shd w:val="clear" w:color="auto" w:fill="DBE5F1" w:themeFill="accent1" w:themeFillTint="33"/>
                    <w:jc w:val="center"/>
                    <w:rPr>
                      <w:b/>
                      <w:i/>
                      <w:lang w:val="uk-UA"/>
                    </w:rPr>
                  </w:pP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володіє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сформованою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позитивною Я –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концепцією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почуттям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власної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гідно</w:t>
                  </w:r>
                  <w:r w:rsidR="00540A1C" w:rsidRPr="0070688B">
                    <w:rPr>
                      <w:rFonts w:ascii="Times New Roman" w:hAnsi="Times New Roman" w:cs="Times New Roman"/>
                      <w:b/>
                      <w:i/>
                    </w:rPr>
                    <w:t>сті</w:t>
                  </w:r>
                  <w:proofErr w:type="spellEnd"/>
                  <w:r w:rsidR="00540A1C"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й потребою в </w:t>
                  </w:r>
                  <w:proofErr w:type="spellStart"/>
                  <w:r w:rsidR="00540A1C" w:rsidRPr="0070688B">
                    <w:rPr>
                      <w:rFonts w:ascii="Times New Roman" w:hAnsi="Times New Roman" w:cs="Times New Roman"/>
                      <w:b/>
                      <w:i/>
                    </w:rPr>
                    <w:t>самореалізації</w:t>
                  </w:r>
                  <w:proofErr w:type="spellEnd"/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5.15pt;margin-top:-.35pt;width:150pt;height:71.25pt;z-index:251670528">
            <v:textbox>
              <w:txbxContent>
                <w:p w:rsidR="00540A1C" w:rsidRPr="0070688B" w:rsidRDefault="00540A1C" w:rsidP="00AF72A5">
                  <w:pPr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proofErr w:type="spellStart"/>
                  <w:proofErr w:type="gram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дотримується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традицій</w:t>
                  </w:r>
                  <w:proofErr w:type="spellEnd"/>
                  <w:proofErr w:type="gram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звичаїв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обрядів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українського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народу </w:t>
                  </w:r>
                </w:p>
                <w:p w:rsidR="00CC13BD" w:rsidRDefault="00CC13B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241.65pt;margin-top:-.35pt;width:137.25pt;height:63.8pt;z-index:251671552">
            <v:textbox>
              <w:txbxContent>
                <w:p w:rsidR="00CC13BD" w:rsidRPr="0070688B" w:rsidRDefault="00CC13BD" w:rsidP="00AF72A5">
                  <w:pPr>
                    <w:shd w:val="clear" w:color="auto" w:fill="DBE5F1" w:themeFill="accent1" w:themeFillTint="33"/>
                    <w:jc w:val="center"/>
                    <w:rPr>
                      <w:b/>
                      <w:i/>
                      <w:lang w:val="uk-UA"/>
                    </w:rPr>
                  </w:pP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має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знання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й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уміння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що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відповідають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вимогам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навчальних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програм</w:t>
                  </w:r>
                  <w:proofErr w:type="spellEnd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70688B">
                    <w:rPr>
                      <w:rFonts w:ascii="Times New Roman" w:hAnsi="Times New Roman" w:cs="Times New Roman"/>
                      <w:b/>
                      <w:i/>
                    </w:rPr>
                    <w:t>шко</w:t>
                  </w:r>
                  <w:r w:rsidR="00540A1C" w:rsidRPr="0070688B">
                    <w:rPr>
                      <w:rFonts w:ascii="Times New Roman" w:hAnsi="Times New Roman" w:cs="Times New Roman"/>
                      <w:b/>
                      <w:i/>
                    </w:rPr>
                    <w:t>ли</w:t>
                  </w:r>
                  <w:proofErr w:type="spellEnd"/>
                </w:p>
                <w:p w:rsidR="00CC13BD" w:rsidRDefault="00CC13BD"/>
              </w:txbxContent>
            </v:textbox>
          </v:rect>
        </w:pict>
      </w:r>
    </w:p>
    <w:p w:rsidR="00CC13BD" w:rsidRDefault="00CC13BD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3BD" w:rsidRDefault="00CC13BD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3BD" w:rsidRDefault="00CC13BD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3BD" w:rsidRDefault="00CC13BD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6EF" w:rsidRDefault="009646EF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6EF" w:rsidRDefault="009646EF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6EF" w:rsidRDefault="009646EF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6EF" w:rsidRDefault="009646EF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6EF" w:rsidRDefault="009646EF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6EF" w:rsidRDefault="009646EF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6EF" w:rsidRDefault="009646EF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216" w:rsidRDefault="009D1216" w:rsidP="009D1216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                                                                    </w:t>
      </w:r>
      <w:bookmarkStart w:id="0" w:name="_GoBack"/>
      <w:bookmarkEnd w:id="0"/>
    </w:p>
    <w:p w:rsidR="009646EF" w:rsidRDefault="009646EF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6EF" w:rsidRDefault="009646EF" w:rsidP="007F58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6EF" w:rsidRDefault="00A37224" w:rsidP="007F58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margin-left:121.15pt;margin-top:25.1pt;width:183.2pt;height:47.2pt;z-index:251682816">
            <v:textbox>
              <w:txbxContent>
                <w:p w:rsidR="005F2EB8" w:rsidRPr="005F2EB8" w:rsidRDefault="005F2EB8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  <w:r w:rsidRPr="005F2EB8"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>Управлінська система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76" style="position:absolute;margin-left:-55.1pt;margin-top:35.5pt;width:97.9pt;height:42.6pt;z-index:251683840">
            <v:textbox>
              <w:txbxContent>
                <w:p w:rsidR="005F2EB8" w:rsidRPr="005F2EB8" w:rsidRDefault="005F2EB8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 w:rsidRPr="005F2EB8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Методична рада школи</w:t>
                  </w:r>
                </w:p>
              </w:txbxContent>
            </v:textbox>
          </v:shape>
        </w:pict>
      </w:r>
    </w:p>
    <w:p w:rsidR="009646EF" w:rsidRDefault="00A37224" w:rsidP="007F58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314.7pt;margin-top:9.85pt;width:51.25pt;height:27.1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57.2pt;margin-top:9.85pt;width:61.1pt;height:25.3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76" style="position:absolute;margin-left:378.05pt;margin-top:11pt;width:107.15pt;height:44.35pt;z-index:251685888">
            <v:textbox>
              <w:txbxContent>
                <w:p w:rsidR="005F2EB8" w:rsidRPr="005F2EB8" w:rsidRDefault="005F2EB8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 w:rsidRPr="005F2EB8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Рада школи</w:t>
                  </w:r>
                </w:p>
              </w:txbxContent>
            </v:textbox>
          </v:shape>
        </w:pict>
      </w:r>
    </w:p>
    <w:p w:rsidR="009646EF" w:rsidRDefault="00A37224" w:rsidP="007F58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13.3pt;margin-top:25.15pt;width:.6pt;height:85.25pt;flip:x;z-index:2516961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317.55pt;margin-top:22.25pt;width:46.1pt;height:24.7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276.1pt;margin-top:24pt;width:.6pt;height:31.6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160.35pt;margin-top:25.15pt;width:0;height:27.6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72.75pt;margin-top:21.1pt;width:47.25pt;height:30.55pt;flip:x;z-index:251691008" o:connectortype="straight">
            <v:stroke endarrow="block"/>
          </v:shape>
        </w:pict>
      </w:r>
    </w:p>
    <w:p w:rsidR="009646EF" w:rsidRDefault="00A37224" w:rsidP="007F58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123.5pt;margin-top:320.55pt;width:23.6pt;height:1.75pt;flip:x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337.15pt;margin-top:147.35pt;width:20.75pt;height:20.7pt;z-index:2517166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67pt;margin-top:147.35pt;width:23.05pt;height:23pt;flip:y;z-index:2517155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176" style="position:absolute;margin-left:368pt;margin-top:135.05pt;width:99.3pt;height:50.65pt;z-index:251713536">
            <v:textbox>
              <w:txbxContent>
                <w:p w:rsidR="0061773D" w:rsidRPr="0061773D" w:rsidRDefault="0061773D" w:rsidP="00AF72A5">
                  <w:pPr>
                    <w:shd w:val="clear" w:color="auto" w:fill="DBE5F1" w:themeFill="accent1" w:themeFillTint="33"/>
                    <w:jc w:val="both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61773D">
                    <w:rPr>
                      <w:rFonts w:ascii="Bookman Old Style" w:hAnsi="Bookman Old Style"/>
                      <w:b/>
                      <w:lang w:val="uk-UA"/>
                    </w:rPr>
                    <w:t>Інноваційні технології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176" style="position:absolute;margin-left:-54.5pt;margin-top:135.05pt;width:107.65pt;height:52.2pt;z-index:251714560">
            <v:textbox>
              <w:txbxContent>
                <w:p w:rsidR="0061773D" w:rsidRPr="0061773D" w:rsidRDefault="0061773D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61773D">
                    <w:rPr>
                      <w:rFonts w:ascii="Bookman Old Style" w:hAnsi="Bookman Old Style"/>
                      <w:b/>
                      <w:lang w:val="uk-UA"/>
                    </w:rPr>
                    <w:t>Методи, форми і прийоми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35pt;margin-top:344.15pt;width:20.15pt;height:12.65pt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129.2pt;margin-top:284.25pt;width:20.75pt;height:17.3pt;flip:x y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16.35pt;margin-top:355.1pt;width:104.85pt;height:33.4pt;z-index:251709440">
            <v:textbox style="mso-next-textbox:#_x0000_s1078">
              <w:txbxContent>
                <w:p w:rsidR="009D1216" w:rsidRPr="009D1216" w:rsidRDefault="009D1216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9D1216">
                    <w:rPr>
                      <w:rFonts w:ascii="Bookman Old Style" w:hAnsi="Bookman Old Style"/>
                      <w:b/>
                      <w:lang w:val="uk-UA"/>
                    </w:rPr>
                    <w:t>До природи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17.5pt;margin-top:312.5pt;width:106pt;height:31.65pt;z-index:251708416">
            <v:textbox style="mso-next-textbox:#_x0000_s1077">
              <w:txbxContent>
                <w:p w:rsidR="009D1216" w:rsidRPr="009D1216" w:rsidRDefault="009D1216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9D1216">
                    <w:rPr>
                      <w:rFonts w:ascii="Bookman Old Style" w:hAnsi="Bookman Old Style"/>
                      <w:b/>
                      <w:lang w:val="uk-UA"/>
                    </w:rPr>
                    <w:t>До праці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16.35pt;margin-top:262.95pt;width:107.15pt;height:37.45pt;z-index:251707392">
            <v:textbox style="mso-next-textbox:#_x0000_s1075">
              <w:txbxContent>
                <w:p w:rsidR="009D1216" w:rsidRPr="009D1216" w:rsidRDefault="009D1216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9D1216">
                    <w:rPr>
                      <w:rFonts w:ascii="Bookman Old Style" w:hAnsi="Bookman Old Style"/>
                      <w:b/>
                      <w:lang w:val="uk-UA"/>
                    </w:rPr>
                    <w:t>До мистецтва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285.3pt;margin-top:320pt;width:23.6pt;height:.55pt;flip:y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281.85pt;margin-top:338.95pt;width:17.3pt;height:17.8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281.85pt;margin-top:284.25pt;width:19.6pt;height:19.6pt;flip:y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7" style="position:absolute;margin-left:147.1pt;margin-top:288.05pt;width:134.75pt;height:66.25pt;z-index:251699200">
            <v:textbox style="mso-next-textbox:#_x0000_s1067">
              <w:txbxContent>
                <w:p w:rsidR="00AF72A5" w:rsidRDefault="00D60E39" w:rsidP="00AF72A5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 w:rsidRPr="00D60E39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Дитина</w:t>
                  </w:r>
                  <w:r w:rsidR="00AF72A5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,</w:t>
                  </w:r>
                </w:p>
                <w:p w:rsidR="00D60E39" w:rsidRPr="00D60E39" w:rsidRDefault="00AF72A5" w:rsidP="00AF72A5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ц</w:t>
                  </w:r>
                  <w:r w:rsidR="00D60E39" w:rsidRPr="00D60E39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іннісне ставлення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310.7pt;margin-top:355.1pt;width:119.8pt;height:31.65pt;z-index:251703296">
            <v:textbox style="mso-next-textbox:#_x0000_s1071">
              <w:txbxContent>
                <w:p w:rsidR="00D60E39" w:rsidRPr="00D60E39" w:rsidRDefault="00D60E39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D60E39">
                    <w:rPr>
                      <w:rFonts w:ascii="Bookman Old Style" w:hAnsi="Bookman Old Style"/>
                      <w:b/>
                      <w:lang w:val="uk-UA"/>
                    </w:rPr>
                    <w:t>До себе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310.1pt;margin-top:306.7pt;width:118.1pt;height:31.15pt;z-index:251702272">
            <v:textbox style="mso-next-textbox:#_x0000_s1070">
              <w:txbxContent>
                <w:p w:rsidR="00D60E39" w:rsidRPr="00D60E39" w:rsidRDefault="00D60E39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D60E39">
                    <w:rPr>
                      <w:rFonts w:ascii="Bookman Old Style" w:hAnsi="Bookman Old Style"/>
                      <w:b/>
                      <w:lang w:val="uk-UA"/>
                    </w:rPr>
                    <w:t>До людей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307.8pt;margin-top:260.65pt;width:119.8pt;height:35.1pt;z-index:251701248">
            <v:textbox style="mso-next-textbox:#_x0000_s1069">
              <w:txbxContent>
                <w:p w:rsidR="00D60E39" w:rsidRPr="00D60E39" w:rsidRDefault="00D60E39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D60E39">
                    <w:rPr>
                      <w:rFonts w:ascii="Bookman Old Style" w:hAnsi="Bookman Old Style"/>
                      <w:b/>
                      <w:lang w:val="uk-UA"/>
                    </w:rPr>
                    <w:t>До суспільства і держави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211pt;margin-top:253.7pt;width:0;height:21.3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92.35pt;margin-top:194.15pt;width:258.6pt;height:53pt;z-index:251698176">
            <v:textbox style="mso-next-textbox:#_x0000_s1066">
              <w:txbxContent>
                <w:p w:rsidR="00D77E18" w:rsidRPr="00D60E39" w:rsidRDefault="00D77E18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D60E39">
                    <w:rPr>
                      <w:rFonts w:ascii="Bookman Old Style" w:hAnsi="Bookman Old Style"/>
                      <w:b/>
                      <w:lang w:val="uk-UA"/>
                    </w:rPr>
                    <w:t>Програма «Основні орієнтири виховання  учнів ЗНЗ України 1-11 класів»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211pt;margin-top:145.2pt;width:.05pt;height:42.0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76" style="position:absolute;margin-left:95.85pt;margin-top:95.1pt;width:242.5pt;height:47.3pt;z-index:251681792">
            <v:textbox>
              <w:txbxContent>
                <w:p w:rsidR="005F2EB8" w:rsidRPr="005F2EB8" w:rsidRDefault="005F2EB8" w:rsidP="00AF72A5">
                  <w:pPr>
                    <w:shd w:val="clear" w:color="auto" w:fill="DBE5F1" w:themeFill="accent1" w:themeFillTint="33"/>
                    <w:spacing w:after="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proofErr w:type="spellStart"/>
                  <w:r w:rsidRPr="005F2EB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Виховна</w:t>
                  </w:r>
                  <w:proofErr w:type="spellEnd"/>
                  <w:r w:rsidRPr="005F2EB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система </w:t>
                  </w:r>
                  <w:r w:rsidRPr="005F2EB8"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 xml:space="preserve"> школи</w:t>
                  </w:r>
                  <w:r w:rsidRPr="005F2EB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F2EB8" w:rsidRPr="005F2EB8" w:rsidRDefault="005F2EB8" w:rsidP="00AF72A5">
                  <w:pPr>
                    <w:shd w:val="clear" w:color="auto" w:fill="DBE5F1" w:themeFill="accent1" w:themeFillTint="33"/>
                    <w:spacing w:after="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5F2EB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«Я родина- </w:t>
                  </w:r>
                  <w:proofErr w:type="spellStart"/>
                  <w:r w:rsidRPr="005F2EB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Батьк</w:t>
                  </w:r>
                  <w:proofErr w:type="spellEnd"/>
                  <w:r w:rsidRPr="005F2EB8"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>і</w:t>
                  </w:r>
                  <w:proofErr w:type="spellStart"/>
                  <w:r w:rsidRPr="005F2EB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вщина</w:t>
                  </w:r>
                  <w:proofErr w:type="spellEnd"/>
                  <w:r w:rsidRPr="005F2EB8"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>»</w:t>
                  </w:r>
                </w:p>
                <w:p w:rsidR="005F2EB8" w:rsidRDefault="005F2EB8"/>
                <w:p w:rsidR="005F2EB8" w:rsidRDefault="005F2EB8">
                  <w:r>
                    <w:t xml:space="preserve">   «Я-родина-</w:t>
                  </w:r>
                  <w:proofErr w:type="spellStart"/>
                  <w:r>
                    <w:t>Батькывщина</w:t>
                  </w:r>
                  <w:proofErr w:type="spellEnd"/>
                  <w:r>
                    <w:t>»</w:t>
                  </w:r>
                </w:p>
                <w:p w:rsidR="005F2EB8" w:rsidRDefault="005F2EB8"/>
                <w:p w:rsidR="005F2EB8" w:rsidRDefault="005F2EB8">
                  <w:r>
                    <w:t xml:space="preserve">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176" style="position:absolute;margin-left:83.7pt;margin-top:31.7pt;width:115.8pt;height:42.05pt;z-index:251688960">
            <v:textbox>
              <w:txbxContent>
                <w:p w:rsidR="00D77E18" w:rsidRPr="00D77E18" w:rsidRDefault="00D77E18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 w:rsidRPr="00D77E18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Батьківський комітет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76" style="position:absolute;margin-left:227.7pt;margin-top:33.45pt;width:134.2pt;height:40.3pt;z-index:251687936">
            <v:textbox>
              <w:txbxContent>
                <w:p w:rsidR="005F2EB8" w:rsidRPr="00D77E18" w:rsidRDefault="005F2EB8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 w:rsidRPr="00D77E18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Учнівське самоврядування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76" style="position:absolute;margin-left:380.35pt;margin-top:16.75pt;width:103.7pt;height:52.4pt;z-index:251686912">
            <v:textbox>
              <w:txbxContent>
                <w:p w:rsidR="005F2EB8" w:rsidRPr="005F2EB8" w:rsidRDefault="005F2EB8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5F2EB8">
                    <w:rPr>
                      <w:rFonts w:ascii="Bookman Old Style" w:hAnsi="Bookman Old Style"/>
                      <w:b/>
                      <w:lang w:val="uk-UA"/>
                    </w:rPr>
                    <w:t>Піклувальна рада школи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76" style="position:absolute;margin-left:-44.75pt;margin-top:11.55pt;width:110.05pt;height:51.25pt;z-index:251684864">
            <v:textbox>
              <w:txbxContent>
                <w:p w:rsidR="005F2EB8" w:rsidRPr="005F2EB8" w:rsidRDefault="005F2EB8" w:rsidP="00AF72A5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 w:rsidRPr="005F2EB8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Педагогічна рада</w:t>
                  </w:r>
                </w:p>
              </w:txbxContent>
            </v:textbox>
          </v:shape>
        </w:pict>
      </w:r>
    </w:p>
    <w:sectPr w:rsidR="009646EF" w:rsidSect="0082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5971"/>
    <w:multiLevelType w:val="hybridMultilevel"/>
    <w:tmpl w:val="10BA2C30"/>
    <w:lvl w:ilvl="0" w:tplc="B48AB7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C4A39"/>
    <w:multiLevelType w:val="hybridMultilevel"/>
    <w:tmpl w:val="BF7A5BC2"/>
    <w:lvl w:ilvl="0" w:tplc="529C9C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874"/>
    <w:rsid w:val="00067E0A"/>
    <w:rsid w:val="001F6D6E"/>
    <w:rsid w:val="003A442E"/>
    <w:rsid w:val="004A1DEC"/>
    <w:rsid w:val="004B0834"/>
    <w:rsid w:val="004E44D1"/>
    <w:rsid w:val="00514077"/>
    <w:rsid w:val="00540A1C"/>
    <w:rsid w:val="00562CC5"/>
    <w:rsid w:val="005F2EB8"/>
    <w:rsid w:val="0061773D"/>
    <w:rsid w:val="006F3FF7"/>
    <w:rsid w:val="0070688B"/>
    <w:rsid w:val="007A6CF3"/>
    <w:rsid w:val="007B0DDD"/>
    <w:rsid w:val="007F5874"/>
    <w:rsid w:val="00820B01"/>
    <w:rsid w:val="00886D45"/>
    <w:rsid w:val="009479FF"/>
    <w:rsid w:val="009646EF"/>
    <w:rsid w:val="00994093"/>
    <w:rsid w:val="009C78FC"/>
    <w:rsid w:val="009D1216"/>
    <w:rsid w:val="00A01A2A"/>
    <w:rsid w:val="00A37224"/>
    <w:rsid w:val="00AC718F"/>
    <w:rsid w:val="00AF72A5"/>
    <w:rsid w:val="00BF53BD"/>
    <w:rsid w:val="00CC13BD"/>
    <w:rsid w:val="00CE7E39"/>
    <w:rsid w:val="00D0713E"/>
    <w:rsid w:val="00D60E39"/>
    <w:rsid w:val="00D6569A"/>
    <w:rsid w:val="00D77E18"/>
    <w:rsid w:val="00E3591B"/>
    <w:rsid w:val="00EB6714"/>
    <w:rsid w:val="00EE7F69"/>
    <w:rsid w:val="00F26488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26" type="connector" idref="#_x0000_s1059"/>
        <o:r id="V:Rule27" type="connector" idref="#_x0000_s1040"/>
        <o:r id="V:Rule28" type="connector" idref="#_x0000_s1081"/>
        <o:r id="V:Rule29" type="connector" idref="#_x0000_s1064"/>
        <o:r id="V:Rule30" type="connector" idref="#_x0000_s1056"/>
        <o:r id="V:Rule31" type="connector" idref="#_x0000_s1061"/>
        <o:r id="V:Rule32" type="connector" idref="#_x0000_s1083"/>
        <o:r id="V:Rule33" type="connector" idref="#_x0000_s1058"/>
        <o:r id="V:Rule34" type="connector" idref="#_x0000_s1065"/>
        <o:r id="V:Rule35" type="connector" idref="#_x0000_s1042"/>
        <o:r id="V:Rule36" type="connector" idref="#_x0000_s1074"/>
        <o:r id="V:Rule37" type="connector" idref="#_x0000_s1063"/>
        <o:r id="V:Rule38" type="connector" idref="#_x0000_s1068"/>
        <o:r id="V:Rule39" type="connector" idref="#_x0000_s1086"/>
        <o:r id="V:Rule40" type="connector" idref="#_x0000_s1082"/>
        <o:r id="V:Rule41" type="connector" idref="#_x0000_s1072"/>
        <o:r id="V:Rule42" type="connector" idref="#_x0000_s1087"/>
        <o:r id="V:Rule43" type="connector" idref="#_x0000_s1073"/>
        <o:r id="V:Rule44" type="connector" idref="#_x0000_s1041"/>
        <o:r id="V:Rule45" type="connector" idref="#_x0000_s1043"/>
        <o:r id="V:Rule46" type="connector" idref="#_x0000_s1045"/>
        <o:r id="V:Rule47" type="connector" idref="#_x0000_s1057"/>
        <o:r id="V:Rule48" type="connector" idref="#_x0000_s1044"/>
        <o:r id="V:Rule49" type="connector" idref="#_x0000_s1039"/>
        <o:r id="V:Rule50" type="connector" idref="#_x0000_s1046"/>
      </o:rules>
    </o:shapelayout>
  </w:shapeDefaults>
  <w:decimalSymbol w:val=","/>
  <w:listSeparator w:val=";"/>
  <w14:docId w14:val="5D12FA97"/>
  <w15:docId w15:val="{44295E8B-2346-4762-8829-D15C8C6E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E97E-70DA-40F1-813D-52CC8FEB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JEKA</cp:lastModifiedBy>
  <cp:revision>14</cp:revision>
  <cp:lastPrinted>2015-05-25T06:51:00Z</cp:lastPrinted>
  <dcterms:created xsi:type="dcterms:W3CDTF">2012-12-02T19:14:00Z</dcterms:created>
  <dcterms:modified xsi:type="dcterms:W3CDTF">2017-02-12T18:58:00Z</dcterms:modified>
</cp:coreProperties>
</file>