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79" w:rsidRDefault="00905379" w:rsidP="00905379">
      <w:pPr>
        <w:shd w:val="clear" w:color="auto" w:fill="FFFFFF" w:themeFill="background1"/>
        <w:spacing w:after="0"/>
        <w:ind w:left="-142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379" w:rsidRDefault="00905379" w:rsidP="00905379">
      <w:pPr>
        <w:shd w:val="clear" w:color="auto" w:fill="FFFFFF" w:themeFill="background1"/>
        <w:spacing w:after="0"/>
        <w:ind w:left="-142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A76" w:rsidRDefault="00503A76" w:rsidP="00905379">
      <w:pPr>
        <w:shd w:val="clear" w:color="auto" w:fill="FFFFFF" w:themeFill="background1"/>
        <w:spacing w:after="0"/>
        <w:ind w:left="-142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384">
        <w:rPr>
          <w:rFonts w:ascii="Times New Roman" w:hAnsi="Times New Roman" w:cs="Times New Roman"/>
          <w:b/>
          <w:sz w:val="28"/>
          <w:szCs w:val="28"/>
        </w:rPr>
        <w:t>ПРАВИЛА ПОВЕДІНКИ УЧАСНИКІВ ОСВІТНЬОГО ПРОЦЕСУ ХУДИКІВСЬКОЇ ЗОШ І-ІІ СТУПЕНІВ</w:t>
      </w:r>
    </w:p>
    <w:p w:rsidR="00C30664" w:rsidRPr="008E0384" w:rsidRDefault="00C30664" w:rsidP="00905379">
      <w:pPr>
        <w:shd w:val="clear" w:color="auto" w:fill="FFFFFF" w:themeFill="background1"/>
        <w:spacing w:after="0"/>
        <w:ind w:left="-142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A76" w:rsidRPr="008E0384" w:rsidRDefault="00503A76" w:rsidP="00905379">
      <w:pPr>
        <w:numPr>
          <w:ilvl w:val="0"/>
          <w:numId w:val="1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Загальні положення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Згідно зі ст.53 «Права та обов’язки здобувачів освіти», Закону України «Про освіту»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здобувачі освіти мають право на:</w:t>
      </w:r>
    </w:p>
    <w:p w:rsidR="00503A76" w:rsidRPr="008E0384" w:rsidRDefault="00503A76" w:rsidP="00905379">
      <w:pPr>
        <w:numPr>
          <w:ilvl w:val="0"/>
          <w:numId w:val="2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якісні освітні послуги;</w:t>
      </w:r>
    </w:p>
    <w:p w:rsidR="00503A76" w:rsidRPr="008E0384" w:rsidRDefault="00503A76" w:rsidP="00905379">
      <w:pPr>
        <w:numPr>
          <w:ilvl w:val="0"/>
          <w:numId w:val="2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справедливе та об’єктивне оцінювання результатів навчання;</w:t>
      </w:r>
    </w:p>
    <w:p w:rsidR="00503A76" w:rsidRPr="008E0384" w:rsidRDefault="00503A76" w:rsidP="00905379">
      <w:pPr>
        <w:numPr>
          <w:ilvl w:val="0"/>
          <w:numId w:val="2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відзначення успіхів у своїй діяльності; </w:t>
      </w:r>
    </w:p>
    <w:p w:rsidR="00503A76" w:rsidRPr="008E0384" w:rsidRDefault="00503A76" w:rsidP="00905379">
      <w:pPr>
        <w:numPr>
          <w:ilvl w:val="0"/>
          <w:numId w:val="2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свободу творчої, спортивної, оздоровчої, культурної, просвітницької, наукової і науково-технічної діяльності тощо;</w:t>
      </w:r>
    </w:p>
    <w:p w:rsidR="00503A76" w:rsidRPr="008E0384" w:rsidRDefault="00503A76" w:rsidP="00905379">
      <w:pPr>
        <w:numPr>
          <w:ilvl w:val="0"/>
          <w:numId w:val="2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безпечні та нешкідливі умови навчання, утримання і праці;</w:t>
      </w:r>
    </w:p>
    <w:p w:rsidR="00503A76" w:rsidRDefault="00503A76" w:rsidP="00905379">
      <w:pPr>
        <w:numPr>
          <w:ilvl w:val="0"/>
          <w:numId w:val="2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повагу людської гідності.</w:t>
      </w:r>
    </w:p>
    <w:p w:rsidR="00C30664" w:rsidRPr="008E0384" w:rsidRDefault="00C30664" w:rsidP="00D27A07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3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Здобувачі освіти зобов’язані</w:t>
      </w:r>
      <w:r w:rsidRPr="008E03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503A76" w:rsidRPr="008E0384" w:rsidRDefault="00503A76" w:rsidP="00905379">
      <w:pPr>
        <w:numPr>
          <w:ilvl w:val="0"/>
          <w:numId w:val="3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стандартом освіти для відповідного рівня освіти;</w:t>
      </w:r>
    </w:p>
    <w:p w:rsidR="00503A76" w:rsidRPr="008E0384" w:rsidRDefault="00503A76" w:rsidP="00905379">
      <w:pPr>
        <w:numPr>
          <w:ilvl w:val="0"/>
          <w:numId w:val="3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поважати гідність, права, свободи та законні інтереси всіх учасників освітнього процесу, дотримуватися етичних норм;</w:t>
      </w:r>
    </w:p>
    <w:p w:rsidR="00503A76" w:rsidRPr="008E0384" w:rsidRDefault="00503A76" w:rsidP="00905379">
      <w:pPr>
        <w:numPr>
          <w:ilvl w:val="0"/>
          <w:numId w:val="3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відповідально та дбайливо ставитися до власного здоров’я,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здоров’я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оточуючих, довкілля.</w:t>
      </w:r>
    </w:p>
    <w:p w:rsidR="00503A76" w:rsidRPr="008E0384" w:rsidRDefault="00503A76" w:rsidP="00905379">
      <w:pPr>
        <w:numPr>
          <w:ilvl w:val="0"/>
          <w:numId w:val="3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Здобувачі освіти мають також інші права та обов’язки, передбачені законодавством та установчими документами закладу освіти. </w:t>
      </w:r>
    </w:p>
    <w:p w:rsidR="00C30664" w:rsidRPr="008E0384" w:rsidRDefault="00C30664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A76" w:rsidRPr="008E0384" w:rsidRDefault="00C30664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</w:t>
      </w:r>
      <w:r w:rsidR="00503A76" w:rsidRPr="008E03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едагогічні працівники мають право на:</w:t>
      </w:r>
      <w:r w:rsidR="00503A76" w:rsidRPr="008E03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503A76" w:rsidRPr="008E0384" w:rsidRDefault="00503A76" w:rsidP="00905379">
      <w:pPr>
        <w:numPr>
          <w:ilvl w:val="0"/>
          <w:numId w:val="4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академічну свободу, включаючи свободу викладання, свободу від втручання в педагогічну, науково-педагогічну та наукову діяльність, вільний вибір форм, методів і засобів навчання, що відповідають освітній програмі;</w:t>
      </w:r>
    </w:p>
    <w:p w:rsidR="00503A76" w:rsidRPr="008E0384" w:rsidRDefault="00503A76" w:rsidP="00905379">
      <w:pPr>
        <w:numPr>
          <w:ilvl w:val="0"/>
          <w:numId w:val="4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педагогічну ініціативу;</w:t>
      </w:r>
    </w:p>
    <w:p w:rsidR="00503A76" w:rsidRPr="008E0384" w:rsidRDefault="00503A76" w:rsidP="00905379">
      <w:pPr>
        <w:numPr>
          <w:ilvl w:val="0"/>
          <w:numId w:val="4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розроблення та впровадження авторських навчальних програм, проектів, освітніх методик і технологій, методів і засобів, насамперед методик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компетентнісного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навчання;</w:t>
      </w:r>
    </w:p>
    <w:p w:rsidR="00503A76" w:rsidRPr="008E0384" w:rsidRDefault="00503A76" w:rsidP="00905379">
      <w:pPr>
        <w:numPr>
          <w:ilvl w:val="0"/>
          <w:numId w:val="4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захист професійної честі та гідності;</w:t>
      </w:r>
    </w:p>
    <w:p w:rsidR="00503A76" w:rsidRPr="008E0384" w:rsidRDefault="00503A76" w:rsidP="00905379">
      <w:pPr>
        <w:numPr>
          <w:ilvl w:val="0"/>
          <w:numId w:val="4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безпечні і нешкідливі умови праці;</w:t>
      </w:r>
    </w:p>
    <w:p w:rsidR="00503A76" w:rsidRPr="008E0384" w:rsidRDefault="00503A76" w:rsidP="00905379">
      <w:pPr>
        <w:numPr>
          <w:ilvl w:val="0"/>
          <w:numId w:val="4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участь у громадському самоврядуванні закладу освіти;</w:t>
      </w:r>
    </w:p>
    <w:p w:rsidR="00503A76" w:rsidRPr="008E0384" w:rsidRDefault="00503A76" w:rsidP="00905379">
      <w:pPr>
        <w:numPr>
          <w:ilvl w:val="0"/>
          <w:numId w:val="4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участь у роботі колегіальних органів управління закладу освіти; </w:t>
      </w:r>
    </w:p>
    <w:p w:rsidR="00503A76" w:rsidRPr="008E0384" w:rsidRDefault="00503A76" w:rsidP="00905379">
      <w:pPr>
        <w:numPr>
          <w:ilvl w:val="0"/>
          <w:numId w:val="4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захист під час освітнього процесу від будь-яких форм насильства та експлуатації, у тому числі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(цькування), дискримінації за будь</w:t>
      </w:r>
      <w:r w:rsidR="00043C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якою ознакою, від пропаганди та агітації, що завдають шкоди здоров’ю.</w:t>
      </w:r>
    </w:p>
    <w:p w:rsidR="00C30664" w:rsidRDefault="00C30664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Педагогічні працівники зобов’язані</w:t>
      </w: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03A76" w:rsidRPr="008E0384" w:rsidRDefault="00503A76" w:rsidP="00905379">
      <w:pPr>
        <w:numPr>
          <w:ilvl w:val="0"/>
          <w:numId w:val="5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виконувати освітню програму для досягнення здобувачами освіти передбачених нею результатів навчання;</w:t>
      </w:r>
    </w:p>
    <w:p w:rsidR="00503A76" w:rsidRPr="008E0384" w:rsidRDefault="00503A76" w:rsidP="00905379">
      <w:pPr>
        <w:numPr>
          <w:ilvl w:val="0"/>
          <w:numId w:val="5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сприяти розвитку здібностей здобувачів освіти, формуванню навичок здорового способу життя, дбати про їхнє фізичне і психічне здоров’я;</w:t>
      </w:r>
    </w:p>
    <w:p w:rsidR="00503A76" w:rsidRPr="008E0384" w:rsidRDefault="00503A76" w:rsidP="00905379">
      <w:pPr>
        <w:numPr>
          <w:ilvl w:val="0"/>
          <w:numId w:val="5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дотримуватися академічної доброчесності та забезпечувати її дотримання здобувачами освіти в освітньому процесі;</w:t>
      </w:r>
    </w:p>
    <w:p w:rsidR="00503A76" w:rsidRPr="008E0384" w:rsidRDefault="00503A76" w:rsidP="00905379">
      <w:pPr>
        <w:numPr>
          <w:ilvl w:val="0"/>
          <w:numId w:val="5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дотримуватися педагогічної етики;</w:t>
      </w:r>
    </w:p>
    <w:p w:rsidR="00503A76" w:rsidRPr="008E0384" w:rsidRDefault="00503A76" w:rsidP="00905379">
      <w:pPr>
        <w:numPr>
          <w:ilvl w:val="0"/>
          <w:numId w:val="5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поважати гідність, права, свободи і законні інтереси всіх учасників освітнього процесу;</w:t>
      </w:r>
    </w:p>
    <w:p w:rsidR="00503A76" w:rsidRPr="008E0384" w:rsidRDefault="00503A76" w:rsidP="00905379">
      <w:pPr>
        <w:numPr>
          <w:ilvl w:val="0"/>
          <w:numId w:val="5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 </w:t>
      </w:r>
    </w:p>
    <w:p w:rsidR="00503A76" w:rsidRPr="008E0384" w:rsidRDefault="00503A76" w:rsidP="00905379">
      <w:pPr>
        <w:numPr>
          <w:ilvl w:val="0"/>
          <w:numId w:val="5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формувати у здобувачів освіти усвідомлення необхідності додержуватися Конституції та законів України, захищати суверенітет і територіальну цілісність України; </w:t>
      </w:r>
    </w:p>
    <w:p w:rsidR="00503A76" w:rsidRPr="008E0384" w:rsidRDefault="00503A76" w:rsidP="00905379">
      <w:pPr>
        <w:numPr>
          <w:ilvl w:val="0"/>
          <w:numId w:val="5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виховувати у здобувачів освіти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та навколишнього природного середовища; формувати у здобувачів освіти прагнення до взаєморозуміння, миру, злагоди між усіма народами, етнічними, національними, релігійними групами; </w:t>
      </w:r>
    </w:p>
    <w:p w:rsidR="00503A76" w:rsidRPr="008E0384" w:rsidRDefault="00503A76" w:rsidP="00905379">
      <w:pPr>
        <w:numPr>
          <w:ilvl w:val="0"/>
          <w:numId w:val="5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захищати здобувачів освіти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здоров’ю здобувача освіти, запобігати вживанню ними та іншими особами на території закладів освіти алкогольних напоїв, наркотичних засобів, іншим шкідливим звичкам; додержуватися установчих документів та правил внутрішнього розпорядку закладу освіти, виконувати свої посадові обов’язки; повідомляти керівництво закладу освіти про факти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якого вони були особисто або інформацію про які отримали від інших осіб, вживати невідкладних заходів для припинення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(цькування).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8E03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Згідно зі ст. 55.</w:t>
      </w: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«Права та обов’язки батьків здобувачів освіти» Закону України «Про освіту»</w:t>
      </w:r>
    </w:p>
    <w:p w:rsidR="00503A76" w:rsidRPr="008E0384" w:rsidRDefault="00043C03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</w:t>
      </w:r>
      <w:r w:rsidR="00503A76" w:rsidRPr="008E03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атьки здобувачів освіти мають право:</w:t>
      </w:r>
    </w:p>
    <w:p w:rsidR="00503A76" w:rsidRPr="008E0384" w:rsidRDefault="00503A76" w:rsidP="00905379">
      <w:pPr>
        <w:numPr>
          <w:ilvl w:val="0"/>
          <w:numId w:val="6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захищати відповідно до законодавства права та законні інтереси здобувачів освіти;</w:t>
      </w:r>
    </w:p>
    <w:p w:rsidR="00503A76" w:rsidRPr="008E0384" w:rsidRDefault="00503A76" w:rsidP="00905379">
      <w:pPr>
        <w:numPr>
          <w:ilvl w:val="0"/>
          <w:numId w:val="6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брати участь у громадському самоврядуванні закладу освіти, зокрема обирати і бути обраними до органів громадського самоврядування закладу освіти;</w:t>
      </w:r>
    </w:p>
    <w:p w:rsidR="00503A76" w:rsidRPr="008E0384" w:rsidRDefault="00503A76" w:rsidP="00905379">
      <w:pPr>
        <w:numPr>
          <w:ilvl w:val="0"/>
          <w:numId w:val="6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завчасно отримувати інформацію про всі заплановані у закладі 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:rsidR="00503A76" w:rsidRPr="008E0384" w:rsidRDefault="00503A76" w:rsidP="00905379">
      <w:pPr>
        <w:numPr>
          <w:ilvl w:val="0"/>
          <w:numId w:val="6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отримувати інформацію про діяльність закладу освіти, у тому числі щодо надання соціальних та психолого-педагогічних послуг особам, які постраждали від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(цькування), стали його свідками або вчинили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булінг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(цькування), про результати навчання своїх дітей (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законними представниками яких вони є) і результати оцінювання якості освіти у закладі освіти та його освітньої діяльності; подавати керівництву або засновнику закладу освіти заяву про випадки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(цькування) стосовно дитини або будь-якого іншого учасника освітнього процесу; </w:t>
      </w:r>
    </w:p>
    <w:p w:rsidR="00503A76" w:rsidRPr="008E0384" w:rsidRDefault="00503A76" w:rsidP="00905379">
      <w:pPr>
        <w:numPr>
          <w:ilvl w:val="0"/>
          <w:numId w:val="6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вимагати повного та неупередженого розслідування випадків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(цькування) стосовно дитини або будь-якого іншого учасника освітнього процесу.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Батьки здобувачів освіти зобов’язані:</w:t>
      </w:r>
    </w:p>
    <w:p w:rsidR="00503A76" w:rsidRPr="008E0384" w:rsidRDefault="00503A76" w:rsidP="00905379">
      <w:pPr>
        <w:numPr>
          <w:ilvl w:val="0"/>
          <w:numId w:val="7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виховувати у дітей повагу до гідності, прав, свобод і законних інтересів людини, законів та етичних норм, відповідальне ставлення до власного здоров’я,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здоров’я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оточуючих і довкілля; </w:t>
      </w:r>
    </w:p>
    <w:p w:rsidR="00503A76" w:rsidRPr="008E0384" w:rsidRDefault="00503A76" w:rsidP="00905379">
      <w:pPr>
        <w:numPr>
          <w:ilvl w:val="0"/>
          <w:numId w:val="7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сприяти виконанню дитиною освітньої програми та досягненню дитиною передбачених нею результатів навчання; </w:t>
      </w:r>
    </w:p>
    <w:p w:rsidR="00503A76" w:rsidRPr="008E0384" w:rsidRDefault="00503A76" w:rsidP="00905379">
      <w:pPr>
        <w:numPr>
          <w:ilvl w:val="0"/>
          <w:numId w:val="7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поважати гідність, права, свободи і законні інтереси дитини та інших учасників освітнього процесу; дбати про фізичне і психічне здоров’я дитини, сприяти розвитку її здібностей, формувати навички здорового способу життя; </w:t>
      </w:r>
    </w:p>
    <w:p w:rsidR="00503A76" w:rsidRPr="008E0384" w:rsidRDefault="00503A76" w:rsidP="00905379">
      <w:pPr>
        <w:numPr>
          <w:ilvl w:val="0"/>
          <w:numId w:val="7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 </w:t>
      </w:r>
    </w:p>
    <w:p w:rsidR="00503A76" w:rsidRPr="008E0384" w:rsidRDefault="00503A76" w:rsidP="00905379">
      <w:pPr>
        <w:numPr>
          <w:ilvl w:val="0"/>
          <w:numId w:val="7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 </w:t>
      </w:r>
    </w:p>
    <w:p w:rsidR="00503A76" w:rsidRPr="008E0384" w:rsidRDefault="00503A76" w:rsidP="00905379">
      <w:pPr>
        <w:numPr>
          <w:ilvl w:val="0"/>
          <w:numId w:val="7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формувати у дітей усвідомлення необхідності додержуватися Конституції та законів України, захищати суверенітет і територіальну цілісність України; </w:t>
      </w:r>
    </w:p>
    <w:p w:rsidR="00503A76" w:rsidRPr="008E0384" w:rsidRDefault="00503A76" w:rsidP="00905379">
      <w:pPr>
        <w:numPr>
          <w:ilvl w:val="0"/>
          <w:numId w:val="7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виховувати у дитини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</w:t>
      </w:r>
    </w:p>
    <w:p w:rsidR="00503A76" w:rsidRPr="008E0384" w:rsidRDefault="00503A76" w:rsidP="00905379">
      <w:pPr>
        <w:numPr>
          <w:ilvl w:val="0"/>
          <w:numId w:val="7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дотримуватися установчих документів, правил внутрішнього розпорядку закладу освіти, а також умов договору про надання освітніх послуг (за наявності); </w:t>
      </w:r>
    </w:p>
    <w:p w:rsidR="00503A76" w:rsidRPr="008E0384" w:rsidRDefault="00503A76" w:rsidP="00905379">
      <w:pPr>
        <w:numPr>
          <w:ilvl w:val="0"/>
          <w:numId w:val="7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сприяти керівництву закладу освіти у проведенні розслідування щодо випадків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(цькування);</w:t>
      </w:r>
    </w:p>
    <w:p w:rsidR="00503A76" w:rsidRPr="008E0384" w:rsidRDefault="00503A76" w:rsidP="00905379">
      <w:pPr>
        <w:numPr>
          <w:ilvl w:val="0"/>
          <w:numId w:val="7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виконувати рішення та рекомендації комісії з розгляду випадків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(цькування) в закладі освіти.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Інші права та обов’язки батьків здобувачів освіти можуть встановлюватися законодавством, установчими документами закладу освіти і договором про надання освітніх послуг (за наявності). </w:t>
      </w:r>
    </w:p>
    <w:p w:rsidR="00503A76" w:rsidRPr="008E0384" w:rsidRDefault="00503A76" w:rsidP="00905379">
      <w:pPr>
        <w:numPr>
          <w:ilvl w:val="0"/>
          <w:numId w:val="1"/>
        </w:num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Загальні правила поведінки здобувачів освіти у закладі</w:t>
      </w: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поведінки учнів у школі (далі Правила) базуються на законах України, постановах Міністерства освіти і науки України, відповідних рішеннях органів місцевого самоврядування та Статуті закладу.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2.1. Учні приходять до школи за 10-15 хвилин до початку занять, чисті і охайні. При вході у школу дотримуються правил ввічливості, займають свої робочі місця згідно з розкладом занять.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2.2. Учні зобов’язані мати необхідні навчальні приладдя, книги, зошити, щоденник а також виконані домашні завдання з предметів згідно з розкладом уроків.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2.3. Вимоги щодо зовнішнього вигляду учнів передбачають наявність </w:t>
      </w:r>
      <w:r w:rsidR="00D86701">
        <w:rPr>
          <w:rFonts w:ascii="Times New Roman" w:hAnsi="Times New Roman" w:cs="Times New Roman"/>
          <w:color w:val="000000" w:themeColor="text1"/>
          <w:sz w:val="28"/>
          <w:szCs w:val="28"/>
        </w:rPr>
        <w:t>охайного</w:t>
      </w: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одягу та акуратної зачіски.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2.4. Забороняється</w:t>
      </w:r>
      <w:r w:rsidR="00FA6F32"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перебувати у приміщенні шкільного буфету</w:t>
      </w: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верхньому одязі.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2.5. Забороняється приносити на територію школи та проносити до її приміщень з будь-якою метою і використовувати будь-яким способом зброю, вибухові або вогненебезпечні предмети та речовини; спиртні й слабоалкогольні напої чи енергетики, цигарки, наркотичні та інші психотропні речовини й отрути, газові балончики тощо.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2.6. Не дозволяється йти зі школи під час освітньог</w:t>
      </w:r>
      <w:r w:rsidR="00FA6F32"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процесу без дозволу директора та з </w:t>
      </w: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обов`язковим повідомленням класним керівником батьків учня.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2.7. Пропуск занять з поважної причини має бути підкріплений письмовим документом: - у разі оздоровлення або сімейних обставин подається заява на ім`я директора від батьків (або осіб, які їх заміняють); - виїзд на змагання, участь у конкурсах, фестивалях чи учнівських форумах підтверджується наказом відповідної організації (спортивні заклади, мистецькі освітні заклади тощо) із зазначенням причини та терміну відсутності.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Учні повинні дбайливо ставитися до шкільного майна та обладнання, надавати посильну допомогу в його ремонті.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У разі навмисного спричинення збитку шкільному або чийомусь майну, батьки учнів, які його заподіяли, несуть матеріальну відповідальність.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Забороняється брати без дозволу чужі речі. До учнів, які привласнили чужі речі можуть бути застосовані дисциплінарні стягнення (постановка на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внутрішньошкільний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облік, виклик разом з батьками на засідання ради профілактики правопорушень).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2.11. Учні, які знайшли втрачені або забуті, на їх думку, речі</w:t>
      </w:r>
      <w:r w:rsidR="00772CB8"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, повинні передати їх адміні</w:t>
      </w: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стратору або черговому вчителю.</w:t>
      </w:r>
    </w:p>
    <w:p w:rsidR="00043C03" w:rsidRDefault="00043C03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8E0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Правила поведінки під час освітнього процесу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3.1. При вході педагога в клас учні встають на знак вітання, сідають після того, як учитель відповість на вітання і дозволить сісти. Так само учні вітають будь-якого дорослого, що увійшов до класу під час занять, окрім випадків, пов`язаних зі специфікою освітнього процесу.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3.2. Заборонено запізнюватися на уроки без поважних причин. У випадку вимушеного запізнення на урок потрібно зайти, привітатися з вчителем, вибачитися за спізнення і попросити дозволу сісти на місце.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3.3. Учні можуть виходити з класу під час уроку з дозволу вчителя.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Учні повинні щодня вести запис домашніх завдань у щоденник і надавати його на вимогу вчителя без будь-яких заперечень.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Учні зобов’язані знати і дотримуватися правил техніки безпеки як під час уроків, так і після їх закінчення.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Впродовж уроку забороняється: - відволікатися самому і відволікати інших сторонніми розмовами, іграми та іншими справами, що не передбачені планом проведення заняття; - підводитися та переміщуватися по кабінету без дозволу учителя; - вживати їжу та напої, жувати гумку; - користуватися мобільними телефонами та іншими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гаджетами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якщо це не передбачено вчителем для виконання освітньої мети.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Учні зобов`язані бути присутніми на усіх позаурочних освітніх заходах, передбачених планом організації освітньої діяльності класного керівника.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Під час загальношкільних заходів забороняється користуватися мобільними телефонами та іншими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гаджетами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відповідного розпорядження класного керівника. </w:t>
      </w:r>
    </w:p>
    <w:p w:rsidR="00503A76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3.9. У разі</w:t>
      </w:r>
      <w:r w:rsidR="008E0384"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проведення заходу поза межами школи</w:t>
      </w: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, учні зобов`язані пройти цільовий інструктаж з безпеки життєдіяльності і дотримуватися визначених правил. Починаючи з 9-го класу, обізнаність з правилами безпеки учні підтверджують особистим підписом.</w:t>
      </w:r>
    </w:p>
    <w:p w:rsidR="00C30664" w:rsidRPr="008E0384" w:rsidRDefault="00C30664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3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4. Правила поведінки на перервах і після закінчення занять</w:t>
      </w: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0384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Час перерви – особистий час кожного учня. Він може використовувати його на власний розсуд, проте, не порушуючи права інших.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4.2. Під час перерви учні можуть вільно переміщатися по школі, окрім тих місць, де їм заборонено знаходитися згідно з правилами безпеки життєдіяльності.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Під час перерви учні зобов’язані: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- виконувати обов’язки чер</w:t>
      </w:r>
      <w:r w:rsidR="008E0384"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гового учня по класу</w:t>
      </w: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підкорятися вимогам чергових учнів та вчителів; - на прохання вчителя допомагати готувати клас до наступного уроку.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4.4. Під час перерв учням забороняється: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бігати коридором та в класних приміщеннях, в місцях, не пристосованих для ігор;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штовхати один одного, кидатися будь-якими предметами і грати в рухливі гри у не пристосованих для цього приміщеннях;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сидіти на підвіконнях, розкривати та виглядати у відкриті вікна;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виходити під час перерви за межі території закладу. </w:t>
      </w:r>
    </w:p>
    <w:p w:rsidR="00503A76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Після закінчення занять учні повинні одягнути верхній одяг і залишити приміщення школи, дотримуючись правил безпечної поведінки. Учні не мають права знаходитися в приміщенні школи після закінчення освітнього процесу без дозволу працівників школи. </w:t>
      </w:r>
    </w:p>
    <w:p w:rsidR="00C30664" w:rsidRPr="008E0384" w:rsidRDefault="00C30664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E03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5. Правила дотримання міжособистісних стосунків у шкільному середовищі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5.1. Учасники освітнього процесу мають право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захист під час освітнього процесу від приниження честі та гідності, будь-яких форм насильства та експлуатації,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(цькування), дискримінації за будь-якою ознакою, пропаганди та агітації, що завдають шкоди здоров’ю здобувача освіти;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отримання соціальних і психолого-педагогічних послуг як особа, яка постраждала від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(цькування), стала його свідком або вчинила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булінг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(цькування).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5.2. Учні мають бути ввічливими у спілкуванні з педагогами та працівниками закладу, батьками інших учнів, з іншими здобувачами освіти.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5.3. Учні закладу проявляють повагу до старших, піклуються про молодших. Учні й педагоги звертаються один до одного шанобливо. Школярі першими вітаються та поступаються дорогою дорослим, старші школярі – молодшим, хлопчики – дівчаткам.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5.4. Учні мають право в коректній формі обстоювати свій погляд і свої переконання при обговоренні різних суперечливих і неоднозначних питань.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5.5. Категорично забороняється вживання лайливих виразів і непристойних жестів.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5.6. Будь-який психологічний тиск (залякування, знущання, цькування, висміювання та приниження), застосування фізичної сили у стосунках з іншими учасниками освітнього процесу є неприпустимими формами поведінки.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 Учасники освітнього процесу зобов`язані: повідомляти керівництво закладу освіти про факти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(цькування) стосовно здобувачів освіти, педагогів, інших осіб, які залучаються до освітнього процесу, свідком яких вони були особисто або про які отримали достовірну інформацію від інших осіб.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Прикінцеві положення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випадку порушень Правил до здобувачів освіти можуть бути вжиті такі адміністративні стягнення: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усне зауваження; </w:t>
      </w:r>
    </w:p>
    <w:p w:rsidR="00503A76" w:rsidRPr="008E0384" w:rsidRDefault="00043C03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503A76"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- запис зауваження у щоденник;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надання учневі дисциплінарного листа;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письмове звернення до батьків;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постановка на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внутрішньошкільний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облік;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- виклик учня з батьками на засідання ради профілактики правопорушень.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Обов'язки чергового учня по класу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Черговими повинні бути 1-2 учні щоденно, графік чергування встановлює кожен клас самостійно.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2. Чергові учні по класу зобов’язані приходити до школи за 15 хв. до початку занять.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3. У класі необхідно провітрити приміщення, перевірити наявність крейди, вимити ганчірку (губку) для дошки.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Допомогти вчителю підготувати (роздати, розвісити) необхідну наочність та </w:t>
      </w:r>
      <w:proofErr w:type="spellStart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роздатковий</w:t>
      </w:r>
      <w:proofErr w:type="spellEnd"/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матеріал: карти, схеми, табл</w:t>
      </w:r>
      <w:r w:rsidR="007841D7">
        <w:rPr>
          <w:rFonts w:ascii="Times New Roman" w:hAnsi="Times New Roman" w:cs="Times New Roman"/>
          <w:color w:val="000000" w:themeColor="text1"/>
          <w:sz w:val="28"/>
          <w:szCs w:val="28"/>
        </w:rPr>
        <w:t>иці, атласи, ілюстрації, картки.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Після кожного уроку чергові повинні витерти дошку, вимити ганчірку (губку), підібрати папір, провітрити приміщення.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102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Чергові учні відповідають за збереження шкільного майна: меблів, навчального приладдя, технічних засобів навчання тощо. 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7. Після занять чергові учні зобов`язані: - прибрати папір та інше сміття, акуратно винести його у смітник; - перевірити чи политі квіти; - навести загальний порядок.</w:t>
      </w:r>
    </w:p>
    <w:p w:rsidR="00503A76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8.</w:t>
      </w:r>
      <w:r w:rsidR="00C3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>У разі невиконання черговим своїх обов'язків або відсутності в школі його чергування переноситься на наступний день</w:t>
      </w:r>
      <w:r w:rsidR="007841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0CC0" w:rsidRPr="008E0384" w:rsidRDefault="00503A76" w:rsidP="00905379">
      <w:pPr>
        <w:shd w:val="clear" w:color="auto" w:fill="FFFFFF" w:themeFill="background1"/>
        <w:spacing w:after="0"/>
        <w:ind w:left="-142" w:righ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630CC0" w:rsidRPr="008E0384" w:rsidSect="008E0384">
      <w:pgSz w:w="11906" w:h="16838"/>
      <w:pgMar w:top="142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D19"/>
    <w:multiLevelType w:val="hybridMultilevel"/>
    <w:tmpl w:val="60227670"/>
    <w:lvl w:ilvl="0" w:tplc="042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6140EBF"/>
    <w:multiLevelType w:val="hybridMultilevel"/>
    <w:tmpl w:val="EFDA43B2"/>
    <w:lvl w:ilvl="0" w:tplc="042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B8F29A0"/>
    <w:multiLevelType w:val="hybridMultilevel"/>
    <w:tmpl w:val="1ED059EE"/>
    <w:lvl w:ilvl="0" w:tplc="042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1C110E2"/>
    <w:multiLevelType w:val="hybridMultilevel"/>
    <w:tmpl w:val="A042A408"/>
    <w:lvl w:ilvl="0" w:tplc="4CF47E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821E59"/>
    <w:multiLevelType w:val="hybridMultilevel"/>
    <w:tmpl w:val="F7367704"/>
    <w:lvl w:ilvl="0" w:tplc="042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64642817"/>
    <w:multiLevelType w:val="hybridMultilevel"/>
    <w:tmpl w:val="899453F8"/>
    <w:lvl w:ilvl="0" w:tplc="042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86709E3"/>
    <w:multiLevelType w:val="hybridMultilevel"/>
    <w:tmpl w:val="EB6C50CC"/>
    <w:lvl w:ilvl="0" w:tplc="042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4B"/>
    <w:rsid w:val="00043C03"/>
    <w:rsid w:val="001027C1"/>
    <w:rsid w:val="001D53CF"/>
    <w:rsid w:val="002739D4"/>
    <w:rsid w:val="00297965"/>
    <w:rsid w:val="00503A76"/>
    <w:rsid w:val="00630CC0"/>
    <w:rsid w:val="00772CB8"/>
    <w:rsid w:val="007841D7"/>
    <w:rsid w:val="008E0384"/>
    <w:rsid w:val="00905379"/>
    <w:rsid w:val="00C30664"/>
    <w:rsid w:val="00C5458E"/>
    <w:rsid w:val="00C86D4B"/>
    <w:rsid w:val="00D27A07"/>
    <w:rsid w:val="00D86701"/>
    <w:rsid w:val="00FA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7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7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22</cp:revision>
  <cp:lastPrinted>2021-12-06T10:05:00Z</cp:lastPrinted>
  <dcterms:created xsi:type="dcterms:W3CDTF">2021-12-06T08:47:00Z</dcterms:created>
  <dcterms:modified xsi:type="dcterms:W3CDTF">2022-01-14T16:28:00Z</dcterms:modified>
</cp:coreProperties>
</file>