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213" w:rsidRPr="00504213" w:rsidRDefault="006A0BB1" w:rsidP="00504213">
      <w:pPr>
        <w:spacing w:after="173" w:line="346" w:lineRule="atLeast"/>
        <w:outlineLvl w:val="0"/>
        <w:rPr>
          <w:rFonts w:ascii="Times New Roman" w:eastAsia="Times New Roman" w:hAnsi="Times New Roman" w:cs="Times New Roman"/>
          <w:color w:val="C0504D" w:themeColor="accent2"/>
          <w:kern w:val="36"/>
          <w:sz w:val="32"/>
          <w:szCs w:val="32"/>
          <w:lang w:eastAsia="ru-RU"/>
        </w:rPr>
      </w:pPr>
      <w:r w:rsidRPr="00181629">
        <w:rPr>
          <w:rFonts w:ascii="Times New Roman" w:eastAsia="Times New Roman" w:hAnsi="Times New Roman" w:cs="Times New Roman"/>
          <w:color w:val="C0504D" w:themeColor="accent2"/>
          <w:kern w:val="36"/>
          <w:sz w:val="32"/>
          <w:szCs w:val="32"/>
          <w:lang w:val="uk-UA" w:eastAsia="ru-RU"/>
        </w:rPr>
        <w:t xml:space="preserve">           </w:t>
      </w:r>
      <w:r w:rsidR="00504213" w:rsidRPr="00504213">
        <w:rPr>
          <w:rFonts w:ascii="Times New Roman" w:eastAsia="Times New Roman" w:hAnsi="Times New Roman" w:cs="Times New Roman"/>
          <w:color w:val="C0504D" w:themeColor="accent2"/>
          <w:kern w:val="36"/>
          <w:sz w:val="32"/>
          <w:szCs w:val="32"/>
          <w:lang w:eastAsia="ru-RU"/>
        </w:rPr>
        <w:t>Оцінювання результатів навчання: рекомендації МОН</w:t>
      </w:r>
    </w:p>
    <w:p w:rsidR="006A0BB1" w:rsidRDefault="006A0BB1" w:rsidP="006A0BB1">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   </w:t>
      </w:r>
      <w:r w:rsidR="00504213" w:rsidRPr="00504213">
        <w:rPr>
          <w:rFonts w:ascii="Times New Roman" w:eastAsia="Times New Roman" w:hAnsi="Times New Roman" w:cs="Times New Roman"/>
          <w:color w:val="000000"/>
          <w:sz w:val="24"/>
          <w:szCs w:val="24"/>
          <w:lang w:eastAsia="ru-RU"/>
        </w:rPr>
        <w:t xml:space="preserve">Реформування загальної середньої освіти спрямоване на переорієнтацію процесу навчання на розвиток особистості учня, на навчання його самостійно оволодівати новими знаннями, на формування функціональних (пов’язані зі сферою знань, умінням оперувати науковими знаннями та фактичним матеріалом), мотиваційних (пов’язані з інтересами, індивідуальним вибором особистості) та </w:t>
      </w:r>
      <w:proofErr w:type="gramStart"/>
      <w:r w:rsidR="00504213" w:rsidRPr="00504213">
        <w:rPr>
          <w:rFonts w:ascii="Times New Roman" w:eastAsia="Times New Roman" w:hAnsi="Times New Roman" w:cs="Times New Roman"/>
          <w:color w:val="000000"/>
          <w:sz w:val="24"/>
          <w:szCs w:val="24"/>
          <w:lang w:eastAsia="ru-RU"/>
        </w:rPr>
        <w:t>соц</w:t>
      </w:r>
      <w:proofErr w:type="gramEnd"/>
      <w:r w:rsidR="00504213" w:rsidRPr="00504213">
        <w:rPr>
          <w:rFonts w:ascii="Times New Roman" w:eastAsia="Times New Roman" w:hAnsi="Times New Roman" w:cs="Times New Roman"/>
          <w:color w:val="000000"/>
          <w:sz w:val="24"/>
          <w:szCs w:val="24"/>
          <w:lang w:eastAsia="ru-RU"/>
        </w:rPr>
        <w:t>іальних (пов’язані з соці</w:t>
      </w:r>
      <w:proofErr w:type="gramStart"/>
      <w:r w:rsidR="00504213" w:rsidRPr="00504213">
        <w:rPr>
          <w:rFonts w:ascii="Times New Roman" w:eastAsia="Times New Roman" w:hAnsi="Times New Roman" w:cs="Times New Roman"/>
          <w:color w:val="000000"/>
          <w:sz w:val="24"/>
          <w:szCs w:val="24"/>
          <w:lang w:eastAsia="ru-RU"/>
        </w:rPr>
        <w:t>альною діяльністю особистості, життям суспільства) компетентностей.</w:t>
      </w:r>
      <w:proofErr w:type="gramEnd"/>
    </w:p>
    <w:p w:rsidR="00504213" w:rsidRPr="00504213" w:rsidRDefault="006A0BB1" w:rsidP="006A0BB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uk-UA" w:eastAsia="ru-RU"/>
        </w:rPr>
        <w:t xml:space="preserve">    </w:t>
      </w:r>
      <w:r w:rsidR="00504213" w:rsidRPr="00504213">
        <w:rPr>
          <w:rFonts w:ascii="Times New Roman" w:eastAsia="Times New Roman" w:hAnsi="Times New Roman" w:cs="Times New Roman"/>
          <w:color w:val="000000"/>
          <w:sz w:val="24"/>
          <w:szCs w:val="24"/>
          <w:lang w:eastAsia="ru-RU"/>
        </w:rPr>
        <w:t xml:space="preserve">У контексті цього змінюються і </w:t>
      </w:r>
      <w:proofErr w:type="gramStart"/>
      <w:r w:rsidR="00504213" w:rsidRPr="00504213">
        <w:rPr>
          <w:rFonts w:ascii="Times New Roman" w:eastAsia="Times New Roman" w:hAnsi="Times New Roman" w:cs="Times New Roman"/>
          <w:color w:val="000000"/>
          <w:sz w:val="24"/>
          <w:szCs w:val="24"/>
          <w:lang w:eastAsia="ru-RU"/>
        </w:rPr>
        <w:t>п</w:t>
      </w:r>
      <w:proofErr w:type="gramEnd"/>
      <w:r w:rsidR="00504213" w:rsidRPr="00504213">
        <w:rPr>
          <w:rFonts w:ascii="Times New Roman" w:eastAsia="Times New Roman" w:hAnsi="Times New Roman" w:cs="Times New Roman"/>
          <w:color w:val="000000"/>
          <w:sz w:val="24"/>
          <w:szCs w:val="24"/>
          <w:lang w:eastAsia="ru-RU"/>
        </w:rPr>
        <w:t xml:space="preserve">ідходи до оцінювання як складової освітнього процесу. Для забезпечення цілісності освітнього процесу необхідно враховувати результати оцінювання навчальних досягнень учнів у доборі змісту, форм і методів роботи для </w:t>
      </w:r>
      <w:proofErr w:type="gramStart"/>
      <w:r w:rsidR="00504213" w:rsidRPr="00504213">
        <w:rPr>
          <w:rFonts w:ascii="Times New Roman" w:eastAsia="Times New Roman" w:hAnsi="Times New Roman" w:cs="Times New Roman"/>
          <w:color w:val="000000"/>
          <w:sz w:val="24"/>
          <w:szCs w:val="24"/>
          <w:lang w:eastAsia="ru-RU"/>
        </w:rPr>
        <w:t>кожного</w:t>
      </w:r>
      <w:proofErr w:type="gramEnd"/>
      <w:r w:rsidR="00504213" w:rsidRPr="00504213">
        <w:rPr>
          <w:rFonts w:ascii="Times New Roman" w:eastAsia="Times New Roman" w:hAnsi="Times New Roman" w:cs="Times New Roman"/>
          <w:color w:val="000000"/>
          <w:sz w:val="24"/>
          <w:szCs w:val="24"/>
          <w:lang w:eastAsia="ru-RU"/>
        </w:rPr>
        <w:t xml:space="preserve"> уроку чи заняття.</w:t>
      </w:r>
    </w:p>
    <w:p w:rsidR="00504213" w:rsidRPr="00504213" w:rsidRDefault="00504213" w:rsidP="006A0BB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4213">
        <w:rPr>
          <w:rFonts w:ascii="Times New Roman" w:eastAsia="Times New Roman" w:hAnsi="Times New Roman" w:cs="Times New Roman"/>
          <w:color w:val="000000"/>
          <w:sz w:val="24"/>
          <w:szCs w:val="24"/>
          <w:lang w:eastAsia="ru-RU"/>
        </w:rPr>
        <w:t xml:space="preserve">Також важливо формувати в учнів уміння аналізувати власну роботу, власні результати навчання, визначати </w:t>
      </w:r>
      <w:proofErr w:type="gramStart"/>
      <w:r w:rsidRPr="00504213">
        <w:rPr>
          <w:rFonts w:ascii="Times New Roman" w:eastAsia="Times New Roman" w:hAnsi="Times New Roman" w:cs="Times New Roman"/>
          <w:color w:val="000000"/>
          <w:sz w:val="24"/>
          <w:szCs w:val="24"/>
          <w:lang w:eastAsia="ru-RU"/>
        </w:rPr>
        <w:t>для</w:t>
      </w:r>
      <w:proofErr w:type="gramEnd"/>
      <w:r w:rsidRPr="00504213">
        <w:rPr>
          <w:rFonts w:ascii="Times New Roman" w:eastAsia="Times New Roman" w:hAnsi="Times New Roman" w:cs="Times New Roman"/>
          <w:color w:val="000000"/>
          <w:sz w:val="24"/>
          <w:szCs w:val="24"/>
          <w:lang w:eastAsia="ru-RU"/>
        </w:rPr>
        <w:t xml:space="preserve"> себе подальші завдання. У кожний урок чи заняття необхідно включати роботу з учнями за результатами оцінювання, самооцінювання, взаємооцінювання.</w:t>
      </w:r>
    </w:p>
    <w:p w:rsidR="00504213" w:rsidRPr="00504213" w:rsidRDefault="00504213" w:rsidP="006A0BB1">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504213">
        <w:rPr>
          <w:rFonts w:ascii="Times New Roman" w:eastAsia="Times New Roman" w:hAnsi="Times New Roman" w:cs="Times New Roman"/>
          <w:color w:val="000000"/>
          <w:sz w:val="24"/>
          <w:szCs w:val="24"/>
          <w:lang w:eastAsia="ru-RU"/>
        </w:rPr>
        <w:t>П</w:t>
      </w:r>
      <w:proofErr w:type="gramEnd"/>
      <w:r w:rsidRPr="00504213">
        <w:rPr>
          <w:rFonts w:ascii="Times New Roman" w:eastAsia="Times New Roman" w:hAnsi="Times New Roman" w:cs="Times New Roman"/>
          <w:color w:val="000000"/>
          <w:sz w:val="24"/>
          <w:szCs w:val="24"/>
          <w:lang w:eastAsia="ru-RU"/>
        </w:rPr>
        <w:t>ід час оцінювання навчальних досягнень важливо враховувати дотримання учнями принципів доброчесності, а саме: вияв поваги до інших осіб, їхніх прав і свобод, дотримання принципів академічної доброчесності.</w:t>
      </w:r>
    </w:p>
    <w:p w:rsidR="00504213" w:rsidRPr="00504213" w:rsidRDefault="00504213" w:rsidP="006A0BB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4213">
        <w:rPr>
          <w:rFonts w:ascii="Times New Roman" w:eastAsia="Times New Roman" w:hAnsi="Times New Roman" w:cs="Times New Roman"/>
          <w:color w:val="000000"/>
          <w:sz w:val="24"/>
          <w:szCs w:val="24"/>
          <w:lang w:eastAsia="ru-RU"/>
        </w:rPr>
        <w:t xml:space="preserve">У разі порушення учнями принципів доброчесності </w:t>
      </w:r>
      <w:proofErr w:type="gramStart"/>
      <w:r w:rsidRPr="00504213">
        <w:rPr>
          <w:rFonts w:ascii="Times New Roman" w:eastAsia="Times New Roman" w:hAnsi="Times New Roman" w:cs="Times New Roman"/>
          <w:color w:val="000000"/>
          <w:sz w:val="24"/>
          <w:szCs w:val="24"/>
          <w:lang w:eastAsia="ru-RU"/>
        </w:rPr>
        <w:t>п</w:t>
      </w:r>
      <w:proofErr w:type="gramEnd"/>
      <w:r w:rsidRPr="00504213">
        <w:rPr>
          <w:rFonts w:ascii="Times New Roman" w:eastAsia="Times New Roman" w:hAnsi="Times New Roman" w:cs="Times New Roman"/>
          <w:color w:val="000000"/>
          <w:sz w:val="24"/>
          <w:szCs w:val="24"/>
          <w:lang w:eastAsia="ru-RU"/>
        </w:rPr>
        <w:t>ід час певного виду навчальної діяльності, учитель може прийняти рішення не оцінювати результат такої навчальної діяльності.</w:t>
      </w:r>
    </w:p>
    <w:p w:rsidR="00504213" w:rsidRPr="00504213" w:rsidRDefault="00504213" w:rsidP="006A0BB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4213">
        <w:rPr>
          <w:rFonts w:ascii="Times New Roman" w:eastAsia="Times New Roman" w:hAnsi="Times New Roman" w:cs="Times New Roman"/>
          <w:color w:val="000000"/>
          <w:sz w:val="24"/>
          <w:szCs w:val="24"/>
          <w:lang w:eastAsia="ru-RU"/>
        </w:rPr>
        <w:t>Керуючись правом на автономію у виборі змісту, форм і методів роботи, учитель може використовувати самостійно визначені або розроблені способи фіксації зворотного зв’язку з учнями. При цьому важливим є забезпечення ефективності процесу оцінювання задля досягнення очікуваних результатів учнями.</w:t>
      </w:r>
    </w:p>
    <w:p w:rsidR="00504213" w:rsidRPr="00504213" w:rsidRDefault="00504213" w:rsidP="006A0BB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4213">
        <w:rPr>
          <w:rFonts w:ascii="Times New Roman" w:eastAsia="Times New Roman" w:hAnsi="Times New Roman" w:cs="Times New Roman"/>
          <w:color w:val="000000"/>
          <w:sz w:val="24"/>
          <w:szCs w:val="24"/>
          <w:lang w:eastAsia="ru-RU"/>
        </w:rPr>
        <w:t>Оцінка результатів навчання учнів є конфіденційною інформацією, яку повідомляють лише учневі, батькам або іншим законним представникам.</w:t>
      </w:r>
    </w:p>
    <w:p w:rsidR="00504213" w:rsidRPr="00504213" w:rsidRDefault="00504213" w:rsidP="006A0BB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4213">
        <w:rPr>
          <w:rFonts w:ascii="Times New Roman" w:eastAsia="Times New Roman" w:hAnsi="Times New Roman" w:cs="Times New Roman"/>
          <w:color w:val="000000"/>
          <w:sz w:val="24"/>
          <w:szCs w:val="24"/>
          <w:lang w:eastAsia="ru-RU"/>
        </w:rPr>
        <w:t>При навчанні у дистанційному та змішаному режимах 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 зокрема відеоконференц-зв’язку.</w:t>
      </w:r>
    </w:p>
    <w:p w:rsidR="00504213" w:rsidRPr="00504213" w:rsidRDefault="00504213" w:rsidP="006A0BB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4213">
        <w:rPr>
          <w:rFonts w:ascii="Times New Roman" w:eastAsia="Times New Roman" w:hAnsi="Times New Roman" w:cs="Times New Roman"/>
          <w:color w:val="000000"/>
          <w:sz w:val="24"/>
          <w:szCs w:val="24"/>
          <w:lang w:eastAsia="ru-RU"/>
        </w:rPr>
        <w:t xml:space="preserve">При здійсненні семестрового оцінювання учнів з тимчасово окупованих територій, з числа внутрішньо переміщених осіб і тих, хто повернулися на постійне місце проживання, зараховуються </w:t>
      </w:r>
      <w:proofErr w:type="gramStart"/>
      <w:r w:rsidRPr="00504213">
        <w:rPr>
          <w:rFonts w:ascii="Times New Roman" w:eastAsia="Times New Roman" w:hAnsi="Times New Roman" w:cs="Times New Roman"/>
          <w:color w:val="000000"/>
          <w:sz w:val="24"/>
          <w:szCs w:val="24"/>
          <w:lang w:eastAsia="ru-RU"/>
        </w:rPr>
        <w:t>вс</w:t>
      </w:r>
      <w:proofErr w:type="gramEnd"/>
      <w:r w:rsidRPr="00504213">
        <w:rPr>
          <w:rFonts w:ascii="Times New Roman" w:eastAsia="Times New Roman" w:hAnsi="Times New Roman" w:cs="Times New Roman"/>
          <w:color w:val="000000"/>
          <w:sz w:val="24"/>
          <w:szCs w:val="24"/>
          <w:lang w:eastAsia="ru-RU"/>
        </w:rPr>
        <w:t>і оцінки, які вони отримали впродовж семестру незалежно від місця навчання: у закладі, де навчалися за місцем тимчасового перебування або у будь-якій іншій школі, яка здійснює навчання за однією із форм здобуття освіти (</w:t>
      </w:r>
      <w:proofErr w:type="gramStart"/>
      <w:r w:rsidRPr="00504213">
        <w:rPr>
          <w:rFonts w:ascii="Times New Roman" w:eastAsia="Times New Roman" w:hAnsi="Times New Roman" w:cs="Times New Roman"/>
          <w:color w:val="000000"/>
          <w:sz w:val="24"/>
          <w:szCs w:val="24"/>
          <w:lang w:eastAsia="ru-RU"/>
        </w:rPr>
        <w:t>очною</w:t>
      </w:r>
      <w:proofErr w:type="gramEnd"/>
      <w:r w:rsidRPr="00504213">
        <w:rPr>
          <w:rFonts w:ascii="Times New Roman" w:eastAsia="Times New Roman" w:hAnsi="Times New Roman" w:cs="Times New Roman"/>
          <w:color w:val="000000"/>
          <w:sz w:val="24"/>
          <w:szCs w:val="24"/>
          <w:lang w:eastAsia="ru-RU"/>
        </w:rPr>
        <w:t>, змішаною, дистанційною, екстернатною, сімейною). Це може бути будь-який заклад загальної середньої освіти, зокрема й приватні заклади освіти, в Україні чи за її межами.</w:t>
      </w:r>
    </w:p>
    <w:p w:rsidR="00504213" w:rsidRPr="00504213" w:rsidRDefault="00504213" w:rsidP="006A0BB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4213">
        <w:rPr>
          <w:rFonts w:ascii="Times New Roman" w:eastAsia="Times New Roman" w:hAnsi="Times New Roman" w:cs="Times New Roman"/>
          <w:color w:val="000000"/>
          <w:sz w:val="24"/>
          <w:szCs w:val="24"/>
          <w:lang w:eastAsia="ru-RU"/>
        </w:rPr>
        <w:t xml:space="preserve">Заклади освіти, у яких тимчасово навчались учні, можуть видавати їм інформаційні довідки </w:t>
      </w:r>
      <w:proofErr w:type="gramStart"/>
      <w:r w:rsidRPr="00504213">
        <w:rPr>
          <w:rFonts w:ascii="Times New Roman" w:eastAsia="Times New Roman" w:hAnsi="Times New Roman" w:cs="Times New Roman"/>
          <w:color w:val="000000"/>
          <w:sz w:val="24"/>
          <w:szCs w:val="24"/>
          <w:lang w:eastAsia="ru-RU"/>
        </w:rPr>
        <w:t>про</w:t>
      </w:r>
      <w:proofErr w:type="gramEnd"/>
      <w:r w:rsidRPr="00504213">
        <w:rPr>
          <w:rFonts w:ascii="Times New Roman" w:eastAsia="Times New Roman" w:hAnsi="Times New Roman" w:cs="Times New Roman"/>
          <w:color w:val="000000"/>
          <w:sz w:val="24"/>
          <w:szCs w:val="24"/>
          <w:lang w:eastAsia="ru-RU"/>
        </w:rPr>
        <w:t xml:space="preserve"> пері</w:t>
      </w:r>
      <w:proofErr w:type="gramStart"/>
      <w:r w:rsidRPr="00504213">
        <w:rPr>
          <w:rFonts w:ascii="Times New Roman" w:eastAsia="Times New Roman" w:hAnsi="Times New Roman" w:cs="Times New Roman"/>
          <w:color w:val="000000"/>
          <w:sz w:val="24"/>
          <w:szCs w:val="24"/>
          <w:lang w:eastAsia="ru-RU"/>
        </w:rPr>
        <w:t>од</w:t>
      </w:r>
      <w:proofErr w:type="gramEnd"/>
      <w:r w:rsidRPr="00504213">
        <w:rPr>
          <w:rFonts w:ascii="Times New Roman" w:eastAsia="Times New Roman" w:hAnsi="Times New Roman" w:cs="Times New Roman"/>
          <w:color w:val="000000"/>
          <w:sz w:val="24"/>
          <w:szCs w:val="24"/>
          <w:lang w:eastAsia="ru-RU"/>
        </w:rPr>
        <w:t xml:space="preserve"> навчання із зазначенням переліку предметів, окремих тем та результатів оцінювання. Крім того, для проведення семестрового та річного оцінювання здобувачі освіти можуть надавати інформацію з електронних журналу та щоденника за попереднім </w:t>
      </w:r>
      <w:proofErr w:type="gramStart"/>
      <w:r w:rsidRPr="00504213">
        <w:rPr>
          <w:rFonts w:ascii="Times New Roman" w:eastAsia="Times New Roman" w:hAnsi="Times New Roman" w:cs="Times New Roman"/>
          <w:color w:val="000000"/>
          <w:sz w:val="24"/>
          <w:szCs w:val="24"/>
          <w:lang w:eastAsia="ru-RU"/>
        </w:rPr>
        <w:t>м</w:t>
      </w:r>
      <w:proofErr w:type="gramEnd"/>
      <w:r w:rsidRPr="00504213">
        <w:rPr>
          <w:rFonts w:ascii="Times New Roman" w:eastAsia="Times New Roman" w:hAnsi="Times New Roman" w:cs="Times New Roman"/>
          <w:color w:val="000000"/>
          <w:sz w:val="24"/>
          <w:szCs w:val="24"/>
          <w:lang w:eastAsia="ru-RU"/>
        </w:rPr>
        <w:t>ісцем навчання.</w:t>
      </w:r>
    </w:p>
    <w:p w:rsidR="00504213" w:rsidRPr="00504213" w:rsidRDefault="00504213" w:rsidP="006A0BB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4213">
        <w:rPr>
          <w:rFonts w:ascii="Times New Roman" w:eastAsia="Times New Roman" w:hAnsi="Times New Roman" w:cs="Times New Roman"/>
          <w:color w:val="000000"/>
          <w:sz w:val="24"/>
          <w:szCs w:val="24"/>
          <w:lang w:eastAsia="ru-RU"/>
        </w:rPr>
        <w:t xml:space="preserve">За відсутності в учнів з числа тих, хто повернулися на постійне місце проживання, та з тимчасово окупованих територій облікованих результатів оцінювання за попереднім </w:t>
      </w:r>
      <w:proofErr w:type="gramStart"/>
      <w:r w:rsidRPr="00504213">
        <w:rPr>
          <w:rFonts w:ascii="Times New Roman" w:eastAsia="Times New Roman" w:hAnsi="Times New Roman" w:cs="Times New Roman"/>
          <w:color w:val="000000"/>
          <w:sz w:val="24"/>
          <w:szCs w:val="24"/>
          <w:lang w:eastAsia="ru-RU"/>
        </w:rPr>
        <w:t>м</w:t>
      </w:r>
      <w:proofErr w:type="gramEnd"/>
      <w:r w:rsidRPr="00504213">
        <w:rPr>
          <w:rFonts w:ascii="Times New Roman" w:eastAsia="Times New Roman" w:hAnsi="Times New Roman" w:cs="Times New Roman"/>
          <w:color w:val="000000"/>
          <w:sz w:val="24"/>
          <w:szCs w:val="24"/>
          <w:lang w:eastAsia="ru-RU"/>
        </w:rPr>
        <w:t xml:space="preserve">ісцем навчання заклад освіти може провести підсумкове семестрове оцінювання у вигляді контрольної роботи, тестування, співбесіди тощо. </w:t>
      </w:r>
      <w:proofErr w:type="gramStart"/>
      <w:r w:rsidRPr="00504213">
        <w:rPr>
          <w:rFonts w:ascii="Times New Roman" w:eastAsia="Times New Roman" w:hAnsi="Times New Roman" w:cs="Times New Roman"/>
          <w:color w:val="000000"/>
          <w:sz w:val="24"/>
          <w:szCs w:val="24"/>
          <w:lang w:eastAsia="ru-RU"/>
        </w:rPr>
        <w:t>При</w:t>
      </w:r>
      <w:proofErr w:type="gramEnd"/>
      <w:r w:rsidRPr="00504213">
        <w:rPr>
          <w:rFonts w:ascii="Times New Roman" w:eastAsia="Times New Roman" w:hAnsi="Times New Roman" w:cs="Times New Roman"/>
          <w:color w:val="000000"/>
          <w:sz w:val="24"/>
          <w:szCs w:val="24"/>
          <w:lang w:eastAsia="ru-RU"/>
        </w:rPr>
        <w:t xml:space="preserve"> такому оцінюванні, за потреби, можуть використовуватися технології дистанційного навчання.</w:t>
      </w:r>
    </w:p>
    <w:p w:rsidR="00504213" w:rsidRPr="00504213" w:rsidRDefault="00504213" w:rsidP="006A0BB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4213">
        <w:rPr>
          <w:rFonts w:ascii="Times New Roman" w:eastAsia="Times New Roman" w:hAnsi="Times New Roman" w:cs="Times New Roman"/>
          <w:color w:val="000000"/>
          <w:sz w:val="24"/>
          <w:szCs w:val="24"/>
          <w:lang w:eastAsia="ru-RU"/>
        </w:rPr>
        <w:t xml:space="preserve">Оцінювання результатів навчання учнів </w:t>
      </w:r>
      <w:proofErr w:type="gramStart"/>
      <w:r w:rsidRPr="00504213">
        <w:rPr>
          <w:rFonts w:ascii="Times New Roman" w:eastAsia="Times New Roman" w:hAnsi="Times New Roman" w:cs="Times New Roman"/>
          <w:color w:val="000000"/>
          <w:sz w:val="24"/>
          <w:szCs w:val="24"/>
          <w:lang w:eastAsia="ru-RU"/>
        </w:rPr>
        <w:t>у</w:t>
      </w:r>
      <w:proofErr w:type="gramEnd"/>
      <w:r w:rsidRPr="00504213">
        <w:rPr>
          <w:rFonts w:ascii="Times New Roman" w:eastAsia="Times New Roman" w:hAnsi="Times New Roman" w:cs="Times New Roman"/>
          <w:color w:val="000000"/>
          <w:sz w:val="24"/>
          <w:szCs w:val="24"/>
          <w:lang w:eastAsia="ru-RU"/>
        </w:rPr>
        <w:t xml:space="preserve"> закладах загальної середньої освіти урегульовано такими документами:</w:t>
      </w:r>
    </w:p>
    <w:p w:rsidR="00504213" w:rsidRPr="00504213" w:rsidRDefault="00504213" w:rsidP="006A0BB1">
      <w:pPr>
        <w:numPr>
          <w:ilvl w:val="0"/>
          <w:numId w:val="1"/>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504213">
        <w:rPr>
          <w:rFonts w:ascii="Times New Roman" w:eastAsia="Times New Roman" w:hAnsi="Times New Roman" w:cs="Times New Roman"/>
          <w:color w:val="000000"/>
          <w:sz w:val="24"/>
          <w:szCs w:val="24"/>
          <w:lang w:eastAsia="ru-RU"/>
        </w:rPr>
        <w:t>Закон України </w:t>
      </w:r>
      <w:hyperlink r:id="rId5" w:history="1">
        <w:r w:rsidRPr="006A0BB1">
          <w:rPr>
            <w:rFonts w:ascii="Times New Roman" w:eastAsia="Times New Roman" w:hAnsi="Times New Roman" w:cs="Times New Roman"/>
            <w:color w:val="000000" w:themeColor="text1"/>
            <w:sz w:val="24"/>
            <w:szCs w:val="24"/>
            <w:lang w:eastAsia="ru-RU"/>
          </w:rPr>
          <w:t>«Про повну загальну середню освіту»</w:t>
        </w:r>
      </w:hyperlink>
      <w:r w:rsidRPr="00504213">
        <w:rPr>
          <w:rFonts w:ascii="Times New Roman" w:eastAsia="Times New Roman" w:hAnsi="Times New Roman" w:cs="Times New Roman"/>
          <w:color w:val="000000" w:themeColor="text1"/>
          <w:sz w:val="24"/>
          <w:szCs w:val="24"/>
          <w:lang w:eastAsia="ru-RU"/>
        </w:rPr>
        <w:t> (стаття 17);</w:t>
      </w:r>
    </w:p>
    <w:p w:rsidR="00504213" w:rsidRPr="00504213" w:rsidRDefault="00504213" w:rsidP="00504213">
      <w:pPr>
        <w:numPr>
          <w:ilvl w:val="0"/>
          <w:numId w:val="1"/>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proofErr w:type="gramStart"/>
      <w:r w:rsidRPr="00504213">
        <w:rPr>
          <w:rFonts w:ascii="Times New Roman" w:eastAsia="Times New Roman" w:hAnsi="Times New Roman" w:cs="Times New Roman"/>
          <w:color w:val="000000" w:themeColor="text1"/>
          <w:sz w:val="24"/>
          <w:szCs w:val="24"/>
          <w:lang w:eastAsia="ru-RU"/>
        </w:rPr>
        <w:lastRenderedPageBreak/>
        <w:t>Порядок переведення учнів (вихованців) закладу загальної середньої освіти до наступного класу, затверджений </w:t>
      </w:r>
      <w:hyperlink r:id="rId6" w:history="1">
        <w:r w:rsidRPr="006A0BB1">
          <w:rPr>
            <w:rFonts w:ascii="Times New Roman" w:eastAsia="Times New Roman" w:hAnsi="Times New Roman" w:cs="Times New Roman"/>
            <w:color w:val="000000" w:themeColor="text1"/>
            <w:sz w:val="24"/>
            <w:szCs w:val="24"/>
            <w:lang w:eastAsia="ru-RU"/>
          </w:rPr>
          <w:t>наказом</w:t>
        </w:r>
      </w:hyperlink>
      <w:r w:rsidRPr="00504213">
        <w:rPr>
          <w:rFonts w:ascii="Times New Roman" w:eastAsia="Times New Roman" w:hAnsi="Times New Roman" w:cs="Times New Roman"/>
          <w:color w:val="000000" w:themeColor="text1"/>
          <w:sz w:val="24"/>
          <w:szCs w:val="24"/>
          <w:lang w:eastAsia="ru-RU"/>
        </w:rPr>
        <w:t> Міністерства освіти і науки України 14.07.2015 № 762 (у редакції наказів Міністерства освіти і науки України № 621 від 08.05.2019, № 268 від 01.03.2021), зареєстрований в Міністерстві юстиції України 30.07.2015 за № 924/27369;</w:t>
      </w:r>
      <w:proofErr w:type="gramEnd"/>
    </w:p>
    <w:p w:rsidR="00504213" w:rsidRPr="00504213" w:rsidRDefault="00504213" w:rsidP="00504213">
      <w:pPr>
        <w:numPr>
          <w:ilvl w:val="0"/>
          <w:numId w:val="1"/>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504213">
        <w:rPr>
          <w:rFonts w:ascii="Times New Roman" w:eastAsia="Times New Roman" w:hAnsi="Times New Roman" w:cs="Times New Roman"/>
          <w:color w:val="000000" w:themeColor="text1"/>
          <w:sz w:val="24"/>
          <w:szCs w:val="24"/>
          <w:lang w:eastAsia="ru-RU"/>
        </w:rPr>
        <w:t>Методичні рекомендації щодо оцінювання результатів навчання учнів 1–4 класів закладів загальної середньої освіти, затверджені </w:t>
      </w:r>
      <w:hyperlink r:id="rId7" w:history="1">
        <w:r w:rsidRPr="006A0BB1">
          <w:rPr>
            <w:rFonts w:ascii="Times New Roman" w:eastAsia="Times New Roman" w:hAnsi="Times New Roman" w:cs="Times New Roman"/>
            <w:color w:val="000000" w:themeColor="text1"/>
            <w:sz w:val="24"/>
            <w:szCs w:val="24"/>
            <w:lang w:eastAsia="ru-RU"/>
          </w:rPr>
          <w:t>наказом</w:t>
        </w:r>
      </w:hyperlink>
      <w:r w:rsidRPr="00504213">
        <w:rPr>
          <w:rFonts w:ascii="Times New Roman" w:eastAsia="Times New Roman" w:hAnsi="Times New Roman" w:cs="Times New Roman"/>
          <w:color w:val="000000" w:themeColor="text1"/>
          <w:sz w:val="24"/>
          <w:szCs w:val="24"/>
          <w:lang w:eastAsia="ru-RU"/>
        </w:rPr>
        <w:t> Міністерства освіти і науки України від 13 .07. 2021 р. № 813;</w:t>
      </w:r>
    </w:p>
    <w:p w:rsidR="00504213" w:rsidRPr="00504213" w:rsidRDefault="00504213" w:rsidP="00504213">
      <w:pPr>
        <w:numPr>
          <w:ilvl w:val="0"/>
          <w:numId w:val="1"/>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504213">
        <w:rPr>
          <w:rFonts w:ascii="Times New Roman" w:eastAsia="Times New Roman" w:hAnsi="Times New Roman" w:cs="Times New Roman"/>
          <w:color w:val="000000" w:themeColor="text1"/>
          <w:sz w:val="24"/>
          <w:szCs w:val="24"/>
          <w:lang w:eastAsia="ru-RU"/>
        </w:rPr>
        <w:t>Методичні рекомендації щодо оцінювання навчальних досягнень учнів 5–6 класі</w:t>
      </w:r>
      <w:proofErr w:type="gramStart"/>
      <w:r w:rsidRPr="00504213">
        <w:rPr>
          <w:rFonts w:ascii="Times New Roman" w:eastAsia="Times New Roman" w:hAnsi="Times New Roman" w:cs="Times New Roman"/>
          <w:color w:val="000000" w:themeColor="text1"/>
          <w:sz w:val="24"/>
          <w:szCs w:val="24"/>
          <w:lang w:eastAsia="ru-RU"/>
        </w:rPr>
        <w:t>в</w:t>
      </w:r>
      <w:proofErr w:type="gramEnd"/>
      <w:r w:rsidRPr="00504213">
        <w:rPr>
          <w:rFonts w:ascii="Times New Roman" w:eastAsia="Times New Roman" w:hAnsi="Times New Roman" w:cs="Times New Roman"/>
          <w:color w:val="000000" w:themeColor="text1"/>
          <w:sz w:val="24"/>
          <w:szCs w:val="24"/>
          <w:lang w:eastAsia="ru-RU"/>
        </w:rPr>
        <w:t xml:space="preserve">, </w:t>
      </w:r>
      <w:proofErr w:type="gramStart"/>
      <w:r w:rsidRPr="00504213">
        <w:rPr>
          <w:rFonts w:ascii="Times New Roman" w:eastAsia="Times New Roman" w:hAnsi="Times New Roman" w:cs="Times New Roman"/>
          <w:color w:val="000000" w:themeColor="text1"/>
          <w:sz w:val="24"/>
          <w:szCs w:val="24"/>
          <w:lang w:eastAsia="ru-RU"/>
        </w:rPr>
        <w:t>як</w:t>
      </w:r>
      <w:proofErr w:type="gramEnd"/>
      <w:r w:rsidRPr="00504213">
        <w:rPr>
          <w:rFonts w:ascii="Times New Roman" w:eastAsia="Times New Roman" w:hAnsi="Times New Roman" w:cs="Times New Roman"/>
          <w:color w:val="000000" w:themeColor="text1"/>
          <w:sz w:val="24"/>
          <w:szCs w:val="24"/>
          <w:lang w:eastAsia="ru-RU"/>
        </w:rPr>
        <w:t>і здобувають освіту відповідно до нового Державного стандарту базової середньої освіти, затверджені </w:t>
      </w:r>
      <w:hyperlink r:id="rId8" w:history="1">
        <w:r w:rsidRPr="006A0BB1">
          <w:rPr>
            <w:rFonts w:ascii="Times New Roman" w:eastAsia="Times New Roman" w:hAnsi="Times New Roman" w:cs="Times New Roman"/>
            <w:color w:val="000000" w:themeColor="text1"/>
            <w:sz w:val="24"/>
            <w:szCs w:val="24"/>
            <w:lang w:eastAsia="ru-RU"/>
          </w:rPr>
          <w:t>наказом</w:t>
        </w:r>
      </w:hyperlink>
      <w:r w:rsidRPr="00504213">
        <w:rPr>
          <w:rFonts w:ascii="Times New Roman" w:eastAsia="Times New Roman" w:hAnsi="Times New Roman" w:cs="Times New Roman"/>
          <w:color w:val="000000" w:themeColor="text1"/>
          <w:sz w:val="24"/>
          <w:szCs w:val="24"/>
          <w:lang w:eastAsia="ru-RU"/>
        </w:rPr>
        <w:t> Міністерства освіти і науки України від 01 квітня 2022 р. № 289 (чинні для 5 класів);</w:t>
      </w:r>
    </w:p>
    <w:p w:rsidR="00504213" w:rsidRPr="00504213" w:rsidRDefault="00504213" w:rsidP="00504213">
      <w:pPr>
        <w:numPr>
          <w:ilvl w:val="0"/>
          <w:numId w:val="1"/>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proofErr w:type="gramStart"/>
      <w:r w:rsidRPr="00504213">
        <w:rPr>
          <w:rFonts w:ascii="Times New Roman" w:eastAsia="Times New Roman" w:hAnsi="Times New Roman" w:cs="Times New Roman"/>
          <w:color w:val="000000" w:themeColor="text1"/>
          <w:sz w:val="24"/>
          <w:szCs w:val="24"/>
          <w:lang w:eastAsia="ru-RU"/>
        </w:rPr>
        <w:t>Критерії оцінювання навчальних досягнень учнів (вихованців) у системі загальної середньої освіти (затверджені </w:t>
      </w:r>
      <w:hyperlink r:id="rId9" w:history="1">
        <w:r w:rsidRPr="006A0BB1">
          <w:rPr>
            <w:rFonts w:ascii="Times New Roman" w:eastAsia="Times New Roman" w:hAnsi="Times New Roman" w:cs="Times New Roman"/>
            <w:color w:val="000000" w:themeColor="text1"/>
            <w:sz w:val="24"/>
            <w:szCs w:val="24"/>
            <w:lang w:eastAsia="ru-RU"/>
          </w:rPr>
          <w:t>наказом</w:t>
        </w:r>
      </w:hyperlink>
      <w:r w:rsidRPr="00504213">
        <w:rPr>
          <w:rFonts w:ascii="Times New Roman" w:eastAsia="Times New Roman" w:hAnsi="Times New Roman" w:cs="Times New Roman"/>
          <w:color w:val="000000" w:themeColor="text1"/>
          <w:sz w:val="24"/>
          <w:szCs w:val="24"/>
          <w:lang w:eastAsia="ru-RU"/>
        </w:rPr>
        <w:t> Міністерства освіти і науки, молоді та спорту України 13 квітня 2011 р. № 329, зареєстрованим в Міністерстві юстиції України 11 травня 2011 р. за N 566/19304) (чинні для 6–11 класів);</w:t>
      </w:r>
      <w:proofErr w:type="gramEnd"/>
    </w:p>
    <w:p w:rsidR="00504213" w:rsidRPr="00504213" w:rsidRDefault="00504213" w:rsidP="00504213">
      <w:pPr>
        <w:numPr>
          <w:ilvl w:val="0"/>
          <w:numId w:val="1"/>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504213">
        <w:rPr>
          <w:rFonts w:ascii="Times New Roman" w:eastAsia="Times New Roman" w:hAnsi="Times New Roman" w:cs="Times New Roman"/>
          <w:color w:val="000000" w:themeColor="text1"/>
          <w:sz w:val="24"/>
          <w:szCs w:val="24"/>
          <w:lang w:eastAsia="ru-RU"/>
        </w:rPr>
        <w:t>Орієнтовні вимоги оцінювання навчальних досягнень учнів із базових дисциплі</w:t>
      </w:r>
      <w:proofErr w:type="gramStart"/>
      <w:r w:rsidRPr="00504213">
        <w:rPr>
          <w:rFonts w:ascii="Times New Roman" w:eastAsia="Times New Roman" w:hAnsi="Times New Roman" w:cs="Times New Roman"/>
          <w:color w:val="000000" w:themeColor="text1"/>
          <w:sz w:val="24"/>
          <w:szCs w:val="24"/>
          <w:lang w:eastAsia="ru-RU"/>
        </w:rPr>
        <w:t>н</w:t>
      </w:r>
      <w:proofErr w:type="gramEnd"/>
      <w:r w:rsidRPr="00504213">
        <w:rPr>
          <w:rFonts w:ascii="Times New Roman" w:eastAsia="Times New Roman" w:hAnsi="Times New Roman" w:cs="Times New Roman"/>
          <w:color w:val="000000" w:themeColor="text1"/>
          <w:sz w:val="24"/>
          <w:szCs w:val="24"/>
          <w:lang w:eastAsia="ru-RU"/>
        </w:rPr>
        <w:t xml:space="preserve"> </w:t>
      </w:r>
      <w:proofErr w:type="gramStart"/>
      <w:r w:rsidRPr="00504213">
        <w:rPr>
          <w:rFonts w:ascii="Times New Roman" w:eastAsia="Times New Roman" w:hAnsi="Times New Roman" w:cs="Times New Roman"/>
          <w:color w:val="000000" w:themeColor="text1"/>
          <w:sz w:val="24"/>
          <w:szCs w:val="24"/>
          <w:lang w:eastAsia="ru-RU"/>
        </w:rPr>
        <w:t>у</w:t>
      </w:r>
      <w:proofErr w:type="gramEnd"/>
      <w:r w:rsidRPr="00504213">
        <w:rPr>
          <w:rFonts w:ascii="Times New Roman" w:eastAsia="Times New Roman" w:hAnsi="Times New Roman" w:cs="Times New Roman"/>
          <w:color w:val="000000" w:themeColor="text1"/>
          <w:sz w:val="24"/>
          <w:szCs w:val="24"/>
          <w:lang w:eastAsia="ru-RU"/>
        </w:rPr>
        <w:t xml:space="preserve"> системі загальної середньої освіти, затверджені </w:t>
      </w:r>
      <w:hyperlink r:id="rId10" w:history="1">
        <w:r w:rsidRPr="006A0BB1">
          <w:rPr>
            <w:rFonts w:ascii="Times New Roman" w:eastAsia="Times New Roman" w:hAnsi="Times New Roman" w:cs="Times New Roman"/>
            <w:color w:val="000000" w:themeColor="text1"/>
            <w:sz w:val="24"/>
            <w:szCs w:val="24"/>
            <w:lang w:eastAsia="ru-RU"/>
          </w:rPr>
          <w:t>наказом</w:t>
        </w:r>
      </w:hyperlink>
      <w:r w:rsidRPr="00504213">
        <w:rPr>
          <w:rFonts w:ascii="Times New Roman" w:eastAsia="Times New Roman" w:hAnsi="Times New Roman" w:cs="Times New Roman"/>
          <w:color w:val="000000" w:themeColor="text1"/>
          <w:sz w:val="24"/>
          <w:szCs w:val="24"/>
          <w:lang w:eastAsia="ru-RU"/>
        </w:rPr>
        <w:t> Міністерства освіти і науки України від 21.08. 2013 р. № 1222 із змінами, додаток 2 (чинні для 6–11 класів);</w:t>
      </w:r>
    </w:p>
    <w:p w:rsidR="00504213" w:rsidRPr="00504213" w:rsidRDefault="00504213" w:rsidP="00504213">
      <w:pPr>
        <w:numPr>
          <w:ilvl w:val="0"/>
          <w:numId w:val="1"/>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504213">
        <w:rPr>
          <w:rFonts w:ascii="Times New Roman" w:eastAsia="Times New Roman" w:hAnsi="Times New Roman" w:cs="Times New Roman"/>
          <w:color w:val="000000" w:themeColor="text1"/>
          <w:sz w:val="24"/>
          <w:szCs w:val="24"/>
          <w:lang w:eastAsia="ru-RU"/>
        </w:rPr>
        <w:t>Інструкція з ведення класного журналу 5–11(12)-х класів загальноосвітніх навчальних закладів, затверджена </w:t>
      </w:r>
      <w:hyperlink r:id="rId11" w:history="1">
        <w:r w:rsidRPr="006A0BB1">
          <w:rPr>
            <w:rFonts w:ascii="Times New Roman" w:eastAsia="Times New Roman" w:hAnsi="Times New Roman" w:cs="Times New Roman"/>
            <w:color w:val="000000" w:themeColor="text1"/>
            <w:sz w:val="24"/>
            <w:szCs w:val="24"/>
            <w:lang w:eastAsia="ru-RU"/>
          </w:rPr>
          <w:t>наказом</w:t>
        </w:r>
      </w:hyperlink>
      <w:r w:rsidRPr="00504213">
        <w:rPr>
          <w:rFonts w:ascii="Times New Roman" w:eastAsia="Times New Roman" w:hAnsi="Times New Roman" w:cs="Times New Roman"/>
          <w:color w:val="000000" w:themeColor="text1"/>
          <w:sz w:val="24"/>
          <w:szCs w:val="24"/>
          <w:lang w:eastAsia="ru-RU"/>
        </w:rPr>
        <w:t> Міністерства освіти і науки України від 03.06. 2008 р. № 496.</w:t>
      </w:r>
    </w:p>
    <w:p w:rsidR="00504213" w:rsidRPr="00504213" w:rsidRDefault="00504213" w:rsidP="00504213">
      <w:pPr>
        <w:shd w:val="clear" w:color="auto" w:fill="FFFFFF"/>
        <w:spacing w:after="161" w:line="240" w:lineRule="auto"/>
        <w:jc w:val="both"/>
        <w:rPr>
          <w:rFonts w:ascii="Times New Roman" w:eastAsia="Times New Roman" w:hAnsi="Times New Roman" w:cs="Times New Roman"/>
          <w:color w:val="000000" w:themeColor="text1"/>
          <w:sz w:val="24"/>
          <w:szCs w:val="24"/>
          <w:lang w:eastAsia="ru-RU"/>
        </w:rPr>
      </w:pPr>
      <w:r w:rsidRPr="00504213">
        <w:rPr>
          <w:rFonts w:ascii="Times New Roman" w:eastAsia="Times New Roman" w:hAnsi="Times New Roman" w:cs="Times New Roman"/>
          <w:color w:val="000000" w:themeColor="text1"/>
          <w:sz w:val="24"/>
          <w:szCs w:val="24"/>
          <w:lang w:eastAsia="ru-RU"/>
        </w:rPr>
        <w:t xml:space="preserve">Слід звернути увагу, що відповідно до законодавства у разі відсутності результатів </w:t>
      </w:r>
      <w:proofErr w:type="gramStart"/>
      <w:r w:rsidRPr="00504213">
        <w:rPr>
          <w:rFonts w:ascii="Times New Roman" w:eastAsia="Times New Roman" w:hAnsi="Times New Roman" w:cs="Times New Roman"/>
          <w:color w:val="000000" w:themeColor="text1"/>
          <w:sz w:val="24"/>
          <w:szCs w:val="24"/>
          <w:lang w:eastAsia="ru-RU"/>
        </w:rPr>
        <w:t>р</w:t>
      </w:r>
      <w:proofErr w:type="gramEnd"/>
      <w:r w:rsidRPr="00504213">
        <w:rPr>
          <w:rFonts w:ascii="Times New Roman" w:eastAsia="Times New Roman" w:hAnsi="Times New Roman" w:cs="Times New Roman"/>
          <w:color w:val="000000" w:themeColor="text1"/>
          <w:sz w:val="24"/>
          <w:szCs w:val="24"/>
          <w:lang w:eastAsia="ru-RU"/>
        </w:rPr>
        <w:t>ічного оцінювання за 2021/22 навчальний рік учень має право пройти річне оцінювання до початку 2022/23 навчального року.</w:t>
      </w:r>
    </w:p>
    <w:p w:rsidR="00504213" w:rsidRPr="00504213" w:rsidRDefault="006A0BB1" w:rsidP="00504213">
      <w:pPr>
        <w:shd w:val="clear" w:color="auto" w:fill="FFFFFF"/>
        <w:spacing w:after="58" w:line="240" w:lineRule="auto"/>
        <w:jc w:val="both"/>
        <w:rPr>
          <w:rFonts w:ascii="Times New Roman" w:eastAsia="Times New Roman" w:hAnsi="Times New Roman" w:cs="Times New Roman"/>
          <w:color w:val="C0504D" w:themeColor="accent2"/>
          <w:sz w:val="24"/>
          <w:szCs w:val="24"/>
          <w:lang w:eastAsia="ru-RU"/>
        </w:rPr>
      </w:pPr>
      <w:r>
        <w:rPr>
          <w:rFonts w:ascii="Times New Roman" w:eastAsia="Times New Roman" w:hAnsi="Times New Roman" w:cs="Times New Roman"/>
          <w:b/>
          <w:bCs/>
          <w:color w:val="F06E0F"/>
          <w:sz w:val="24"/>
          <w:szCs w:val="24"/>
          <w:lang w:val="uk-UA" w:eastAsia="ru-RU"/>
        </w:rPr>
        <w:t xml:space="preserve">                                     </w:t>
      </w:r>
      <w:r w:rsidR="00504213" w:rsidRPr="00181629">
        <w:rPr>
          <w:rFonts w:ascii="Times New Roman" w:eastAsia="Times New Roman" w:hAnsi="Times New Roman" w:cs="Times New Roman"/>
          <w:b/>
          <w:bCs/>
          <w:color w:val="C0504D" w:themeColor="accent2"/>
          <w:sz w:val="24"/>
          <w:szCs w:val="24"/>
          <w:lang w:eastAsia="ru-RU"/>
        </w:rPr>
        <w:t>Оцінювання здобувачів початкової освіти</w:t>
      </w:r>
    </w:p>
    <w:p w:rsidR="00504213" w:rsidRPr="00504213" w:rsidRDefault="00504213" w:rsidP="0050421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4213">
        <w:rPr>
          <w:rFonts w:ascii="Times New Roman" w:eastAsia="Times New Roman" w:hAnsi="Times New Roman" w:cs="Times New Roman"/>
          <w:color w:val="000000"/>
          <w:sz w:val="24"/>
          <w:szCs w:val="24"/>
          <w:lang w:eastAsia="ru-RU"/>
        </w:rPr>
        <w:t xml:space="preserve">У 1–4 класах відповідно до Державного стандарту початкової освіти здійснюють формувальне і </w:t>
      </w:r>
      <w:proofErr w:type="gramStart"/>
      <w:r w:rsidRPr="00504213">
        <w:rPr>
          <w:rFonts w:ascii="Times New Roman" w:eastAsia="Times New Roman" w:hAnsi="Times New Roman" w:cs="Times New Roman"/>
          <w:color w:val="000000"/>
          <w:sz w:val="24"/>
          <w:szCs w:val="24"/>
          <w:lang w:eastAsia="ru-RU"/>
        </w:rPr>
        <w:t>п</w:t>
      </w:r>
      <w:proofErr w:type="gramEnd"/>
      <w:r w:rsidRPr="00504213">
        <w:rPr>
          <w:rFonts w:ascii="Times New Roman" w:eastAsia="Times New Roman" w:hAnsi="Times New Roman" w:cs="Times New Roman"/>
          <w:color w:val="000000"/>
          <w:sz w:val="24"/>
          <w:szCs w:val="24"/>
          <w:lang w:eastAsia="ru-RU"/>
        </w:rPr>
        <w:t xml:space="preserve">ідсумкове оцінювання. </w:t>
      </w:r>
      <w:proofErr w:type="gramStart"/>
      <w:r w:rsidRPr="00504213">
        <w:rPr>
          <w:rFonts w:ascii="Times New Roman" w:eastAsia="Times New Roman" w:hAnsi="Times New Roman" w:cs="Times New Roman"/>
          <w:color w:val="000000"/>
          <w:sz w:val="24"/>
          <w:szCs w:val="24"/>
          <w:lang w:eastAsia="ru-RU"/>
        </w:rPr>
        <w:t>Заклади загальної середньої освіти, відповідно до статті 54 Закону України «Про освіту» щодо академічної свободи педагогічних працівників, можуть розробити власну систему оцінювання результатів навчання учнів або скористатись чинними </w:t>
      </w:r>
      <w:hyperlink r:id="rId12" w:history="1">
        <w:r w:rsidRPr="006A0BB1">
          <w:rPr>
            <w:rFonts w:ascii="Times New Roman" w:eastAsia="Times New Roman" w:hAnsi="Times New Roman" w:cs="Times New Roman"/>
            <w:color w:val="000000" w:themeColor="text1"/>
            <w:sz w:val="24"/>
            <w:szCs w:val="24"/>
            <w:lang w:eastAsia="ru-RU"/>
          </w:rPr>
          <w:t>Методичними рекомендаціями</w:t>
        </w:r>
      </w:hyperlink>
      <w:r w:rsidRPr="00504213">
        <w:rPr>
          <w:rFonts w:ascii="Times New Roman" w:eastAsia="Times New Roman" w:hAnsi="Times New Roman" w:cs="Times New Roman"/>
          <w:color w:val="000000" w:themeColor="text1"/>
          <w:sz w:val="24"/>
          <w:szCs w:val="24"/>
          <w:lang w:eastAsia="ru-RU"/>
        </w:rPr>
        <w:t xml:space="preserve"> щодо </w:t>
      </w:r>
      <w:r w:rsidRPr="00504213">
        <w:rPr>
          <w:rFonts w:ascii="Times New Roman" w:eastAsia="Times New Roman" w:hAnsi="Times New Roman" w:cs="Times New Roman"/>
          <w:color w:val="000000"/>
          <w:sz w:val="24"/>
          <w:szCs w:val="24"/>
          <w:lang w:eastAsia="ru-RU"/>
        </w:rPr>
        <w:t>оцінювання результатів навчання учнів 1–4 класів закладів загальної середньої освіти.</w:t>
      </w:r>
      <w:proofErr w:type="gramEnd"/>
    </w:p>
    <w:p w:rsidR="00504213" w:rsidRPr="00504213" w:rsidRDefault="00504213" w:rsidP="00504213">
      <w:pPr>
        <w:shd w:val="clear" w:color="auto" w:fill="FFFFFF"/>
        <w:spacing w:after="161" w:line="240" w:lineRule="auto"/>
        <w:jc w:val="both"/>
        <w:rPr>
          <w:rFonts w:ascii="Times New Roman" w:eastAsia="Times New Roman" w:hAnsi="Times New Roman" w:cs="Times New Roman"/>
          <w:color w:val="000000"/>
          <w:sz w:val="24"/>
          <w:szCs w:val="24"/>
          <w:lang w:eastAsia="ru-RU"/>
        </w:rPr>
      </w:pPr>
      <w:r w:rsidRPr="00504213">
        <w:rPr>
          <w:rFonts w:ascii="Times New Roman" w:eastAsia="Times New Roman" w:hAnsi="Times New Roman" w:cs="Times New Roman"/>
          <w:color w:val="000000"/>
          <w:sz w:val="24"/>
          <w:szCs w:val="24"/>
          <w:lang w:eastAsia="ru-RU"/>
        </w:rPr>
        <w:t xml:space="preserve">Детальніше про оцінювання результатів навчання здобувачів початкової освіти в Додатку 3 «Початкова освіта» Інструктивно-методичних рекомендацій щодо організації освітнього процесу та викладання навчальних предметів </w:t>
      </w:r>
      <w:proofErr w:type="gramStart"/>
      <w:r w:rsidRPr="00504213">
        <w:rPr>
          <w:rFonts w:ascii="Times New Roman" w:eastAsia="Times New Roman" w:hAnsi="Times New Roman" w:cs="Times New Roman"/>
          <w:color w:val="000000"/>
          <w:sz w:val="24"/>
          <w:szCs w:val="24"/>
          <w:lang w:eastAsia="ru-RU"/>
        </w:rPr>
        <w:t>у</w:t>
      </w:r>
      <w:proofErr w:type="gramEnd"/>
      <w:r w:rsidRPr="00504213">
        <w:rPr>
          <w:rFonts w:ascii="Times New Roman" w:eastAsia="Times New Roman" w:hAnsi="Times New Roman" w:cs="Times New Roman"/>
          <w:color w:val="000000"/>
          <w:sz w:val="24"/>
          <w:szCs w:val="24"/>
          <w:lang w:eastAsia="ru-RU"/>
        </w:rPr>
        <w:t xml:space="preserve"> закладах загальної середньої освіти у 2022/2023 навчальному році.</w:t>
      </w:r>
    </w:p>
    <w:p w:rsidR="00504213" w:rsidRPr="00504213" w:rsidRDefault="006A0BB1" w:rsidP="00504213">
      <w:pPr>
        <w:shd w:val="clear" w:color="auto" w:fill="FFFFFF"/>
        <w:spacing w:after="58" w:line="240" w:lineRule="auto"/>
        <w:jc w:val="both"/>
        <w:rPr>
          <w:rFonts w:ascii="Times New Roman" w:eastAsia="Times New Roman" w:hAnsi="Times New Roman" w:cs="Times New Roman"/>
          <w:color w:val="C0504D" w:themeColor="accent2"/>
          <w:sz w:val="24"/>
          <w:szCs w:val="24"/>
          <w:lang w:eastAsia="ru-RU"/>
        </w:rPr>
      </w:pPr>
      <w:r>
        <w:rPr>
          <w:rFonts w:ascii="Times New Roman" w:eastAsia="Times New Roman" w:hAnsi="Times New Roman" w:cs="Times New Roman"/>
          <w:b/>
          <w:bCs/>
          <w:color w:val="F06E0F"/>
          <w:sz w:val="24"/>
          <w:szCs w:val="24"/>
          <w:lang w:val="uk-UA" w:eastAsia="ru-RU"/>
        </w:rPr>
        <w:t xml:space="preserve">                                            </w:t>
      </w:r>
      <w:r w:rsidR="00504213" w:rsidRPr="00181629">
        <w:rPr>
          <w:rFonts w:ascii="Times New Roman" w:eastAsia="Times New Roman" w:hAnsi="Times New Roman" w:cs="Times New Roman"/>
          <w:b/>
          <w:bCs/>
          <w:color w:val="C0504D" w:themeColor="accent2"/>
          <w:sz w:val="24"/>
          <w:szCs w:val="24"/>
          <w:lang w:eastAsia="ru-RU"/>
        </w:rPr>
        <w:t>Оцінювання учнів 5 класів</w:t>
      </w:r>
    </w:p>
    <w:p w:rsidR="00504213" w:rsidRPr="00504213" w:rsidRDefault="00504213" w:rsidP="001816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4213">
        <w:rPr>
          <w:rFonts w:ascii="Times New Roman" w:eastAsia="Times New Roman" w:hAnsi="Times New Roman" w:cs="Times New Roman"/>
          <w:color w:val="000000"/>
          <w:sz w:val="24"/>
          <w:szCs w:val="24"/>
          <w:lang w:eastAsia="ru-RU"/>
        </w:rPr>
        <w:t xml:space="preserve">Оцінювання учнів 5 класу у 2022/23 навчальному році здійснюється відповідно до Методичних рекомендацій, </w:t>
      </w:r>
      <w:r w:rsidRPr="00504213">
        <w:rPr>
          <w:rFonts w:ascii="Times New Roman" w:eastAsia="Times New Roman" w:hAnsi="Times New Roman" w:cs="Times New Roman"/>
          <w:color w:val="000000" w:themeColor="text1"/>
          <w:sz w:val="24"/>
          <w:szCs w:val="24"/>
          <w:lang w:eastAsia="ru-RU"/>
        </w:rPr>
        <w:t>затверджених </w:t>
      </w:r>
      <w:hyperlink r:id="rId13" w:history="1">
        <w:r w:rsidRPr="006A0BB1">
          <w:rPr>
            <w:rFonts w:ascii="Times New Roman" w:eastAsia="Times New Roman" w:hAnsi="Times New Roman" w:cs="Times New Roman"/>
            <w:color w:val="000000" w:themeColor="text1"/>
            <w:sz w:val="24"/>
            <w:szCs w:val="24"/>
            <w:lang w:eastAsia="ru-RU"/>
          </w:rPr>
          <w:t>наказом</w:t>
        </w:r>
      </w:hyperlink>
      <w:r w:rsidRPr="00504213">
        <w:rPr>
          <w:rFonts w:ascii="Times New Roman" w:eastAsia="Times New Roman" w:hAnsi="Times New Roman" w:cs="Times New Roman"/>
          <w:color w:val="000000"/>
          <w:sz w:val="24"/>
          <w:szCs w:val="24"/>
          <w:lang w:eastAsia="ru-RU"/>
        </w:rPr>
        <w:t xml:space="preserve"> Міністерства освіти і науки України від 1.04.2022 № 289. </w:t>
      </w:r>
      <w:proofErr w:type="gramStart"/>
      <w:r w:rsidRPr="00504213">
        <w:rPr>
          <w:rFonts w:ascii="Times New Roman" w:eastAsia="Times New Roman" w:hAnsi="Times New Roman" w:cs="Times New Roman"/>
          <w:color w:val="000000"/>
          <w:sz w:val="24"/>
          <w:szCs w:val="24"/>
          <w:lang w:eastAsia="ru-RU"/>
        </w:rPr>
        <w:t>Ц</w:t>
      </w:r>
      <w:proofErr w:type="gramEnd"/>
      <w:r w:rsidRPr="00504213">
        <w:rPr>
          <w:rFonts w:ascii="Times New Roman" w:eastAsia="Times New Roman" w:hAnsi="Times New Roman" w:cs="Times New Roman"/>
          <w:color w:val="000000"/>
          <w:sz w:val="24"/>
          <w:szCs w:val="24"/>
          <w:lang w:eastAsia="ru-RU"/>
        </w:rPr>
        <w:t>і рекомендації розроблені для учнів 5–6 класів, які здобувають освіту відповідно до нового Державного стандарту базової середньої освіти.</w:t>
      </w:r>
    </w:p>
    <w:p w:rsidR="00504213" w:rsidRPr="00504213" w:rsidRDefault="00504213" w:rsidP="001816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4213">
        <w:rPr>
          <w:rFonts w:ascii="Times New Roman" w:eastAsia="Times New Roman" w:hAnsi="Times New Roman" w:cs="Times New Roman"/>
          <w:color w:val="000000"/>
          <w:sz w:val="24"/>
          <w:szCs w:val="24"/>
          <w:lang w:eastAsia="ru-RU"/>
        </w:rPr>
        <w:t>Оцінювання результатів навчання учнів 5 класів здійснюється з використанням 12-бальної системи (шкали), а його результати позначають цифрами від 1 до 12. Заклад освіти може здійснювати оцінювання за власною шкалою оцінювання результатів навчання учнів або за системою оцінювання, визначеною законодавством. Інструментарій оцінювання, що застосовується закладом, описується в освітній програмі закладу освіти.</w:t>
      </w:r>
    </w:p>
    <w:p w:rsidR="00504213" w:rsidRDefault="00504213" w:rsidP="00181629">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proofErr w:type="gramStart"/>
      <w:r w:rsidRPr="00504213">
        <w:rPr>
          <w:rFonts w:ascii="Times New Roman" w:eastAsia="Times New Roman" w:hAnsi="Times New Roman" w:cs="Times New Roman"/>
          <w:color w:val="000000"/>
          <w:sz w:val="24"/>
          <w:szCs w:val="24"/>
          <w:lang w:eastAsia="ru-RU"/>
        </w:rPr>
        <w:t>Р</w:t>
      </w:r>
      <w:proofErr w:type="gramEnd"/>
      <w:r w:rsidRPr="00504213">
        <w:rPr>
          <w:rFonts w:ascii="Times New Roman" w:eastAsia="Times New Roman" w:hAnsi="Times New Roman" w:cs="Times New Roman"/>
          <w:color w:val="000000"/>
          <w:sz w:val="24"/>
          <w:szCs w:val="24"/>
          <w:lang w:eastAsia="ru-RU"/>
        </w:rPr>
        <w:t xml:space="preserve">ічне оцінювання здійснюється за системою оцінювання визначеною законодавством, результати такого оцінювання відображаються у Свідоцтві досягнень. За умови використання власної шкали оцінювання заклад має визначити та описати в освітній програмі правила переведення загальної оцінки результатів навчання за </w:t>
      </w:r>
      <w:proofErr w:type="gramStart"/>
      <w:r w:rsidRPr="00504213">
        <w:rPr>
          <w:rFonts w:ascii="Times New Roman" w:eastAsia="Times New Roman" w:hAnsi="Times New Roman" w:cs="Times New Roman"/>
          <w:color w:val="000000"/>
          <w:sz w:val="24"/>
          <w:szCs w:val="24"/>
          <w:lang w:eastAsia="ru-RU"/>
        </w:rPr>
        <w:t>р</w:t>
      </w:r>
      <w:proofErr w:type="gramEnd"/>
      <w:r w:rsidRPr="00504213">
        <w:rPr>
          <w:rFonts w:ascii="Times New Roman" w:eastAsia="Times New Roman" w:hAnsi="Times New Roman" w:cs="Times New Roman"/>
          <w:color w:val="000000"/>
          <w:sz w:val="24"/>
          <w:szCs w:val="24"/>
          <w:lang w:eastAsia="ru-RU"/>
        </w:rPr>
        <w:t>ік у систему, визначену законодавством (12-бальну систему), для виставлення у Свідоцтво досягнень.</w:t>
      </w:r>
    </w:p>
    <w:p w:rsidR="00181629" w:rsidRPr="00504213" w:rsidRDefault="00181629" w:rsidP="00181629">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p>
    <w:p w:rsidR="00504213" w:rsidRPr="00504213" w:rsidRDefault="006A0BB1" w:rsidP="00504213">
      <w:pPr>
        <w:shd w:val="clear" w:color="auto" w:fill="FFFFFF"/>
        <w:spacing w:after="58" w:line="240" w:lineRule="auto"/>
        <w:jc w:val="both"/>
        <w:rPr>
          <w:rFonts w:ascii="Times New Roman" w:eastAsia="Times New Roman" w:hAnsi="Times New Roman" w:cs="Times New Roman"/>
          <w:color w:val="C0504D" w:themeColor="accent2"/>
          <w:sz w:val="24"/>
          <w:szCs w:val="24"/>
          <w:lang w:eastAsia="ru-RU"/>
        </w:rPr>
      </w:pPr>
      <w:r w:rsidRPr="00181629">
        <w:rPr>
          <w:rFonts w:ascii="Times New Roman" w:eastAsia="Times New Roman" w:hAnsi="Times New Roman" w:cs="Times New Roman"/>
          <w:b/>
          <w:bCs/>
          <w:color w:val="C0504D" w:themeColor="accent2"/>
          <w:sz w:val="24"/>
          <w:szCs w:val="24"/>
          <w:lang w:val="uk-UA" w:eastAsia="ru-RU"/>
        </w:rPr>
        <w:lastRenderedPageBreak/>
        <w:t xml:space="preserve">                                                           </w:t>
      </w:r>
      <w:proofErr w:type="gramStart"/>
      <w:r w:rsidR="00504213" w:rsidRPr="00181629">
        <w:rPr>
          <w:rFonts w:ascii="Times New Roman" w:eastAsia="Times New Roman" w:hAnsi="Times New Roman" w:cs="Times New Roman"/>
          <w:b/>
          <w:bCs/>
          <w:color w:val="C0504D" w:themeColor="accent2"/>
          <w:sz w:val="24"/>
          <w:szCs w:val="24"/>
          <w:lang w:eastAsia="ru-RU"/>
        </w:rPr>
        <w:t>Св</w:t>
      </w:r>
      <w:proofErr w:type="gramEnd"/>
      <w:r w:rsidR="00504213" w:rsidRPr="00181629">
        <w:rPr>
          <w:rFonts w:ascii="Times New Roman" w:eastAsia="Times New Roman" w:hAnsi="Times New Roman" w:cs="Times New Roman"/>
          <w:b/>
          <w:bCs/>
          <w:color w:val="C0504D" w:themeColor="accent2"/>
          <w:sz w:val="24"/>
          <w:szCs w:val="24"/>
          <w:lang w:eastAsia="ru-RU"/>
        </w:rPr>
        <w:t>ідоцтво досягнень</w:t>
      </w:r>
    </w:p>
    <w:p w:rsidR="00504213" w:rsidRPr="00504213" w:rsidRDefault="00504213" w:rsidP="00181629">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504213">
        <w:rPr>
          <w:rFonts w:ascii="Times New Roman" w:eastAsia="Times New Roman" w:hAnsi="Times New Roman" w:cs="Times New Roman"/>
          <w:color w:val="000000"/>
          <w:sz w:val="24"/>
          <w:szCs w:val="24"/>
          <w:lang w:eastAsia="ru-RU"/>
        </w:rPr>
        <w:t>Св</w:t>
      </w:r>
      <w:proofErr w:type="gramEnd"/>
      <w:r w:rsidRPr="00504213">
        <w:rPr>
          <w:rFonts w:ascii="Times New Roman" w:eastAsia="Times New Roman" w:hAnsi="Times New Roman" w:cs="Times New Roman"/>
          <w:color w:val="000000"/>
          <w:sz w:val="24"/>
          <w:szCs w:val="24"/>
          <w:lang w:eastAsia="ru-RU"/>
        </w:rPr>
        <w:t xml:space="preserve">ідоцтво досягнень відображає результати навчальних досягнень учнів 5 класу з предметів та інтегрованих курсів, визначених освітньою програмою закладу освіти. У Методичних рекомендаціях пропонується орієнтовна форма </w:t>
      </w:r>
      <w:proofErr w:type="gramStart"/>
      <w:r w:rsidRPr="00504213">
        <w:rPr>
          <w:rFonts w:ascii="Times New Roman" w:eastAsia="Times New Roman" w:hAnsi="Times New Roman" w:cs="Times New Roman"/>
          <w:color w:val="000000"/>
          <w:sz w:val="24"/>
          <w:szCs w:val="24"/>
          <w:lang w:eastAsia="ru-RU"/>
        </w:rPr>
        <w:t>Св</w:t>
      </w:r>
      <w:proofErr w:type="gramEnd"/>
      <w:r w:rsidRPr="00504213">
        <w:rPr>
          <w:rFonts w:ascii="Times New Roman" w:eastAsia="Times New Roman" w:hAnsi="Times New Roman" w:cs="Times New Roman"/>
          <w:color w:val="000000"/>
          <w:sz w:val="24"/>
          <w:szCs w:val="24"/>
          <w:lang w:eastAsia="ru-RU"/>
        </w:rPr>
        <w:t>ідоцтва досягнень.</w:t>
      </w:r>
    </w:p>
    <w:p w:rsidR="00504213" w:rsidRPr="00504213" w:rsidRDefault="00504213" w:rsidP="001816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4213">
        <w:rPr>
          <w:rFonts w:ascii="Times New Roman" w:eastAsia="Times New Roman" w:hAnsi="Times New Roman" w:cs="Times New Roman"/>
          <w:color w:val="000000"/>
          <w:sz w:val="24"/>
          <w:szCs w:val="24"/>
          <w:lang w:eastAsia="ru-RU"/>
        </w:rPr>
        <w:t xml:space="preserve">Перелік предметів та інтегрованих курсів у </w:t>
      </w:r>
      <w:proofErr w:type="gramStart"/>
      <w:r w:rsidRPr="00504213">
        <w:rPr>
          <w:rFonts w:ascii="Times New Roman" w:eastAsia="Times New Roman" w:hAnsi="Times New Roman" w:cs="Times New Roman"/>
          <w:color w:val="000000"/>
          <w:sz w:val="24"/>
          <w:szCs w:val="24"/>
          <w:lang w:eastAsia="ru-RU"/>
        </w:rPr>
        <w:t>Св</w:t>
      </w:r>
      <w:proofErr w:type="gramEnd"/>
      <w:r w:rsidRPr="00504213">
        <w:rPr>
          <w:rFonts w:ascii="Times New Roman" w:eastAsia="Times New Roman" w:hAnsi="Times New Roman" w:cs="Times New Roman"/>
          <w:color w:val="000000"/>
          <w:sz w:val="24"/>
          <w:szCs w:val="24"/>
          <w:lang w:eastAsia="ru-RU"/>
        </w:rPr>
        <w:t xml:space="preserve">ідоцтві досягнень визначається закладом освіти відповідно до затвердженої освітньої програми. Перед друком </w:t>
      </w:r>
      <w:proofErr w:type="gramStart"/>
      <w:r w:rsidRPr="00504213">
        <w:rPr>
          <w:rFonts w:ascii="Times New Roman" w:eastAsia="Times New Roman" w:hAnsi="Times New Roman" w:cs="Times New Roman"/>
          <w:color w:val="000000"/>
          <w:sz w:val="24"/>
          <w:szCs w:val="24"/>
          <w:lang w:eastAsia="ru-RU"/>
        </w:rPr>
        <w:t>Св</w:t>
      </w:r>
      <w:proofErr w:type="gramEnd"/>
      <w:r w:rsidRPr="00504213">
        <w:rPr>
          <w:rFonts w:ascii="Times New Roman" w:eastAsia="Times New Roman" w:hAnsi="Times New Roman" w:cs="Times New Roman"/>
          <w:color w:val="000000"/>
          <w:sz w:val="24"/>
          <w:szCs w:val="24"/>
          <w:lang w:eastAsia="ru-RU"/>
        </w:rPr>
        <w:t>ідоцтва досягнень необхідно привести його у відповідність до освітньої програми закладу освіти: видалити зайві рядки або підкреслити назви предметів та інтегрованих курсів, обраних закладом освіти; вписати назви курсів вибіркового освітнього компоненту.</w:t>
      </w:r>
    </w:p>
    <w:p w:rsidR="00504213" w:rsidRPr="00504213" w:rsidRDefault="00504213" w:rsidP="001816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4213">
        <w:rPr>
          <w:rFonts w:ascii="Times New Roman" w:eastAsia="Times New Roman" w:hAnsi="Times New Roman" w:cs="Times New Roman"/>
          <w:color w:val="000000"/>
          <w:sz w:val="24"/>
          <w:szCs w:val="24"/>
          <w:lang w:eastAsia="ru-RU"/>
        </w:rPr>
        <w:t xml:space="preserve">У </w:t>
      </w:r>
      <w:proofErr w:type="gramStart"/>
      <w:r w:rsidRPr="00504213">
        <w:rPr>
          <w:rFonts w:ascii="Times New Roman" w:eastAsia="Times New Roman" w:hAnsi="Times New Roman" w:cs="Times New Roman"/>
          <w:color w:val="000000"/>
          <w:sz w:val="24"/>
          <w:szCs w:val="24"/>
          <w:lang w:eastAsia="ru-RU"/>
        </w:rPr>
        <w:t>Св</w:t>
      </w:r>
      <w:proofErr w:type="gramEnd"/>
      <w:r w:rsidRPr="00504213">
        <w:rPr>
          <w:rFonts w:ascii="Times New Roman" w:eastAsia="Times New Roman" w:hAnsi="Times New Roman" w:cs="Times New Roman"/>
          <w:color w:val="000000"/>
          <w:sz w:val="24"/>
          <w:szCs w:val="24"/>
          <w:lang w:eastAsia="ru-RU"/>
        </w:rPr>
        <w:t xml:space="preserve">ідоцтві досягнень є дві графи: «Характеристика навчальної діяльності» і «Характеристика результатів навчання». Заповнення графи «Характеристика результатів навчання» здійснюється відповідно до </w:t>
      </w:r>
      <w:proofErr w:type="gramStart"/>
      <w:r w:rsidRPr="00504213">
        <w:rPr>
          <w:rFonts w:ascii="Times New Roman" w:eastAsia="Times New Roman" w:hAnsi="Times New Roman" w:cs="Times New Roman"/>
          <w:color w:val="000000"/>
          <w:sz w:val="24"/>
          <w:szCs w:val="24"/>
          <w:lang w:eastAsia="ru-RU"/>
        </w:rPr>
        <w:t>обл</w:t>
      </w:r>
      <w:proofErr w:type="gramEnd"/>
      <w:r w:rsidRPr="00504213">
        <w:rPr>
          <w:rFonts w:ascii="Times New Roman" w:eastAsia="Times New Roman" w:hAnsi="Times New Roman" w:cs="Times New Roman"/>
          <w:color w:val="000000"/>
          <w:sz w:val="24"/>
          <w:szCs w:val="24"/>
          <w:lang w:eastAsia="ru-RU"/>
        </w:rPr>
        <w:t>ікованих у класному журналі результатів навчання учнів з предметів та інтегрованих курсів, визначених навчальним планом закладу освіти.</w:t>
      </w:r>
    </w:p>
    <w:p w:rsidR="00504213" w:rsidRPr="00504213" w:rsidRDefault="00504213" w:rsidP="001816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4213">
        <w:rPr>
          <w:rFonts w:ascii="Times New Roman" w:eastAsia="Times New Roman" w:hAnsi="Times New Roman" w:cs="Times New Roman"/>
          <w:color w:val="000000"/>
          <w:sz w:val="24"/>
          <w:szCs w:val="24"/>
          <w:lang w:eastAsia="ru-RU"/>
        </w:rPr>
        <w:t>Виставляються оцінки за кожну групу загальних результатів і «загальна оцінка результатів навчання». Механізм виведення загальної оцінки результатів навчання визначається закладом освіти для кожного предмета та інтегрованого курсу з урахуванням, зокрема, кількості годин, передбачених навчальним планом на його вивчення, і описується в інструментарії оцінювання в освітній програмі.</w:t>
      </w:r>
    </w:p>
    <w:p w:rsidR="00504213" w:rsidRPr="00504213" w:rsidRDefault="00504213" w:rsidP="001816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4213">
        <w:rPr>
          <w:rFonts w:ascii="Times New Roman" w:eastAsia="Times New Roman" w:hAnsi="Times New Roman" w:cs="Times New Roman"/>
          <w:color w:val="000000"/>
          <w:sz w:val="24"/>
          <w:szCs w:val="24"/>
          <w:lang w:eastAsia="ru-RU"/>
        </w:rPr>
        <w:t xml:space="preserve">У </w:t>
      </w:r>
      <w:proofErr w:type="gramStart"/>
      <w:r w:rsidRPr="00504213">
        <w:rPr>
          <w:rFonts w:ascii="Times New Roman" w:eastAsia="Times New Roman" w:hAnsi="Times New Roman" w:cs="Times New Roman"/>
          <w:color w:val="000000"/>
          <w:sz w:val="24"/>
          <w:szCs w:val="24"/>
          <w:lang w:eastAsia="ru-RU"/>
        </w:rPr>
        <w:t>Св</w:t>
      </w:r>
      <w:proofErr w:type="gramEnd"/>
      <w:r w:rsidRPr="00504213">
        <w:rPr>
          <w:rFonts w:ascii="Times New Roman" w:eastAsia="Times New Roman" w:hAnsi="Times New Roman" w:cs="Times New Roman"/>
          <w:color w:val="000000"/>
          <w:sz w:val="24"/>
          <w:szCs w:val="24"/>
          <w:lang w:eastAsia="ru-RU"/>
        </w:rPr>
        <w:t>ідоцтві досягнень, окрім характеристики рівня досягнення результатів навчання з предметів та інтегрованих курсів, дається характеристика стану сформованості навчальної діяльності відповідно до переліку наскрізних умінь, визначених Державним стандартом базової середньої освіти.</w:t>
      </w:r>
    </w:p>
    <w:p w:rsidR="00504213" w:rsidRPr="00504213" w:rsidRDefault="00504213" w:rsidP="001816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4213">
        <w:rPr>
          <w:rFonts w:ascii="Times New Roman" w:eastAsia="Times New Roman" w:hAnsi="Times New Roman" w:cs="Times New Roman"/>
          <w:color w:val="000000"/>
          <w:sz w:val="24"/>
          <w:szCs w:val="24"/>
          <w:lang w:eastAsia="ru-RU"/>
        </w:rPr>
        <w:t>Графа «Характеристика навчальної діяльності» заповнюється класним керівником за результатами спостережень, проведених упродовж начального року. Спостереження проводяться спільно з учителями, які у цьому класі викладають навчальні предмети та інтегровані курси, за планом, визначеним закладом освіти. Заповнення графи здійснюється шляхом виставлення відповідної позначки (сформовано або формується) навпроти певного уміння.</w:t>
      </w:r>
    </w:p>
    <w:p w:rsidR="00504213" w:rsidRPr="00504213" w:rsidRDefault="00504213" w:rsidP="001816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4213">
        <w:rPr>
          <w:rFonts w:ascii="Times New Roman" w:eastAsia="Times New Roman" w:hAnsi="Times New Roman" w:cs="Times New Roman"/>
          <w:color w:val="000000"/>
          <w:sz w:val="24"/>
          <w:szCs w:val="24"/>
          <w:lang w:eastAsia="ru-RU"/>
        </w:rPr>
        <w:t xml:space="preserve">Педагогічні колективи можуть використовувати власні способи спостереження за розвитком наскрізних умінь і застосовувати </w:t>
      </w:r>
      <w:proofErr w:type="gramStart"/>
      <w:r w:rsidRPr="00504213">
        <w:rPr>
          <w:rFonts w:ascii="Times New Roman" w:eastAsia="Times New Roman" w:hAnsi="Times New Roman" w:cs="Times New Roman"/>
          <w:color w:val="000000"/>
          <w:sz w:val="24"/>
          <w:szCs w:val="24"/>
          <w:lang w:eastAsia="ru-RU"/>
        </w:rPr>
        <w:t>у</w:t>
      </w:r>
      <w:proofErr w:type="gramEnd"/>
      <w:r w:rsidRPr="00504213">
        <w:rPr>
          <w:rFonts w:ascii="Times New Roman" w:eastAsia="Times New Roman" w:hAnsi="Times New Roman" w:cs="Times New Roman"/>
          <w:color w:val="000000"/>
          <w:sz w:val="24"/>
          <w:szCs w:val="24"/>
          <w:lang w:eastAsia="ru-RU"/>
        </w:rPr>
        <w:t xml:space="preserve"> </w:t>
      </w:r>
      <w:proofErr w:type="gramStart"/>
      <w:r w:rsidRPr="00504213">
        <w:rPr>
          <w:rFonts w:ascii="Times New Roman" w:eastAsia="Times New Roman" w:hAnsi="Times New Roman" w:cs="Times New Roman"/>
          <w:color w:val="000000"/>
          <w:sz w:val="24"/>
          <w:szCs w:val="24"/>
          <w:lang w:eastAsia="ru-RU"/>
        </w:rPr>
        <w:t>тому</w:t>
      </w:r>
      <w:proofErr w:type="gramEnd"/>
      <w:r w:rsidRPr="00504213">
        <w:rPr>
          <w:rFonts w:ascii="Times New Roman" w:eastAsia="Times New Roman" w:hAnsi="Times New Roman" w:cs="Times New Roman"/>
          <w:color w:val="000000"/>
          <w:sz w:val="24"/>
          <w:szCs w:val="24"/>
          <w:lang w:eastAsia="ru-RU"/>
        </w:rPr>
        <w:t xml:space="preserve"> числі вербальні характеристики замість позначки.</w:t>
      </w:r>
    </w:p>
    <w:p w:rsidR="00504213" w:rsidRPr="00504213" w:rsidRDefault="00504213" w:rsidP="001816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4213">
        <w:rPr>
          <w:rFonts w:ascii="Times New Roman" w:eastAsia="Times New Roman" w:hAnsi="Times New Roman" w:cs="Times New Roman"/>
          <w:color w:val="000000"/>
          <w:sz w:val="24"/>
          <w:szCs w:val="24"/>
          <w:lang w:eastAsia="ru-RU"/>
        </w:rPr>
        <w:t xml:space="preserve">Заповнення цієї графи здійснюється по завершенню </w:t>
      </w:r>
      <w:proofErr w:type="gramStart"/>
      <w:r w:rsidRPr="00504213">
        <w:rPr>
          <w:rFonts w:ascii="Times New Roman" w:eastAsia="Times New Roman" w:hAnsi="Times New Roman" w:cs="Times New Roman"/>
          <w:color w:val="000000"/>
          <w:sz w:val="24"/>
          <w:szCs w:val="24"/>
          <w:lang w:eastAsia="ru-RU"/>
        </w:rPr>
        <w:t>кожного</w:t>
      </w:r>
      <w:proofErr w:type="gramEnd"/>
      <w:r w:rsidRPr="00504213">
        <w:rPr>
          <w:rFonts w:ascii="Times New Roman" w:eastAsia="Times New Roman" w:hAnsi="Times New Roman" w:cs="Times New Roman"/>
          <w:color w:val="000000"/>
          <w:sz w:val="24"/>
          <w:szCs w:val="24"/>
          <w:lang w:eastAsia="ru-RU"/>
        </w:rPr>
        <w:t xml:space="preserve"> навчального року та в разі переведення здобувача освіти до іншого закладу освіти упродовж навчального року.</w:t>
      </w:r>
    </w:p>
    <w:p w:rsidR="00504213" w:rsidRPr="00504213" w:rsidRDefault="00504213" w:rsidP="001816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4213">
        <w:rPr>
          <w:rFonts w:ascii="Times New Roman" w:eastAsia="Times New Roman" w:hAnsi="Times New Roman" w:cs="Times New Roman"/>
          <w:color w:val="000000"/>
          <w:sz w:val="24"/>
          <w:szCs w:val="24"/>
          <w:lang w:eastAsia="ru-RU"/>
        </w:rPr>
        <w:t xml:space="preserve">За </w:t>
      </w:r>
      <w:proofErr w:type="gramStart"/>
      <w:r w:rsidRPr="00504213">
        <w:rPr>
          <w:rFonts w:ascii="Times New Roman" w:eastAsia="Times New Roman" w:hAnsi="Times New Roman" w:cs="Times New Roman"/>
          <w:color w:val="000000"/>
          <w:sz w:val="24"/>
          <w:szCs w:val="24"/>
          <w:lang w:eastAsia="ru-RU"/>
        </w:rPr>
        <w:t>р</w:t>
      </w:r>
      <w:proofErr w:type="gramEnd"/>
      <w:r w:rsidRPr="00504213">
        <w:rPr>
          <w:rFonts w:ascii="Times New Roman" w:eastAsia="Times New Roman" w:hAnsi="Times New Roman" w:cs="Times New Roman"/>
          <w:color w:val="000000"/>
          <w:sz w:val="24"/>
          <w:szCs w:val="24"/>
          <w:lang w:eastAsia="ru-RU"/>
        </w:rPr>
        <w:t xml:space="preserve">ішенням педагогічної ради заклад освіти може відмовитись від оцінювання результатів навчання учнів або визначити власну шкалу оцінювання з предметів та інтегрованих курсів освітніх галузей «Мистецтво», «Соціальна та здоров’язбережувальна», «Фізична культура». Наприклад, визначення досягнень учнів у </w:t>
      </w:r>
      <w:proofErr w:type="gramStart"/>
      <w:r w:rsidRPr="00504213">
        <w:rPr>
          <w:rFonts w:ascii="Times New Roman" w:eastAsia="Times New Roman" w:hAnsi="Times New Roman" w:cs="Times New Roman"/>
          <w:color w:val="000000"/>
          <w:sz w:val="24"/>
          <w:szCs w:val="24"/>
          <w:lang w:eastAsia="ru-RU"/>
        </w:rPr>
        <w:t>р</w:t>
      </w:r>
      <w:proofErr w:type="gramEnd"/>
      <w:r w:rsidRPr="00504213">
        <w:rPr>
          <w:rFonts w:ascii="Times New Roman" w:eastAsia="Times New Roman" w:hAnsi="Times New Roman" w:cs="Times New Roman"/>
          <w:color w:val="000000"/>
          <w:sz w:val="24"/>
          <w:szCs w:val="24"/>
          <w:lang w:eastAsia="ru-RU"/>
        </w:rPr>
        <w:t>івнях (Високий, Достатній, Середній, Початковий) з зазначених вище галузей нададуть змогу вчителеві об’єктивно, але водночас, не пригнічуючи особистість учня, оцінити тих, хто не має яскраво виражених художніх чи фізичних здібностей, проте характеризується сумлінним ставленням до навчання, активністю, ініціативністю.</w:t>
      </w:r>
    </w:p>
    <w:p w:rsidR="00504213" w:rsidRPr="00504213" w:rsidRDefault="00504213" w:rsidP="00504213">
      <w:pPr>
        <w:shd w:val="clear" w:color="auto" w:fill="FFFFFF"/>
        <w:spacing w:after="58" w:line="240" w:lineRule="auto"/>
        <w:jc w:val="both"/>
        <w:rPr>
          <w:rFonts w:ascii="Times New Roman" w:eastAsia="Times New Roman" w:hAnsi="Times New Roman" w:cs="Times New Roman"/>
          <w:color w:val="C0504D" w:themeColor="accent2"/>
          <w:sz w:val="24"/>
          <w:szCs w:val="24"/>
          <w:lang w:eastAsia="ru-RU"/>
        </w:rPr>
      </w:pPr>
      <w:r>
        <w:rPr>
          <w:rFonts w:ascii="Times New Roman" w:eastAsia="Times New Roman" w:hAnsi="Times New Roman" w:cs="Times New Roman"/>
          <w:b/>
          <w:bCs/>
          <w:color w:val="F06E0F"/>
          <w:sz w:val="24"/>
          <w:szCs w:val="24"/>
          <w:lang w:val="uk-UA" w:eastAsia="ru-RU"/>
        </w:rPr>
        <w:t xml:space="preserve">                                                          </w:t>
      </w:r>
      <w:r w:rsidRPr="00181629">
        <w:rPr>
          <w:rFonts w:ascii="Times New Roman" w:eastAsia="Times New Roman" w:hAnsi="Times New Roman" w:cs="Times New Roman"/>
          <w:b/>
          <w:bCs/>
          <w:color w:val="C0504D" w:themeColor="accent2"/>
          <w:sz w:val="24"/>
          <w:szCs w:val="24"/>
          <w:lang w:eastAsia="ru-RU"/>
        </w:rPr>
        <w:t>Види оцінювання</w:t>
      </w:r>
    </w:p>
    <w:p w:rsidR="00504213" w:rsidRPr="00504213" w:rsidRDefault="00504213" w:rsidP="001816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4213">
        <w:rPr>
          <w:rFonts w:ascii="Times New Roman" w:eastAsia="Times New Roman" w:hAnsi="Times New Roman" w:cs="Times New Roman"/>
          <w:color w:val="000000"/>
          <w:sz w:val="24"/>
          <w:szCs w:val="24"/>
          <w:lang w:eastAsia="ru-RU"/>
        </w:rPr>
        <w:t xml:space="preserve">Основними видами оцінювання результатів навчання учнів, відповідно до законодавства, є формувальне, поточне (не поурочне) та </w:t>
      </w:r>
      <w:proofErr w:type="gramStart"/>
      <w:r w:rsidRPr="00504213">
        <w:rPr>
          <w:rFonts w:ascii="Times New Roman" w:eastAsia="Times New Roman" w:hAnsi="Times New Roman" w:cs="Times New Roman"/>
          <w:color w:val="000000"/>
          <w:sz w:val="24"/>
          <w:szCs w:val="24"/>
          <w:lang w:eastAsia="ru-RU"/>
        </w:rPr>
        <w:t>п</w:t>
      </w:r>
      <w:proofErr w:type="gramEnd"/>
      <w:r w:rsidRPr="00504213">
        <w:rPr>
          <w:rFonts w:ascii="Times New Roman" w:eastAsia="Times New Roman" w:hAnsi="Times New Roman" w:cs="Times New Roman"/>
          <w:color w:val="000000"/>
          <w:sz w:val="24"/>
          <w:szCs w:val="24"/>
          <w:lang w:eastAsia="ru-RU"/>
        </w:rPr>
        <w:t>ідсумкове: тематичне, семестрове, річне. Заклади освіти мають право на свободу вибору форм, змісту та способів оцінювання.</w:t>
      </w:r>
    </w:p>
    <w:p w:rsidR="00504213" w:rsidRPr="00504213" w:rsidRDefault="00504213" w:rsidP="001816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4213">
        <w:rPr>
          <w:rFonts w:ascii="Times New Roman" w:eastAsia="Times New Roman" w:hAnsi="Times New Roman" w:cs="Times New Roman"/>
          <w:color w:val="000000"/>
          <w:sz w:val="24"/>
          <w:szCs w:val="24"/>
          <w:lang w:eastAsia="ru-RU"/>
        </w:rPr>
        <w:t xml:space="preserve">Формувальне (поточне формувальне) оцінювання може здійснюватися у формі оцінювання вчителем із використанням окремих інструментів (карток, шкал, щоденника спостереження вчителя, портфоліо результатів навчальної діяльності учнів тощо). </w:t>
      </w:r>
      <w:proofErr w:type="gramStart"/>
      <w:r w:rsidRPr="00504213">
        <w:rPr>
          <w:rFonts w:ascii="Times New Roman" w:eastAsia="Times New Roman" w:hAnsi="Times New Roman" w:cs="Times New Roman"/>
          <w:color w:val="000000"/>
          <w:sz w:val="24"/>
          <w:szCs w:val="24"/>
          <w:lang w:eastAsia="ru-RU"/>
        </w:rPr>
        <w:t>П</w:t>
      </w:r>
      <w:proofErr w:type="gramEnd"/>
      <w:r w:rsidRPr="00504213">
        <w:rPr>
          <w:rFonts w:ascii="Times New Roman" w:eastAsia="Times New Roman" w:hAnsi="Times New Roman" w:cs="Times New Roman"/>
          <w:color w:val="000000"/>
          <w:sz w:val="24"/>
          <w:szCs w:val="24"/>
          <w:lang w:eastAsia="ru-RU"/>
        </w:rPr>
        <w:t>ід час формувального оцінювання важливо формувати в учнів 5 класу вміння здійснювати самооцінювання та взаємооцінювання.</w:t>
      </w:r>
    </w:p>
    <w:p w:rsidR="00504213" w:rsidRPr="00504213" w:rsidRDefault="00504213" w:rsidP="00181629">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504213">
        <w:rPr>
          <w:rFonts w:ascii="Times New Roman" w:eastAsia="Times New Roman" w:hAnsi="Times New Roman" w:cs="Times New Roman"/>
          <w:color w:val="000000"/>
          <w:sz w:val="24"/>
          <w:szCs w:val="24"/>
          <w:lang w:eastAsia="ru-RU"/>
        </w:rPr>
        <w:lastRenderedPageBreak/>
        <w:t>Тематичне оцінювання може здійснюватися на основі поточного оцінювання із урахуванням проведеної для оцінювання проміжних результатів навчання діагностичної (контрольної) роботи або без проведення такої роботи залежно від специфіки навчального предмета чи інтегрованого курсу.</w:t>
      </w:r>
      <w:proofErr w:type="gramEnd"/>
      <w:r w:rsidRPr="00504213">
        <w:rPr>
          <w:rFonts w:ascii="Times New Roman" w:eastAsia="Times New Roman" w:hAnsi="Times New Roman" w:cs="Times New Roman"/>
          <w:color w:val="000000"/>
          <w:sz w:val="24"/>
          <w:szCs w:val="24"/>
          <w:lang w:eastAsia="ru-RU"/>
        </w:rPr>
        <w:t xml:space="preserve"> </w:t>
      </w:r>
      <w:proofErr w:type="gramStart"/>
      <w:r w:rsidRPr="00504213">
        <w:rPr>
          <w:rFonts w:ascii="Times New Roman" w:eastAsia="Times New Roman" w:hAnsi="Times New Roman" w:cs="Times New Roman"/>
          <w:color w:val="000000"/>
          <w:sz w:val="24"/>
          <w:szCs w:val="24"/>
          <w:lang w:eastAsia="ru-RU"/>
        </w:rPr>
        <w:t>П</w:t>
      </w:r>
      <w:proofErr w:type="gramEnd"/>
      <w:r w:rsidRPr="00504213">
        <w:rPr>
          <w:rFonts w:ascii="Times New Roman" w:eastAsia="Times New Roman" w:hAnsi="Times New Roman" w:cs="Times New Roman"/>
          <w:color w:val="000000"/>
          <w:sz w:val="24"/>
          <w:szCs w:val="24"/>
          <w:lang w:eastAsia="ru-RU"/>
        </w:rPr>
        <w:t>ід час виставлення оцінки за тему результати перевірки робочих зошитів, як правило, не враховуються.</w:t>
      </w:r>
    </w:p>
    <w:p w:rsidR="00504213" w:rsidRPr="00504213" w:rsidRDefault="00504213" w:rsidP="001816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4213">
        <w:rPr>
          <w:rFonts w:ascii="Times New Roman" w:eastAsia="Times New Roman" w:hAnsi="Times New Roman" w:cs="Times New Roman"/>
          <w:color w:val="000000"/>
          <w:sz w:val="24"/>
          <w:szCs w:val="24"/>
          <w:lang w:eastAsia="ru-RU"/>
        </w:rPr>
        <w:t xml:space="preserve">Семестрове оцінювання здійснюється на основі результатів тематичного оцінювання та результатів контролю груп загальних результатів навчання, відображених у </w:t>
      </w:r>
      <w:proofErr w:type="gramStart"/>
      <w:r w:rsidRPr="00504213">
        <w:rPr>
          <w:rFonts w:ascii="Times New Roman" w:eastAsia="Times New Roman" w:hAnsi="Times New Roman" w:cs="Times New Roman"/>
          <w:color w:val="000000"/>
          <w:sz w:val="24"/>
          <w:szCs w:val="24"/>
          <w:lang w:eastAsia="ru-RU"/>
        </w:rPr>
        <w:t>Св</w:t>
      </w:r>
      <w:proofErr w:type="gramEnd"/>
      <w:r w:rsidRPr="00504213">
        <w:rPr>
          <w:rFonts w:ascii="Times New Roman" w:eastAsia="Times New Roman" w:hAnsi="Times New Roman" w:cs="Times New Roman"/>
          <w:color w:val="000000"/>
          <w:sz w:val="24"/>
          <w:szCs w:val="24"/>
          <w:lang w:eastAsia="ru-RU"/>
        </w:rPr>
        <w:t xml:space="preserve">ідоцтві досягнень. Систему діагностувальних і контрольних робіт, у тому числі для перевірки </w:t>
      </w:r>
      <w:proofErr w:type="gramStart"/>
      <w:r w:rsidRPr="00504213">
        <w:rPr>
          <w:rFonts w:ascii="Times New Roman" w:eastAsia="Times New Roman" w:hAnsi="Times New Roman" w:cs="Times New Roman"/>
          <w:color w:val="000000"/>
          <w:sz w:val="24"/>
          <w:szCs w:val="24"/>
          <w:lang w:eastAsia="ru-RU"/>
        </w:rPr>
        <w:t>р</w:t>
      </w:r>
      <w:proofErr w:type="gramEnd"/>
      <w:r w:rsidRPr="00504213">
        <w:rPr>
          <w:rFonts w:ascii="Times New Roman" w:eastAsia="Times New Roman" w:hAnsi="Times New Roman" w:cs="Times New Roman"/>
          <w:color w:val="000000"/>
          <w:sz w:val="24"/>
          <w:szCs w:val="24"/>
          <w:lang w:eastAsia="ru-RU"/>
        </w:rPr>
        <w:t>івня сформованості умінь певної групи загальних результатів, визначених у Свідоцтві досягнень, учитель планує і розробляє самостійно під час календарно-тематичного планування, керуючись Державним стандартом, освітньою і навчальною програмами та відповідно до кількості годин, передбачених навчальним планом на вивчення предмета чи інтегрованого курсу.</w:t>
      </w:r>
    </w:p>
    <w:p w:rsidR="00504213" w:rsidRPr="00504213" w:rsidRDefault="00504213" w:rsidP="00181629">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504213">
        <w:rPr>
          <w:rFonts w:ascii="Times New Roman" w:eastAsia="Times New Roman" w:hAnsi="Times New Roman" w:cs="Times New Roman"/>
          <w:color w:val="000000"/>
          <w:sz w:val="24"/>
          <w:szCs w:val="24"/>
          <w:lang w:eastAsia="ru-RU"/>
        </w:rPr>
        <w:t>Р</w:t>
      </w:r>
      <w:proofErr w:type="gramEnd"/>
      <w:r w:rsidRPr="00504213">
        <w:rPr>
          <w:rFonts w:ascii="Times New Roman" w:eastAsia="Times New Roman" w:hAnsi="Times New Roman" w:cs="Times New Roman"/>
          <w:color w:val="000000"/>
          <w:sz w:val="24"/>
          <w:szCs w:val="24"/>
          <w:lang w:eastAsia="ru-RU"/>
        </w:rPr>
        <w:t xml:space="preserve">ічне оцінювання здійснюється на основі загальних оцінок результатів навчання за І та ІІ семестри. Окремі види контрольних робіт, як правило, не проводяться. У </w:t>
      </w:r>
      <w:proofErr w:type="gramStart"/>
      <w:r w:rsidRPr="00504213">
        <w:rPr>
          <w:rFonts w:ascii="Times New Roman" w:eastAsia="Times New Roman" w:hAnsi="Times New Roman" w:cs="Times New Roman"/>
          <w:color w:val="000000"/>
          <w:sz w:val="24"/>
          <w:szCs w:val="24"/>
          <w:lang w:eastAsia="ru-RU"/>
        </w:rPr>
        <w:t>Св</w:t>
      </w:r>
      <w:proofErr w:type="gramEnd"/>
      <w:r w:rsidRPr="00504213">
        <w:rPr>
          <w:rFonts w:ascii="Times New Roman" w:eastAsia="Times New Roman" w:hAnsi="Times New Roman" w:cs="Times New Roman"/>
          <w:color w:val="000000"/>
          <w:sz w:val="24"/>
          <w:szCs w:val="24"/>
          <w:lang w:eastAsia="ru-RU"/>
        </w:rPr>
        <w:t>ідоцтві досягнень у графі «Рік» ставиться одна оцінка – загальна оцінка результатів навчання за рік. Оцінки за групи результатів навчання у графі «Рік» не виставляються, оскільки вони мають бути враховані в оцінках за семестри.</w:t>
      </w:r>
    </w:p>
    <w:p w:rsidR="00504213" w:rsidRPr="00504213" w:rsidRDefault="00504213" w:rsidP="001816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4213">
        <w:rPr>
          <w:rFonts w:ascii="Times New Roman" w:eastAsia="Times New Roman" w:hAnsi="Times New Roman" w:cs="Times New Roman"/>
          <w:color w:val="000000"/>
          <w:sz w:val="24"/>
          <w:szCs w:val="24"/>
          <w:lang w:eastAsia="ru-RU"/>
        </w:rPr>
        <w:t xml:space="preserve">Семестрова та </w:t>
      </w:r>
      <w:proofErr w:type="gramStart"/>
      <w:r w:rsidRPr="00504213">
        <w:rPr>
          <w:rFonts w:ascii="Times New Roman" w:eastAsia="Times New Roman" w:hAnsi="Times New Roman" w:cs="Times New Roman"/>
          <w:color w:val="000000"/>
          <w:sz w:val="24"/>
          <w:szCs w:val="24"/>
          <w:lang w:eastAsia="ru-RU"/>
        </w:rPr>
        <w:t>р</w:t>
      </w:r>
      <w:proofErr w:type="gramEnd"/>
      <w:r w:rsidRPr="00504213">
        <w:rPr>
          <w:rFonts w:ascii="Times New Roman" w:eastAsia="Times New Roman" w:hAnsi="Times New Roman" w:cs="Times New Roman"/>
          <w:color w:val="000000"/>
          <w:sz w:val="24"/>
          <w:szCs w:val="24"/>
          <w:lang w:eastAsia="ru-RU"/>
        </w:rPr>
        <w:t>ічна оцінки можуть підлягати коригуванню (пункт 3.2. Інструкції з ведення класного журналу 5-11(12)-х класів загальноосвітніх навчальних закладів, затвердженої </w:t>
      </w:r>
      <w:hyperlink r:id="rId14" w:history="1">
        <w:r w:rsidRPr="00504213">
          <w:rPr>
            <w:rFonts w:ascii="Times New Roman" w:eastAsia="Times New Roman" w:hAnsi="Times New Roman" w:cs="Times New Roman"/>
            <w:color w:val="8C8282"/>
            <w:sz w:val="24"/>
            <w:szCs w:val="24"/>
            <w:lang w:eastAsia="ru-RU"/>
          </w:rPr>
          <w:t>наказом</w:t>
        </w:r>
      </w:hyperlink>
      <w:r w:rsidRPr="00504213">
        <w:rPr>
          <w:rFonts w:ascii="Times New Roman" w:eastAsia="Times New Roman" w:hAnsi="Times New Roman" w:cs="Times New Roman"/>
          <w:color w:val="000000"/>
          <w:sz w:val="24"/>
          <w:szCs w:val="24"/>
          <w:lang w:eastAsia="ru-RU"/>
        </w:rPr>
        <w:t> Міністерства освіти і науки України від 03.06. 2008 р. № 496; пункти 9, 10 Порядку переведення учнів (вихованців) закладу загальної середньої освіти до наступного класу, затвердженого </w:t>
      </w:r>
      <w:hyperlink r:id="rId15" w:history="1">
        <w:r w:rsidRPr="00504213">
          <w:rPr>
            <w:rFonts w:ascii="Times New Roman" w:eastAsia="Times New Roman" w:hAnsi="Times New Roman" w:cs="Times New Roman"/>
            <w:color w:val="8C8282"/>
            <w:sz w:val="24"/>
            <w:szCs w:val="24"/>
            <w:lang w:eastAsia="ru-RU"/>
          </w:rPr>
          <w:t>наказом</w:t>
        </w:r>
      </w:hyperlink>
      <w:r w:rsidRPr="00504213">
        <w:rPr>
          <w:rFonts w:ascii="Times New Roman" w:eastAsia="Times New Roman" w:hAnsi="Times New Roman" w:cs="Times New Roman"/>
          <w:color w:val="000000"/>
          <w:sz w:val="24"/>
          <w:szCs w:val="24"/>
          <w:lang w:eastAsia="ru-RU"/>
        </w:rPr>
        <w:t> Міністерства освіти і науки України від 14.07. 2015 р. № 762 (зі змінами).</w:t>
      </w:r>
    </w:p>
    <w:p w:rsidR="00504213" w:rsidRPr="00504213" w:rsidRDefault="00504213" w:rsidP="00181629">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504213">
        <w:rPr>
          <w:rFonts w:ascii="Times New Roman" w:eastAsia="Times New Roman" w:hAnsi="Times New Roman" w:cs="Times New Roman"/>
          <w:color w:val="000000"/>
          <w:sz w:val="24"/>
          <w:szCs w:val="24"/>
          <w:lang w:eastAsia="ru-RU"/>
        </w:rPr>
        <w:t>Обл</w:t>
      </w:r>
      <w:proofErr w:type="gramEnd"/>
      <w:r w:rsidRPr="00504213">
        <w:rPr>
          <w:rFonts w:ascii="Times New Roman" w:eastAsia="Times New Roman" w:hAnsi="Times New Roman" w:cs="Times New Roman"/>
          <w:color w:val="000000"/>
          <w:sz w:val="24"/>
          <w:szCs w:val="24"/>
          <w:lang w:eastAsia="ru-RU"/>
        </w:rPr>
        <w:t>ік результатів тематичного, семестрового, річного оцінювання, оцінювання груп результатів навчання проводиться в класному журналі в окремих колонках без дати.</w:t>
      </w:r>
    </w:p>
    <w:p w:rsidR="00504213" w:rsidRPr="00504213" w:rsidRDefault="00504213" w:rsidP="001816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4213">
        <w:rPr>
          <w:rFonts w:ascii="Times New Roman" w:eastAsia="Times New Roman" w:hAnsi="Times New Roman" w:cs="Times New Roman"/>
          <w:color w:val="000000"/>
          <w:sz w:val="24"/>
          <w:szCs w:val="24"/>
          <w:lang w:eastAsia="ru-RU"/>
        </w:rPr>
        <w:t xml:space="preserve">Оцінювання учнів 5 класів має бути зорієнтованим </w:t>
      </w:r>
      <w:proofErr w:type="gramStart"/>
      <w:r w:rsidRPr="00504213">
        <w:rPr>
          <w:rFonts w:ascii="Times New Roman" w:eastAsia="Times New Roman" w:hAnsi="Times New Roman" w:cs="Times New Roman"/>
          <w:color w:val="000000"/>
          <w:sz w:val="24"/>
          <w:szCs w:val="24"/>
          <w:lang w:eastAsia="ru-RU"/>
        </w:rPr>
        <w:t>у</w:t>
      </w:r>
      <w:proofErr w:type="gramEnd"/>
      <w:r w:rsidRPr="00504213">
        <w:rPr>
          <w:rFonts w:ascii="Times New Roman" w:eastAsia="Times New Roman" w:hAnsi="Times New Roman" w:cs="Times New Roman"/>
          <w:color w:val="000000"/>
          <w:sz w:val="24"/>
          <w:szCs w:val="24"/>
          <w:lang w:eastAsia="ru-RU"/>
        </w:rPr>
        <w:t xml:space="preserve"> </w:t>
      </w:r>
      <w:proofErr w:type="gramStart"/>
      <w:r w:rsidRPr="00504213">
        <w:rPr>
          <w:rFonts w:ascii="Times New Roman" w:eastAsia="Times New Roman" w:hAnsi="Times New Roman" w:cs="Times New Roman"/>
          <w:color w:val="000000"/>
          <w:sz w:val="24"/>
          <w:szCs w:val="24"/>
          <w:lang w:eastAsia="ru-RU"/>
        </w:rPr>
        <w:t>першу</w:t>
      </w:r>
      <w:proofErr w:type="gramEnd"/>
      <w:r w:rsidRPr="00504213">
        <w:rPr>
          <w:rFonts w:ascii="Times New Roman" w:eastAsia="Times New Roman" w:hAnsi="Times New Roman" w:cs="Times New Roman"/>
          <w:color w:val="000000"/>
          <w:sz w:val="24"/>
          <w:szCs w:val="24"/>
          <w:lang w:eastAsia="ru-RU"/>
        </w:rPr>
        <w:t xml:space="preserve"> чергу на обов’язкові результати навчання й орієнтири їх оцінювання, визначені Державним стандартом, та на очікувані результати навчання, передбачені навчальною програмою з відповідного предмета чи інтегрованого курсу.</w:t>
      </w:r>
    </w:p>
    <w:p w:rsidR="00504213" w:rsidRPr="00504213" w:rsidRDefault="00504213" w:rsidP="001816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4213">
        <w:rPr>
          <w:rFonts w:ascii="Times New Roman" w:eastAsia="Times New Roman" w:hAnsi="Times New Roman" w:cs="Times New Roman"/>
          <w:color w:val="000000"/>
          <w:sz w:val="24"/>
          <w:szCs w:val="24"/>
          <w:lang w:eastAsia="ru-RU"/>
        </w:rPr>
        <w:t xml:space="preserve">У Методичних рекомендаціях запропоновані орієнтовні загальні критерії оцінювання результатів навчання (Додаток 2). </w:t>
      </w:r>
      <w:proofErr w:type="gramStart"/>
      <w:r w:rsidRPr="00504213">
        <w:rPr>
          <w:rFonts w:ascii="Times New Roman" w:eastAsia="Times New Roman" w:hAnsi="Times New Roman" w:cs="Times New Roman"/>
          <w:color w:val="000000"/>
          <w:sz w:val="24"/>
          <w:szCs w:val="24"/>
          <w:lang w:eastAsia="ru-RU"/>
        </w:rPr>
        <w:t>Ц</w:t>
      </w:r>
      <w:proofErr w:type="gramEnd"/>
      <w:r w:rsidRPr="00504213">
        <w:rPr>
          <w:rFonts w:ascii="Times New Roman" w:eastAsia="Times New Roman" w:hAnsi="Times New Roman" w:cs="Times New Roman"/>
          <w:color w:val="000000"/>
          <w:sz w:val="24"/>
          <w:szCs w:val="24"/>
          <w:lang w:eastAsia="ru-RU"/>
        </w:rPr>
        <w:t>і критерії можуть бути застосовані в частині, що відповідає очікуваним результатам навчання, визначеним відповідною навчальною програмою.</w:t>
      </w:r>
    </w:p>
    <w:p w:rsidR="00504213" w:rsidRPr="00504213" w:rsidRDefault="00504213" w:rsidP="001816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4213">
        <w:rPr>
          <w:rFonts w:ascii="Times New Roman" w:eastAsia="Times New Roman" w:hAnsi="Times New Roman" w:cs="Times New Roman"/>
          <w:color w:val="000000"/>
          <w:sz w:val="24"/>
          <w:szCs w:val="24"/>
          <w:lang w:eastAsia="ru-RU"/>
        </w:rPr>
        <w:t>Критерії для формувального оцінювання розробляються вчителем самостійно до кожного виду роботи та виду діяльності учні</w:t>
      </w:r>
      <w:proofErr w:type="gramStart"/>
      <w:r w:rsidRPr="00504213">
        <w:rPr>
          <w:rFonts w:ascii="Times New Roman" w:eastAsia="Times New Roman" w:hAnsi="Times New Roman" w:cs="Times New Roman"/>
          <w:color w:val="000000"/>
          <w:sz w:val="24"/>
          <w:szCs w:val="24"/>
          <w:lang w:eastAsia="ru-RU"/>
        </w:rPr>
        <w:t>в</w:t>
      </w:r>
      <w:proofErr w:type="gramEnd"/>
      <w:r w:rsidRPr="00504213">
        <w:rPr>
          <w:rFonts w:ascii="Times New Roman" w:eastAsia="Times New Roman" w:hAnsi="Times New Roman" w:cs="Times New Roman"/>
          <w:color w:val="000000"/>
          <w:sz w:val="24"/>
          <w:szCs w:val="24"/>
          <w:lang w:eastAsia="ru-RU"/>
        </w:rPr>
        <w:t>.</w:t>
      </w:r>
    </w:p>
    <w:p w:rsidR="00504213" w:rsidRPr="00504213" w:rsidRDefault="00504213" w:rsidP="001816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4213">
        <w:rPr>
          <w:rFonts w:ascii="Times New Roman" w:eastAsia="Times New Roman" w:hAnsi="Times New Roman" w:cs="Times New Roman"/>
          <w:color w:val="000000"/>
          <w:sz w:val="24"/>
          <w:szCs w:val="24"/>
          <w:lang w:eastAsia="ru-RU"/>
        </w:rPr>
        <w:t xml:space="preserve">Для забезпечення наступності між </w:t>
      </w:r>
      <w:proofErr w:type="gramStart"/>
      <w:r w:rsidRPr="00504213">
        <w:rPr>
          <w:rFonts w:ascii="Times New Roman" w:eastAsia="Times New Roman" w:hAnsi="Times New Roman" w:cs="Times New Roman"/>
          <w:color w:val="000000"/>
          <w:sz w:val="24"/>
          <w:szCs w:val="24"/>
          <w:lang w:eastAsia="ru-RU"/>
        </w:rPr>
        <w:t>п</w:t>
      </w:r>
      <w:proofErr w:type="gramEnd"/>
      <w:r w:rsidRPr="00504213">
        <w:rPr>
          <w:rFonts w:ascii="Times New Roman" w:eastAsia="Times New Roman" w:hAnsi="Times New Roman" w:cs="Times New Roman"/>
          <w:color w:val="000000"/>
          <w:sz w:val="24"/>
          <w:szCs w:val="24"/>
          <w:lang w:eastAsia="ru-RU"/>
        </w:rPr>
        <w:t>ідходами до оцінювання результатів навчання здобувачів початкової та базової середньої освіти, варто у першому семестрі 5 класу підсумкове оцінювання результатів навчання учнів здійснювати за рівневою шкалою, а його результати позначати словами або відповідними літерами:</w:t>
      </w:r>
    </w:p>
    <w:p w:rsidR="00504213" w:rsidRPr="00504213" w:rsidRDefault="00504213" w:rsidP="001816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4213">
        <w:rPr>
          <w:rFonts w:ascii="Times New Roman" w:eastAsia="Times New Roman" w:hAnsi="Times New Roman" w:cs="Times New Roman"/>
          <w:color w:val="000000"/>
          <w:sz w:val="24"/>
          <w:szCs w:val="24"/>
          <w:lang w:eastAsia="ru-RU"/>
        </w:rPr>
        <w:t>«початковий» – «П»;</w:t>
      </w:r>
    </w:p>
    <w:p w:rsidR="00504213" w:rsidRPr="00504213" w:rsidRDefault="00504213" w:rsidP="001816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4213">
        <w:rPr>
          <w:rFonts w:ascii="Times New Roman" w:eastAsia="Times New Roman" w:hAnsi="Times New Roman" w:cs="Times New Roman"/>
          <w:color w:val="000000"/>
          <w:sz w:val="24"/>
          <w:szCs w:val="24"/>
          <w:lang w:eastAsia="ru-RU"/>
        </w:rPr>
        <w:t>«середній» – «С»;</w:t>
      </w:r>
    </w:p>
    <w:p w:rsidR="00504213" w:rsidRPr="00504213" w:rsidRDefault="00504213" w:rsidP="001816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4213">
        <w:rPr>
          <w:rFonts w:ascii="Times New Roman" w:eastAsia="Times New Roman" w:hAnsi="Times New Roman" w:cs="Times New Roman"/>
          <w:color w:val="000000"/>
          <w:sz w:val="24"/>
          <w:szCs w:val="24"/>
          <w:lang w:eastAsia="ru-RU"/>
        </w:rPr>
        <w:t>«достатній» – «Д»;</w:t>
      </w:r>
    </w:p>
    <w:p w:rsidR="00504213" w:rsidRPr="00504213" w:rsidRDefault="00504213" w:rsidP="001816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4213">
        <w:rPr>
          <w:rFonts w:ascii="Times New Roman" w:eastAsia="Times New Roman" w:hAnsi="Times New Roman" w:cs="Times New Roman"/>
          <w:color w:val="000000"/>
          <w:sz w:val="24"/>
          <w:szCs w:val="24"/>
          <w:lang w:eastAsia="ru-RU"/>
        </w:rPr>
        <w:t>«високий» – «В».</w:t>
      </w:r>
    </w:p>
    <w:p w:rsidR="00504213" w:rsidRPr="00504213" w:rsidRDefault="00504213" w:rsidP="001816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4213">
        <w:rPr>
          <w:rFonts w:ascii="Times New Roman" w:eastAsia="Times New Roman" w:hAnsi="Times New Roman" w:cs="Times New Roman"/>
          <w:color w:val="000000"/>
          <w:sz w:val="24"/>
          <w:szCs w:val="24"/>
          <w:lang w:eastAsia="ru-RU"/>
        </w:rPr>
        <w:t>Також слід супроводжувати його вербальною характеристикою з орієнтацією на досягнення учня, а не на помилки або невдачі.</w:t>
      </w:r>
    </w:p>
    <w:p w:rsidR="00504213" w:rsidRPr="00504213" w:rsidRDefault="00504213" w:rsidP="001816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4213">
        <w:rPr>
          <w:rFonts w:ascii="Times New Roman" w:eastAsia="Times New Roman" w:hAnsi="Times New Roman" w:cs="Times New Roman"/>
          <w:color w:val="000000"/>
          <w:sz w:val="24"/>
          <w:szCs w:val="24"/>
          <w:lang w:eastAsia="ru-RU"/>
        </w:rPr>
        <w:t xml:space="preserve">При переході від </w:t>
      </w:r>
      <w:proofErr w:type="gramStart"/>
      <w:r w:rsidRPr="00504213">
        <w:rPr>
          <w:rFonts w:ascii="Times New Roman" w:eastAsia="Times New Roman" w:hAnsi="Times New Roman" w:cs="Times New Roman"/>
          <w:color w:val="000000"/>
          <w:sz w:val="24"/>
          <w:szCs w:val="24"/>
          <w:lang w:eastAsia="ru-RU"/>
        </w:rPr>
        <w:t>п</w:t>
      </w:r>
      <w:proofErr w:type="gramEnd"/>
      <w:r w:rsidRPr="00504213">
        <w:rPr>
          <w:rFonts w:ascii="Times New Roman" w:eastAsia="Times New Roman" w:hAnsi="Times New Roman" w:cs="Times New Roman"/>
          <w:color w:val="000000"/>
          <w:sz w:val="24"/>
          <w:szCs w:val="24"/>
          <w:lang w:eastAsia="ru-RU"/>
        </w:rPr>
        <w:t>ідсумкового оцінювання за рівневою шкалою в І семестрі до оцінювання за бальною шкалою в ІІ семестрі у Міністерстві освіти рекомендують при виставленні річної оцінки орієнтуватись на оцінку за ІІ семестр.</w:t>
      </w:r>
    </w:p>
    <w:p w:rsidR="00504213" w:rsidRPr="00504213" w:rsidRDefault="00504213" w:rsidP="001816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4213">
        <w:rPr>
          <w:rFonts w:ascii="Times New Roman" w:eastAsia="Times New Roman" w:hAnsi="Times New Roman" w:cs="Times New Roman"/>
          <w:color w:val="000000"/>
          <w:sz w:val="24"/>
          <w:szCs w:val="24"/>
          <w:lang w:eastAsia="ru-RU"/>
        </w:rPr>
        <w:t xml:space="preserve">Якщо </w:t>
      </w:r>
      <w:proofErr w:type="gramStart"/>
      <w:r w:rsidRPr="00504213">
        <w:rPr>
          <w:rFonts w:ascii="Times New Roman" w:eastAsia="Times New Roman" w:hAnsi="Times New Roman" w:cs="Times New Roman"/>
          <w:color w:val="000000"/>
          <w:sz w:val="24"/>
          <w:szCs w:val="24"/>
          <w:lang w:eastAsia="ru-RU"/>
        </w:rPr>
        <w:t>р</w:t>
      </w:r>
      <w:proofErr w:type="gramEnd"/>
      <w:r w:rsidRPr="00504213">
        <w:rPr>
          <w:rFonts w:ascii="Times New Roman" w:eastAsia="Times New Roman" w:hAnsi="Times New Roman" w:cs="Times New Roman"/>
          <w:color w:val="000000"/>
          <w:sz w:val="24"/>
          <w:szCs w:val="24"/>
          <w:lang w:eastAsia="ru-RU"/>
        </w:rPr>
        <w:t>івень результатів навчання учня визначити неможливо (через тривалу відсутність), у класному журналі та свідоцтві досягнень робиться запис «(н/а)» (не атестований(а).</w:t>
      </w:r>
    </w:p>
    <w:p w:rsidR="00504213" w:rsidRPr="00504213" w:rsidRDefault="00504213" w:rsidP="001816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4213">
        <w:rPr>
          <w:rFonts w:ascii="Times New Roman" w:eastAsia="Times New Roman" w:hAnsi="Times New Roman" w:cs="Times New Roman"/>
          <w:color w:val="000000"/>
          <w:sz w:val="24"/>
          <w:szCs w:val="24"/>
          <w:lang w:eastAsia="ru-RU"/>
        </w:rPr>
        <w:lastRenderedPageBreak/>
        <w:t xml:space="preserve">За </w:t>
      </w:r>
      <w:proofErr w:type="gramStart"/>
      <w:r w:rsidRPr="00504213">
        <w:rPr>
          <w:rFonts w:ascii="Times New Roman" w:eastAsia="Times New Roman" w:hAnsi="Times New Roman" w:cs="Times New Roman"/>
          <w:color w:val="000000"/>
          <w:sz w:val="24"/>
          <w:szCs w:val="24"/>
          <w:lang w:eastAsia="ru-RU"/>
        </w:rPr>
        <w:t>р</w:t>
      </w:r>
      <w:proofErr w:type="gramEnd"/>
      <w:r w:rsidRPr="00504213">
        <w:rPr>
          <w:rFonts w:ascii="Times New Roman" w:eastAsia="Times New Roman" w:hAnsi="Times New Roman" w:cs="Times New Roman"/>
          <w:color w:val="000000"/>
          <w:sz w:val="24"/>
          <w:szCs w:val="24"/>
          <w:lang w:eastAsia="ru-RU"/>
        </w:rPr>
        <w:t xml:space="preserve">ішенням педагогічної ради заклад освіти може визначити адаптаційний період, упродовж якого не здійснюється поточне або тематичне оцінювання учнів 5 класу. Таке </w:t>
      </w:r>
      <w:proofErr w:type="gramStart"/>
      <w:r w:rsidRPr="00504213">
        <w:rPr>
          <w:rFonts w:ascii="Times New Roman" w:eastAsia="Times New Roman" w:hAnsi="Times New Roman" w:cs="Times New Roman"/>
          <w:color w:val="000000"/>
          <w:sz w:val="24"/>
          <w:szCs w:val="24"/>
          <w:lang w:eastAsia="ru-RU"/>
        </w:rPr>
        <w:t>р</w:t>
      </w:r>
      <w:proofErr w:type="gramEnd"/>
      <w:r w:rsidRPr="00504213">
        <w:rPr>
          <w:rFonts w:ascii="Times New Roman" w:eastAsia="Times New Roman" w:hAnsi="Times New Roman" w:cs="Times New Roman"/>
          <w:color w:val="000000"/>
          <w:sz w:val="24"/>
          <w:szCs w:val="24"/>
          <w:lang w:eastAsia="ru-RU"/>
        </w:rPr>
        <w:t>ішення затверджується відповідним наказом керівника закладу освіти.</w:t>
      </w:r>
    </w:p>
    <w:p w:rsidR="00504213" w:rsidRPr="00504213" w:rsidRDefault="00504213" w:rsidP="00504213">
      <w:pPr>
        <w:shd w:val="clear" w:color="auto" w:fill="FFFFFF"/>
        <w:spacing w:after="58" w:line="240" w:lineRule="auto"/>
        <w:jc w:val="both"/>
        <w:rPr>
          <w:rFonts w:ascii="Times New Roman" w:eastAsia="Times New Roman" w:hAnsi="Times New Roman" w:cs="Times New Roman"/>
          <w:color w:val="C0504D" w:themeColor="accent2"/>
          <w:sz w:val="24"/>
          <w:szCs w:val="24"/>
          <w:lang w:eastAsia="ru-RU"/>
        </w:rPr>
      </w:pPr>
      <w:r>
        <w:rPr>
          <w:rFonts w:ascii="Times New Roman" w:eastAsia="Times New Roman" w:hAnsi="Times New Roman" w:cs="Times New Roman"/>
          <w:b/>
          <w:bCs/>
          <w:color w:val="F06E0F"/>
          <w:sz w:val="24"/>
          <w:szCs w:val="24"/>
          <w:lang w:val="uk-UA" w:eastAsia="ru-RU"/>
        </w:rPr>
        <w:t xml:space="preserve">                                         </w:t>
      </w:r>
      <w:r w:rsidRPr="00181629">
        <w:rPr>
          <w:rFonts w:ascii="Times New Roman" w:eastAsia="Times New Roman" w:hAnsi="Times New Roman" w:cs="Times New Roman"/>
          <w:b/>
          <w:bCs/>
          <w:color w:val="C0504D" w:themeColor="accent2"/>
          <w:sz w:val="24"/>
          <w:szCs w:val="24"/>
          <w:lang w:eastAsia="ru-RU"/>
        </w:rPr>
        <w:t>Оцінювання учнів 6–11 класів</w:t>
      </w:r>
    </w:p>
    <w:p w:rsidR="00504213" w:rsidRPr="00504213" w:rsidRDefault="00504213" w:rsidP="001816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4213">
        <w:rPr>
          <w:rFonts w:ascii="Times New Roman" w:eastAsia="Times New Roman" w:hAnsi="Times New Roman" w:cs="Times New Roman"/>
          <w:color w:val="000000" w:themeColor="text1"/>
          <w:sz w:val="24"/>
          <w:szCs w:val="24"/>
          <w:lang w:eastAsia="ru-RU"/>
        </w:rPr>
        <w:t>Оцінювання учнів 6 – 11 класів у 2022-2023 навчальному році здійснюється за </w:t>
      </w:r>
      <w:hyperlink r:id="rId16" w:history="1">
        <w:r w:rsidRPr="00504213">
          <w:rPr>
            <w:rFonts w:ascii="Times New Roman" w:eastAsia="Times New Roman" w:hAnsi="Times New Roman" w:cs="Times New Roman"/>
            <w:color w:val="000000" w:themeColor="text1"/>
            <w:sz w:val="24"/>
            <w:szCs w:val="24"/>
            <w:lang w:eastAsia="ru-RU"/>
          </w:rPr>
          <w:t>Критеріями оцінювання</w:t>
        </w:r>
      </w:hyperlink>
      <w:r w:rsidRPr="00504213">
        <w:rPr>
          <w:rFonts w:ascii="Times New Roman" w:eastAsia="Times New Roman" w:hAnsi="Times New Roman" w:cs="Times New Roman"/>
          <w:color w:val="000000" w:themeColor="text1"/>
          <w:sz w:val="24"/>
          <w:szCs w:val="24"/>
          <w:lang w:eastAsia="ru-RU"/>
        </w:rPr>
        <w:t> та </w:t>
      </w:r>
      <w:hyperlink r:id="rId17" w:history="1">
        <w:r w:rsidRPr="00504213">
          <w:rPr>
            <w:rFonts w:ascii="Times New Roman" w:eastAsia="Times New Roman" w:hAnsi="Times New Roman" w:cs="Times New Roman"/>
            <w:color w:val="000000" w:themeColor="text1"/>
            <w:sz w:val="24"/>
            <w:szCs w:val="24"/>
            <w:lang w:eastAsia="ru-RU"/>
          </w:rPr>
          <w:t>Орієнтовними вимогами</w:t>
        </w:r>
      </w:hyperlink>
      <w:r w:rsidRPr="00504213">
        <w:rPr>
          <w:rFonts w:ascii="Times New Roman" w:eastAsia="Times New Roman" w:hAnsi="Times New Roman" w:cs="Times New Roman"/>
          <w:color w:val="000000" w:themeColor="text1"/>
          <w:sz w:val="24"/>
          <w:szCs w:val="24"/>
          <w:lang w:eastAsia="ru-RU"/>
        </w:rPr>
        <w:t> оцінювання навчальних досягнень учнів із базових дисциплі</w:t>
      </w:r>
      <w:proofErr w:type="gramStart"/>
      <w:r w:rsidRPr="00504213">
        <w:rPr>
          <w:rFonts w:ascii="Times New Roman" w:eastAsia="Times New Roman" w:hAnsi="Times New Roman" w:cs="Times New Roman"/>
          <w:color w:val="000000" w:themeColor="text1"/>
          <w:sz w:val="24"/>
          <w:szCs w:val="24"/>
          <w:lang w:eastAsia="ru-RU"/>
        </w:rPr>
        <w:t>н</w:t>
      </w:r>
      <w:proofErr w:type="gramEnd"/>
      <w:r w:rsidRPr="00504213">
        <w:rPr>
          <w:rFonts w:ascii="Times New Roman" w:eastAsia="Times New Roman" w:hAnsi="Times New Roman" w:cs="Times New Roman"/>
          <w:color w:val="000000" w:themeColor="text1"/>
          <w:sz w:val="24"/>
          <w:szCs w:val="24"/>
          <w:lang w:eastAsia="ru-RU"/>
        </w:rPr>
        <w:t xml:space="preserve"> у системі загальної середньої</w:t>
      </w:r>
      <w:r w:rsidRPr="00504213">
        <w:rPr>
          <w:rFonts w:ascii="Times New Roman" w:eastAsia="Times New Roman" w:hAnsi="Times New Roman" w:cs="Times New Roman"/>
          <w:color w:val="000000"/>
          <w:sz w:val="24"/>
          <w:szCs w:val="24"/>
          <w:lang w:eastAsia="ru-RU"/>
        </w:rPr>
        <w:t xml:space="preserve"> освіти.</w:t>
      </w:r>
    </w:p>
    <w:p w:rsidR="00504213" w:rsidRPr="00504213" w:rsidRDefault="00504213" w:rsidP="001816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4213">
        <w:rPr>
          <w:rFonts w:ascii="Times New Roman" w:eastAsia="Times New Roman" w:hAnsi="Times New Roman" w:cs="Times New Roman"/>
          <w:color w:val="000000"/>
          <w:sz w:val="24"/>
          <w:szCs w:val="24"/>
          <w:lang w:eastAsia="ru-RU"/>
        </w:rPr>
        <w:t xml:space="preserve">При виставленні тематичної оцінки враховуються </w:t>
      </w:r>
      <w:proofErr w:type="gramStart"/>
      <w:r w:rsidRPr="00504213">
        <w:rPr>
          <w:rFonts w:ascii="Times New Roman" w:eastAsia="Times New Roman" w:hAnsi="Times New Roman" w:cs="Times New Roman"/>
          <w:color w:val="000000"/>
          <w:sz w:val="24"/>
          <w:szCs w:val="24"/>
          <w:lang w:eastAsia="ru-RU"/>
        </w:rPr>
        <w:t>вс</w:t>
      </w:r>
      <w:proofErr w:type="gramEnd"/>
      <w:r w:rsidRPr="00504213">
        <w:rPr>
          <w:rFonts w:ascii="Times New Roman" w:eastAsia="Times New Roman" w:hAnsi="Times New Roman" w:cs="Times New Roman"/>
          <w:color w:val="000000"/>
          <w:sz w:val="24"/>
          <w:szCs w:val="24"/>
          <w:lang w:eastAsia="ru-RU"/>
        </w:rPr>
        <w:t>і види навчальної діяльності, що підлягали оцінюванню протягом вивчення теми. При цьому окрема тематична атестації при здійсненні відповідного оцінювання, як правило, не проводиться.</w:t>
      </w:r>
    </w:p>
    <w:p w:rsidR="00504213" w:rsidRPr="00504213" w:rsidRDefault="00504213" w:rsidP="001816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4213">
        <w:rPr>
          <w:rFonts w:ascii="Times New Roman" w:eastAsia="Times New Roman" w:hAnsi="Times New Roman" w:cs="Times New Roman"/>
          <w:color w:val="000000"/>
          <w:sz w:val="24"/>
          <w:szCs w:val="24"/>
          <w:lang w:eastAsia="ru-RU"/>
        </w:rPr>
        <w:t xml:space="preserve">Семестрове оцінювання здійснюється на </w:t>
      </w:r>
      <w:proofErr w:type="gramStart"/>
      <w:r w:rsidRPr="00504213">
        <w:rPr>
          <w:rFonts w:ascii="Times New Roman" w:eastAsia="Times New Roman" w:hAnsi="Times New Roman" w:cs="Times New Roman"/>
          <w:color w:val="000000"/>
          <w:sz w:val="24"/>
          <w:szCs w:val="24"/>
          <w:lang w:eastAsia="ru-RU"/>
        </w:rPr>
        <w:t>п</w:t>
      </w:r>
      <w:proofErr w:type="gramEnd"/>
      <w:r w:rsidRPr="00504213">
        <w:rPr>
          <w:rFonts w:ascii="Times New Roman" w:eastAsia="Times New Roman" w:hAnsi="Times New Roman" w:cs="Times New Roman"/>
          <w:color w:val="000000"/>
          <w:sz w:val="24"/>
          <w:szCs w:val="24"/>
          <w:lang w:eastAsia="ru-RU"/>
        </w:rPr>
        <w:t>ідставі тематичних оцінок. При цьому мають враховуватися динаміка особистих навчальних досягнень учнів з предмета протягом семестру, важливість теми, тривалість її вивчення, складність змісту тощо.</w:t>
      </w:r>
    </w:p>
    <w:p w:rsidR="00504213" w:rsidRPr="00504213" w:rsidRDefault="00504213" w:rsidP="00181629">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504213">
        <w:rPr>
          <w:rFonts w:ascii="Times New Roman" w:eastAsia="Times New Roman" w:hAnsi="Times New Roman" w:cs="Times New Roman"/>
          <w:color w:val="000000"/>
          <w:sz w:val="24"/>
          <w:szCs w:val="24"/>
          <w:lang w:eastAsia="ru-RU"/>
        </w:rPr>
        <w:t>Р</w:t>
      </w:r>
      <w:proofErr w:type="gramEnd"/>
      <w:r w:rsidRPr="00504213">
        <w:rPr>
          <w:rFonts w:ascii="Times New Roman" w:eastAsia="Times New Roman" w:hAnsi="Times New Roman" w:cs="Times New Roman"/>
          <w:color w:val="000000"/>
          <w:sz w:val="24"/>
          <w:szCs w:val="24"/>
          <w:lang w:eastAsia="ru-RU"/>
        </w:rPr>
        <w:t xml:space="preserve">ічне оцінювання здійснюється на підставі семестрових або скоригованих семестрових оцінок. </w:t>
      </w:r>
      <w:proofErr w:type="gramStart"/>
      <w:r w:rsidRPr="00504213">
        <w:rPr>
          <w:rFonts w:ascii="Times New Roman" w:eastAsia="Times New Roman" w:hAnsi="Times New Roman" w:cs="Times New Roman"/>
          <w:color w:val="000000"/>
          <w:sz w:val="24"/>
          <w:szCs w:val="24"/>
          <w:lang w:eastAsia="ru-RU"/>
        </w:rPr>
        <w:t>Р</w:t>
      </w:r>
      <w:proofErr w:type="gramEnd"/>
      <w:r w:rsidRPr="00504213">
        <w:rPr>
          <w:rFonts w:ascii="Times New Roman" w:eastAsia="Times New Roman" w:hAnsi="Times New Roman" w:cs="Times New Roman"/>
          <w:color w:val="000000"/>
          <w:sz w:val="24"/>
          <w:szCs w:val="24"/>
          <w:lang w:eastAsia="ru-RU"/>
        </w:rPr>
        <w:t xml:space="preserve">ічна оцінка не обов’язково є середнім арифметичним від оцінок за І та ІІ семестри. При виставленні </w:t>
      </w:r>
      <w:proofErr w:type="gramStart"/>
      <w:r w:rsidRPr="00504213">
        <w:rPr>
          <w:rFonts w:ascii="Times New Roman" w:eastAsia="Times New Roman" w:hAnsi="Times New Roman" w:cs="Times New Roman"/>
          <w:color w:val="000000"/>
          <w:sz w:val="24"/>
          <w:szCs w:val="24"/>
          <w:lang w:eastAsia="ru-RU"/>
        </w:rPr>
        <w:t>р</w:t>
      </w:r>
      <w:proofErr w:type="gramEnd"/>
      <w:r w:rsidRPr="00504213">
        <w:rPr>
          <w:rFonts w:ascii="Times New Roman" w:eastAsia="Times New Roman" w:hAnsi="Times New Roman" w:cs="Times New Roman"/>
          <w:color w:val="000000"/>
          <w:sz w:val="24"/>
          <w:szCs w:val="24"/>
          <w:lang w:eastAsia="ru-RU"/>
        </w:rPr>
        <w:t>ічної оцінки мають враховуватися:</w:t>
      </w:r>
    </w:p>
    <w:p w:rsidR="00504213" w:rsidRPr="00504213" w:rsidRDefault="00504213" w:rsidP="00181629">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uk-UA" w:eastAsia="ru-RU"/>
        </w:rPr>
        <w:t>-</w:t>
      </w:r>
      <w:r w:rsidRPr="00504213">
        <w:rPr>
          <w:rFonts w:ascii="Times New Roman" w:eastAsia="Times New Roman" w:hAnsi="Times New Roman" w:cs="Times New Roman"/>
          <w:color w:val="000000"/>
          <w:sz w:val="24"/>
          <w:szCs w:val="24"/>
          <w:lang w:eastAsia="ru-RU"/>
        </w:rPr>
        <w:t>важливість тем, які вивчались у І та ІІ семестрах;</w:t>
      </w:r>
    </w:p>
    <w:p w:rsidR="00504213" w:rsidRPr="00504213" w:rsidRDefault="00504213" w:rsidP="00181629">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uk-UA" w:eastAsia="ru-RU"/>
        </w:rPr>
        <w:t>-</w:t>
      </w:r>
      <w:r w:rsidRPr="00504213">
        <w:rPr>
          <w:rFonts w:ascii="Times New Roman" w:eastAsia="Times New Roman" w:hAnsi="Times New Roman" w:cs="Times New Roman"/>
          <w:color w:val="000000"/>
          <w:sz w:val="24"/>
          <w:szCs w:val="24"/>
          <w:lang w:eastAsia="ru-RU"/>
        </w:rPr>
        <w:t>тривалість їх вивчення та складність змісту;</w:t>
      </w:r>
    </w:p>
    <w:p w:rsidR="00504213" w:rsidRPr="00504213" w:rsidRDefault="00504213" w:rsidP="00181629">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uk-UA" w:eastAsia="ru-RU"/>
        </w:rPr>
        <w:t>-</w:t>
      </w:r>
      <w:r w:rsidRPr="00504213">
        <w:rPr>
          <w:rFonts w:ascii="Times New Roman" w:eastAsia="Times New Roman" w:hAnsi="Times New Roman" w:cs="Times New Roman"/>
          <w:color w:val="000000"/>
          <w:sz w:val="24"/>
          <w:szCs w:val="24"/>
          <w:lang w:eastAsia="ru-RU"/>
        </w:rPr>
        <w:t>динаміка особистих навчальних досягнень учня з предмета протягом року;</w:t>
      </w:r>
    </w:p>
    <w:p w:rsidR="00504213" w:rsidRPr="00504213" w:rsidRDefault="00504213" w:rsidP="00181629">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uk-UA" w:eastAsia="ru-RU"/>
        </w:rPr>
        <w:t>-</w:t>
      </w:r>
      <w:r w:rsidRPr="00504213">
        <w:rPr>
          <w:rFonts w:ascii="Times New Roman" w:eastAsia="Times New Roman" w:hAnsi="Times New Roman" w:cs="Times New Roman"/>
          <w:color w:val="000000"/>
          <w:sz w:val="24"/>
          <w:szCs w:val="24"/>
          <w:lang w:eastAsia="ru-RU"/>
        </w:rPr>
        <w:t>уміння застосовувати учнем набуті протягом навчального року знання тощо.</w:t>
      </w:r>
    </w:p>
    <w:p w:rsidR="00504213" w:rsidRPr="00504213" w:rsidRDefault="00504213" w:rsidP="0018162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04213">
        <w:rPr>
          <w:rFonts w:ascii="Times New Roman" w:eastAsia="Times New Roman" w:hAnsi="Times New Roman" w:cs="Times New Roman"/>
          <w:color w:val="000000"/>
          <w:sz w:val="24"/>
          <w:szCs w:val="24"/>
          <w:lang w:eastAsia="ru-RU"/>
        </w:rPr>
        <w:t xml:space="preserve">Семестрова і </w:t>
      </w:r>
      <w:proofErr w:type="gramStart"/>
      <w:r w:rsidRPr="00504213">
        <w:rPr>
          <w:rFonts w:ascii="Times New Roman" w:eastAsia="Times New Roman" w:hAnsi="Times New Roman" w:cs="Times New Roman"/>
          <w:color w:val="000000"/>
          <w:sz w:val="24"/>
          <w:szCs w:val="24"/>
          <w:lang w:eastAsia="ru-RU"/>
        </w:rPr>
        <w:t>р</w:t>
      </w:r>
      <w:proofErr w:type="gramEnd"/>
      <w:r w:rsidRPr="00504213">
        <w:rPr>
          <w:rFonts w:ascii="Times New Roman" w:eastAsia="Times New Roman" w:hAnsi="Times New Roman" w:cs="Times New Roman"/>
          <w:color w:val="000000"/>
          <w:sz w:val="24"/>
          <w:szCs w:val="24"/>
          <w:lang w:eastAsia="ru-RU"/>
        </w:rPr>
        <w:t>ічна оцінки можуть підлягати коригуванню (пункт 3.2. </w:t>
      </w:r>
      <w:hyperlink r:id="rId18" w:history="1">
        <w:r w:rsidRPr="00504213">
          <w:rPr>
            <w:rFonts w:ascii="Times New Roman" w:eastAsia="Times New Roman" w:hAnsi="Times New Roman" w:cs="Times New Roman"/>
            <w:color w:val="000000" w:themeColor="text1"/>
            <w:sz w:val="24"/>
            <w:szCs w:val="24"/>
            <w:lang w:eastAsia="ru-RU"/>
          </w:rPr>
          <w:t>Інструкції</w:t>
        </w:r>
      </w:hyperlink>
      <w:r w:rsidRPr="00504213">
        <w:rPr>
          <w:rFonts w:ascii="Times New Roman" w:eastAsia="Times New Roman" w:hAnsi="Times New Roman" w:cs="Times New Roman"/>
          <w:color w:val="000000" w:themeColor="text1"/>
          <w:sz w:val="24"/>
          <w:szCs w:val="24"/>
          <w:lang w:eastAsia="ru-RU"/>
        </w:rPr>
        <w:t> </w:t>
      </w:r>
      <w:r w:rsidRPr="00504213">
        <w:rPr>
          <w:rFonts w:ascii="Times New Roman" w:eastAsia="Times New Roman" w:hAnsi="Times New Roman" w:cs="Times New Roman"/>
          <w:color w:val="000000"/>
          <w:sz w:val="24"/>
          <w:szCs w:val="24"/>
          <w:lang w:eastAsia="ru-RU"/>
        </w:rPr>
        <w:t>з ведення класного журналу 5–11(12)-х класів загальноосвітніх навчальних закладів; пункти 9–10 </w:t>
      </w:r>
      <w:hyperlink r:id="rId19" w:history="1">
        <w:r w:rsidRPr="006A0BB1">
          <w:rPr>
            <w:rFonts w:ascii="Times New Roman" w:eastAsia="Times New Roman" w:hAnsi="Times New Roman" w:cs="Times New Roman"/>
            <w:color w:val="000000" w:themeColor="text1"/>
            <w:sz w:val="24"/>
            <w:szCs w:val="24"/>
            <w:lang w:eastAsia="ru-RU"/>
          </w:rPr>
          <w:t>Порядку</w:t>
        </w:r>
      </w:hyperlink>
      <w:r w:rsidRPr="00504213">
        <w:rPr>
          <w:rFonts w:ascii="Times New Roman" w:eastAsia="Times New Roman" w:hAnsi="Times New Roman" w:cs="Times New Roman"/>
          <w:color w:val="000000" w:themeColor="text1"/>
          <w:sz w:val="24"/>
          <w:szCs w:val="24"/>
          <w:lang w:eastAsia="ru-RU"/>
        </w:rPr>
        <w:t> переведення учнів (вихованців) закладу загальної середньої освіти до наступного класу.</w:t>
      </w:r>
    </w:p>
    <w:p w:rsidR="00504213" w:rsidRPr="00504213" w:rsidRDefault="00504213" w:rsidP="001816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4213">
        <w:rPr>
          <w:rFonts w:ascii="Times New Roman" w:eastAsia="Times New Roman" w:hAnsi="Times New Roman" w:cs="Times New Roman"/>
          <w:color w:val="000000" w:themeColor="text1"/>
          <w:sz w:val="24"/>
          <w:szCs w:val="24"/>
          <w:lang w:eastAsia="ru-RU"/>
        </w:rPr>
        <w:t>При цьому потрібно мати на увазі, що відповідно до Положення про золоту медаль «За високі досягнення в навчанні» та срібну медаль «За досягнення в навчанні» (затвердженого </w:t>
      </w:r>
      <w:hyperlink r:id="rId20" w:history="1">
        <w:r w:rsidRPr="006A0BB1">
          <w:rPr>
            <w:rFonts w:ascii="Times New Roman" w:eastAsia="Times New Roman" w:hAnsi="Times New Roman" w:cs="Times New Roman"/>
            <w:color w:val="000000" w:themeColor="text1"/>
            <w:sz w:val="24"/>
            <w:szCs w:val="24"/>
            <w:lang w:eastAsia="ru-RU"/>
          </w:rPr>
          <w:t>наказом</w:t>
        </w:r>
      </w:hyperlink>
      <w:r w:rsidRPr="00504213">
        <w:rPr>
          <w:rFonts w:ascii="Times New Roman" w:eastAsia="Times New Roman" w:hAnsi="Times New Roman" w:cs="Times New Roman"/>
          <w:color w:val="000000" w:themeColor="text1"/>
          <w:sz w:val="24"/>
          <w:szCs w:val="24"/>
          <w:lang w:eastAsia="ru-RU"/>
        </w:rPr>
        <w:t> М</w:t>
      </w:r>
      <w:r w:rsidRPr="00504213">
        <w:rPr>
          <w:rFonts w:ascii="Times New Roman" w:eastAsia="Times New Roman" w:hAnsi="Times New Roman" w:cs="Times New Roman"/>
          <w:color w:val="000000"/>
          <w:sz w:val="24"/>
          <w:szCs w:val="24"/>
          <w:lang w:eastAsia="ru-RU"/>
        </w:rPr>
        <w:t xml:space="preserve">іністерства освіти і науки України 17.03.2015 № 306, зареєстрованим в Міністерстві юстиції України 31 березня 2015 р. за № 354/26799) </w:t>
      </w:r>
      <w:proofErr w:type="gramStart"/>
      <w:r w:rsidRPr="00504213">
        <w:rPr>
          <w:rFonts w:ascii="Times New Roman" w:eastAsia="Times New Roman" w:hAnsi="Times New Roman" w:cs="Times New Roman"/>
          <w:color w:val="000000"/>
          <w:sz w:val="24"/>
          <w:szCs w:val="24"/>
          <w:lang w:eastAsia="ru-RU"/>
        </w:rPr>
        <w:t>п</w:t>
      </w:r>
      <w:proofErr w:type="gramEnd"/>
      <w:r w:rsidRPr="00504213">
        <w:rPr>
          <w:rFonts w:ascii="Times New Roman" w:eastAsia="Times New Roman" w:hAnsi="Times New Roman" w:cs="Times New Roman"/>
          <w:color w:val="000000"/>
          <w:sz w:val="24"/>
          <w:szCs w:val="24"/>
          <w:lang w:eastAsia="ru-RU"/>
        </w:rPr>
        <w:t xml:space="preserve">ідвищення результатів семестрового оцінювання шляхом коригування не дає </w:t>
      </w:r>
      <w:proofErr w:type="gramStart"/>
      <w:r w:rsidRPr="00504213">
        <w:rPr>
          <w:rFonts w:ascii="Times New Roman" w:eastAsia="Times New Roman" w:hAnsi="Times New Roman" w:cs="Times New Roman"/>
          <w:color w:val="000000"/>
          <w:sz w:val="24"/>
          <w:szCs w:val="24"/>
          <w:lang w:eastAsia="ru-RU"/>
        </w:rPr>
        <w:t>п</w:t>
      </w:r>
      <w:proofErr w:type="gramEnd"/>
      <w:r w:rsidRPr="00504213">
        <w:rPr>
          <w:rFonts w:ascii="Times New Roman" w:eastAsia="Times New Roman" w:hAnsi="Times New Roman" w:cs="Times New Roman"/>
          <w:color w:val="000000"/>
          <w:sz w:val="24"/>
          <w:szCs w:val="24"/>
          <w:lang w:eastAsia="ru-RU"/>
        </w:rPr>
        <w:t>ідстав для нагородження випускників золотою або срібною медалями.</w:t>
      </w:r>
    </w:p>
    <w:p w:rsidR="00504213" w:rsidRPr="00504213" w:rsidRDefault="00504213" w:rsidP="001816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4213">
        <w:rPr>
          <w:rFonts w:ascii="Times New Roman" w:eastAsia="Times New Roman" w:hAnsi="Times New Roman" w:cs="Times New Roman"/>
          <w:color w:val="000000"/>
          <w:sz w:val="24"/>
          <w:szCs w:val="24"/>
          <w:lang w:eastAsia="ru-RU"/>
        </w:rPr>
        <w:t xml:space="preserve">У випадках, що не зазначені у методичних рекомендаціях Міністерства освіти і науки України, </w:t>
      </w:r>
      <w:proofErr w:type="gramStart"/>
      <w:r w:rsidRPr="00504213">
        <w:rPr>
          <w:rFonts w:ascii="Times New Roman" w:eastAsia="Times New Roman" w:hAnsi="Times New Roman" w:cs="Times New Roman"/>
          <w:color w:val="000000"/>
          <w:sz w:val="24"/>
          <w:szCs w:val="24"/>
          <w:lang w:eastAsia="ru-RU"/>
        </w:rPr>
        <w:t>р</w:t>
      </w:r>
      <w:proofErr w:type="gramEnd"/>
      <w:r w:rsidRPr="00504213">
        <w:rPr>
          <w:rFonts w:ascii="Times New Roman" w:eastAsia="Times New Roman" w:hAnsi="Times New Roman" w:cs="Times New Roman"/>
          <w:color w:val="000000"/>
          <w:sz w:val="24"/>
          <w:szCs w:val="24"/>
          <w:lang w:eastAsia="ru-RU"/>
        </w:rPr>
        <w:t>ішення щодо оцінювання результатів навчання здобувачів освіти приймає вчитель, керуючись правом на автономію у професійній діяльності. За потреби це рішення погоджується з керівником закладу освіти.</w:t>
      </w:r>
    </w:p>
    <w:p w:rsidR="00504213" w:rsidRPr="00504213" w:rsidRDefault="00504213" w:rsidP="0018162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A0BB1">
        <w:rPr>
          <w:rFonts w:ascii="Times New Roman" w:eastAsia="Times New Roman" w:hAnsi="Times New Roman" w:cs="Times New Roman"/>
          <w:i/>
          <w:iCs/>
          <w:color w:val="000000" w:themeColor="text1"/>
          <w:sz w:val="24"/>
          <w:szCs w:val="24"/>
          <w:lang w:eastAsia="ru-RU"/>
        </w:rPr>
        <w:t>Складено відповідно до</w:t>
      </w:r>
      <w:hyperlink r:id="rId21" w:history="1">
        <w:r w:rsidRPr="006A0BB1">
          <w:rPr>
            <w:rFonts w:ascii="Times New Roman" w:eastAsia="Times New Roman" w:hAnsi="Times New Roman" w:cs="Times New Roman"/>
            <w:i/>
            <w:iCs/>
            <w:color w:val="000000" w:themeColor="text1"/>
            <w:sz w:val="24"/>
            <w:szCs w:val="24"/>
            <w:lang w:eastAsia="ru-RU"/>
          </w:rPr>
          <w:t> Інструктивно-методичних рекомендацій</w:t>
        </w:r>
      </w:hyperlink>
      <w:r w:rsidRPr="006A0BB1">
        <w:rPr>
          <w:rFonts w:ascii="Times New Roman" w:eastAsia="Times New Roman" w:hAnsi="Times New Roman" w:cs="Times New Roman"/>
          <w:i/>
          <w:iCs/>
          <w:color w:val="000000" w:themeColor="text1"/>
          <w:sz w:val="24"/>
          <w:szCs w:val="24"/>
          <w:lang w:eastAsia="ru-RU"/>
        </w:rPr>
        <w:t xml:space="preserve"> щодо організації освітнього процесу та викладання навчальних предметів </w:t>
      </w:r>
      <w:proofErr w:type="gramStart"/>
      <w:r w:rsidRPr="006A0BB1">
        <w:rPr>
          <w:rFonts w:ascii="Times New Roman" w:eastAsia="Times New Roman" w:hAnsi="Times New Roman" w:cs="Times New Roman"/>
          <w:i/>
          <w:iCs/>
          <w:color w:val="000000" w:themeColor="text1"/>
          <w:sz w:val="24"/>
          <w:szCs w:val="24"/>
          <w:lang w:eastAsia="ru-RU"/>
        </w:rPr>
        <w:t>у</w:t>
      </w:r>
      <w:proofErr w:type="gramEnd"/>
      <w:r w:rsidRPr="006A0BB1">
        <w:rPr>
          <w:rFonts w:ascii="Times New Roman" w:eastAsia="Times New Roman" w:hAnsi="Times New Roman" w:cs="Times New Roman"/>
          <w:i/>
          <w:iCs/>
          <w:color w:val="000000" w:themeColor="text1"/>
          <w:sz w:val="24"/>
          <w:szCs w:val="24"/>
          <w:lang w:eastAsia="ru-RU"/>
        </w:rPr>
        <w:t xml:space="preserve"> закладах загальної середньої освіти у 2022/23 навчальному році.</w:t>
      </w:r>
    </w:p>
    <w:p w:rsidR="005C4F85" w:rsidRPr="00504213" w:rsidRDefault="005C4F85" w:rsidP="00181629">
      <w:pPr>
        <w:spacing w:after="0"/>
        <w:jc w:val="both"/>
        <w:rPr>
          <w:rFonts w:ascii="Times New Roman" w:hAnsi="Times New Roman" w:cs="Times New Roman"/>
          <w:sz w:val="24"/>
          <w:szCs w:val="24"/>
        </w:rPr>
      </w:pPr>
    </w:p>
    <w:sectPr w:rsidR="005C4F85" w:rsidRPr="00504213" w:rsidSect="005C4F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36743"/>
    <w:multiLevelType w:val="multilevel"/>
    <w:tmpl w:val="A0D6E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FA2316"/>
    <w:multiLevelType w:val="multilevel"/>
    <w:tmpl w:val="5DD08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735373"/>
    <w:multiLevelType w:val="multilevel"/>
    <w:tmpl w:val="556CA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04213"/>
    <w:rsid w:val="00072292"/>
    <w:rsid w:val="00181629"/>
    <w:rsid w:val="00477D53"/>
    <w:rsid w:val="00504213"/>
    <w:rsid w:val="005C4F85"/>
    <w:rsid w:val="006A0BB1"/>
    <w:rsid w:val="0099750C"/>
    <w:rsid w:val="00C32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292"/>
  </w:style>
  <w:style w:type="paragraph" w:styleId="1">
    <w:name w:val="heading 1"/>
    <w:basedOn w:val="a"/>
    <w:link w:val="10"/>
    <w:uiPriority w:val="9"/>
    <w:qFormat/>
    <w:rsid w:val="005042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421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042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04213"/>
    <w:rPr>
      <w:i/>
      <w:iCs/>
    </w:rPr>
  </w:style>
  <w:style w:type="character" w:styleId="a5">
    <w:name w:val="Hyperlink"/>
    <w:basedOn w:val="a0"/>
    <w:uiPriority w:val="99"/>
    <w:semiHidden/>
    <w:unhideWhenUsed/>
    <w:rsid w:val="00504213"/>
    <w:rPr>
      <w:color w:val="0000FF"/>
      <w:u w:val="single"/>
    </w:rPr>
  </w:style>
  <w:style w:type="character" w:styleId="a6">
    <w:name w:val="Strong"/>
    <w:basedOn w:val="a0"/>
    <w:uiPriority w:val="22"/>
    <w:qFormat/>
    <w:rsid w:val="00504213"/>
    <w:rPr>
      <w:b/>
      <w:bCs/>
    </w:rPr>
  </w:style>
</w:styles>
</file>

<file path=word/webSettings.xml><?xml version="1.0" encoding="utf-8"?>
<w:webSettings xmlns:r="http://schemas.openxmlformats.org/officeDocument/2006/relationships" xmlns:w="http://schemas.openxmlformats.org/wordprocessingml/2006/main">
  <w:divs>
    <w:div w:id="355160238">
      <w:bodyDiv w:val="1"/>
      <w:marLeft w:val="0"/>
      <w:marRight w:val="0"/>
      <w:marTop w:val="0"/>
      <w:marBottom w:val="0"/>
      <w:divBdr>
        <w:top w:val="none" w:sz="0" w:space="0" w:color="auto"/>
        <w:left w:val="none" w:sz="0" w:space="0" w:color="auto"/>
        <w:bottom w:val="none" w:sz="0" w:space="0" w:color="auto"/>
        <w:right w:val="none" w:sz="0" w:space="0" w:color="auto"/>
      </w:divBdr>
      <w:divsChild>
        <w:div w:id="1776440305">
          <w:marLeft w:val="0"/>
          <w:marRight w:val="0"/>
          <w:marTop w:val="58"/>
          <w:marBottom w:val="58"/>
          <w:divBdr>
            <w:top w:val="none" w:sz="0" w:space="0" w:color="auto"/>
            <w:left w:val="none" w:sz="0" w:space="0" w:color="auto"/>
            <w:bottom w:val="single" w:sz="4" w:space="2" w:color="F06E0F"/>
            <w:right w:val="none" w:sz="0" w:space="0" w:color="auto"/>
          </w:divBdr>
        </w:div>
        <w:div w:id="1670521401">
          <w:marLeft w:val="0"/>
          <w:marRight w:val="0"/>
          <w:marTop w:val="58"/>
          <w:marBottom w:val="58"/>
          <w:divBdr>
            <w:top w:val="none" w:sz="0" w:space="0" w:color="auto"/>
            <w:left w:val="none" w:sz="0" w:space="0" w:color="auto"/>
            <w:bottom w:val="single" w:sz="4" w:space="2" w:color="F06E0F"/>
            <w:right w:val="none" w:sz="0" w:space="0" w:color="auto"/>
          </w:divBdr>
        </w:div>
        <w:div w:id="160705778">
          <w:marLeft w:val="0"/>
          <w:marRight w:val="0"/>
          <w:marTop w:val="58"/>
          <w:marBottom w:val="58"/>
          <w:divBdr>
            <w:top w:val="none" w:sz="0" w:space="0" w:color="auto"/>
            <w:left w:val="none" w:sz="0" w:space="0" w:color="auto"/>
            <w:bottom w:val="single" w:sz="4" w:space="2" w:color="F06E0F"/>
            <w:right w:val="none" w:sz="0" w:space="0" w:color="auto"/>
          </w:divBdr>
        </w:div>
        <w:div w:id="1645233293">
          <w:marLeft w:val="0"/>
          <w:marRight w:val="0"/>
          <w:marTop w:val="58"/>
          <w:marBottom w:val="58"/>
          <w:divBdr>
            <w:top w:val="none" w:sz="0" w:space="0" w:color="auto"/>
            <w:left w:val="none" w:sz="0" w:space="0" w:color="auto"/>
            <w:bottom w:val="single" w:sz="4" w:space="2" w:color="F06E0F"/>
            <w:right w:val="none" w:sz="0" w:space="0" w:color="auto"/>
          </w:divBdr>
        </w:div>
        <w:div w:id="1533807622">
          <w:marLeft w:val="0"/>
          <w:marRight w:val="0"/>
          <w:marTop w:val="58"/>
          <w:marBottom w:val="58"/>
          <w:divBdr>
            <w:top w:val="none" w:sz="0" w:space="0" w:color="auto"/>
            <w:left w:val="none" w:sz="0" w:space="0" w:color="auto"/>
            <w:bottom w:val="single" w:sz="4" w:space="2" w:color="F06E0F"/>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vita.ua/legislation/Ser_osv/86195/" TargetMode="External"/><Relationship Id="rId13" Type="http://schemas.openxmlformats.org/officeDocument/2006/relationships/hyperlink" Target="http://osvita.ua/legislation/Ser_osv/86195/" TargetMode="External"/><Relationship Id="rId18" Type="http://schemas.openxmlformats.org/officeDocument/2006/relationships/hyperlink" Target="https://osvita.ua/legislation/Ser_osv/960/" TargetMode="External"/><Relationship Id="rId3" Type="http://schemas.openxmlformats.org/officeDocument/2006/relationships/settings" Target="settings.xml"/><Relationship Id="rId21" Type="http://schemas.openxmlformats.org/officeDocument/2006/relationships/hyperlink" Target="https://osvita.ua/doc/files/news/871/87164/1_Instruktazh-metod_rekom_shchodo_orhaniz_.pdf" TargetMode="External"/><Relationship Id="rId7" Type="http://schemas.openxmlformats.org/officeDocument/2006/relationships/hyperlink" Target="https://osvita.ua/legislation/Ser_osv/83038/" TargetMode="External"/><Relationship Id="rId12" Type="http://schemas.openxmlformats.org/officeDocument/2006/relationships/hyperlink" Target="https://osvita.ua/legislation/Ser_osv/83038/" TargetMode="External"/><Relationship Id="rId17" Type="http://schemas.openxmlformats.org/officeDocument/2006/relationships/hyperlink" Target="https://osvita.ua/legislation/Ser_osv/36975/" TargetMode="External"/><Relationship Id="rId2" Type="http://schemas.openxmlformats.org/officeDocument/2006/relationships/styles" Target="styles.xml"/><Relationship Id="rId16" Type="http://schemas.openxmlformats.org/officeDocument/2006/relationships/hyperlink" Target="https://osvita.ua/legislation/Ser_osv/18438/" TargetMode="External"/><Relationship Id="rId20" Type="http://schemas.openxmlformats.org/officeDocument/2006/relationships/hyperlink" Target="https://osvita.ua/legislation/Ser_osv/46748/" TargetMode="External"/><Relationship Id="rId1" Type="http://schemas.openxmlformats.org/officeDocument/2006/relationships/numbering" Target="numbering.xml"/><Relationship Id="rId6" Type="http://schemas.openxmlformats.org/officeDocument/2006/relationships/hyperlink" Target="https://osvita.ua/legislation/Ser_osv/47670/" TargetMode="External"/><Relationship Id="rId11" Type="http://schemas.openxmlformats.org/officeDocument/2006/relationships/hyperlink" Target="https://osvita.ua/legislation/Ser_osv/960/" TargetMode="External"/><Relationship Id="rId5" Type="http://schemas.openxmlformats.org/officeDocument/2006/relationships/hyperlink" Target="https://osvita.ua/legislation/law/2232/" TargetMode="External"/><Relationship Id="rId15" Type="http://schemas.openxmlformats.org/officeDocument/2006/relationships/hyperlink" Target="https://osvita.ua/legislation/Ser_osv/47670/" TargetMode="External"/><Relationship Id="rId23" Type="http://schemas.openxmlformats.org/officeDocument/2006/relationships/theme" Target="theme/theme1.xml"/><Relationship Id="rId10" Type="http://schemas.openxmlformats.org/officeDocument/2006/relationships/hyperlink" Target="https://osvita.ua/legislation/Ser_osv/36975/" TargetMode="External"/><Relationship Id="rId19" Type="http://schemas.openxmlformats.org/officeDocument/2006/relationships/hyperlink" Target="https://osvita.ua/legislation/Ser_osv/47670/" TargetMode="External"/><Relationship Id="rId4" Type="http://schemas.openxmlformats.org/officeDocument/2006/relationships/webSettings" Target="webSettings.xml"/><Relationship Id="rId9" Type="http://schemas.openxmlformats.org/officeDocument/2006/relationships/hyperlink" Target="https://osvita.ua/legislation/Ser_osv/18438/" TargetMode="External"/><Relationship Id="rId14" Type="http://schemas.openxmlformats.org/officeDocument/2006/relationships/hyperlink" Target="https://osvita.ua/legislation/Ser_osv/96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2754</Words>
  <Characters>15704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Zverdvd.org</cp:lastModifiedBy>
  <cp:revision>3</cp:revision>
  <dcterms:created xsi:type="dcterms:W3CDTF">2022-11-03T18:14:00Z</dcterms:created>
  <dcterms:modified xsi:type="dcterms:W3CDTF">2022-11-03T18:24:00Z</dcterms:modified>
</cp:coreProperties>
</file>