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97A" w:rsidRPr="009759F7" w:rsidRDefault="00FA797A" w:rsidP="009759F7">
      <w:pPr>
        <w:tabs>
          <w:tab w:val="left" w:pos="3465"/>
        </w:tabs>
        <w:rPr>
          <w:i/>
          <w:sz w:val="28"/>
          <w:szCs w:val="28"/>
          <w:lang w:val="uk-UA"/>
        </w:rPr>
      </w:pPr>
      <w:r w:rsidRPr="009759F7">
        <w:rPr>
          <w:i/>
          <w:sz w:val="28"/>
          <w:szCs w:val="28"/>
          <w:lang w:val="uk-UA"/>
        </w:rPr>
        <w:t>Критерії оцінювання</w:t>
      </w:r>
      <w:r w:rsidR="00A11BE7" w:rsidRPr="009759F7">
        <w:rPr>
          <w:i/>
          <w:sz w:val="28"/>
          <w:szCs w:val="28"/>
          <w:lang w:val="uk-UA"/>
        </w:rPr>
        <w:t xml:space="preserve"> навчальних досягнень</w:t>
      </w:r>
      <w:r w:rsidRPr="009759F7">
        <w:rPr>
          <w:i/>
          <w:sz w:val="28"/>
          <w:szCs w:val="28"/>
          <w:lang w:val="uk-UA"/>
        </w:rPr>
        <w:t xml:space="preserve"> учнів</w:t>
      </w:r>
      <w:r w:rsidR="00A11BE7" w:rsidRPr="009759F7">
        <w:rPr>
          <w:i/>
          <w:sz w:val="28"/>
          <w:szCs w:val="28"/>
          <w:lang w:val="uk-UA"/>
        </w:rPr>
        <w:t xml:space="preserve"> в системі загальної середньої освіти</w:t>
      </w:r>
      <w:r w:rsidR="009759F7" w:rsidRPr="009759F7">
        <w:rPr>
          <w:i/>
          <w:sz w:val="28"/>
          <w:szCs w:val="28"/>
          <w:lang w:val="uk-UA"/>
        </w:rPr>
        <w:t xml:space="preserve"> з хімії</w:t>
      </w:r>
    </w:p>
    <w:p w:rsidR="00A11BE7" w:rsidRPr="009759F7" w:rsidRDefault="00A11BE7" w:rsidP="009759F7">
      <w:pPr>
        <w:pStyle w:val="basic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9759F7">
        <w:rPr>
          <w:rFonts w:ascii="Times New Roman" w:hAnsi="Times New Roman" w:cs="Times New Roman"/>
          <w:color w:val="auto"/>
          <w:sz w:val="28"/>
          <w:szCs w:val="28"/>
        </w:rPr>
        <w:t>Наказ  Міністерства освіти і науки України</w:t>
      </w:r>
    </w:p>
    <w:p w:rsidR="00FA797A" w:rsidRDefault="00A11BE7" w:rsidP="009759F7">
      <w:pPr>
        <w:pStyle w:val="basic"/>
        <w:spacing w:line="240" w:lineRule="auto"/>
        <w:ind w:firstLine="0"/>
        <w:jc w:val="left"/>
        <w:rPr>
          <w:b/>
          <w:bCs/>
          <w:sz w:val="26"/>
          <w:szCs w:val="22"/>
        </w:rPr>
      </w:pPr>
      <w:r w:rsidRPr="009759F7">
        <w:rPr>
          <w:rFonts w:ascii="Times New Roman" w:hAnsi="Times New Roman" w:cs="Times New Roman"/>
          <w:color w:val="auto"/>
          <w:sz w:val="28"/>
          <w:szCs w:val="28"/>
        </w:rPr>
        <w:t xml:space="preserve"> від</w:t>
      </w:r>
      <w:r w:rsidRPr="009759F7">
        <w:rPr>
          <w:rStyle w:val="datepidpys1"/>
          <w:rFonts w:ascii="Times New Roman" w:hAnsi="Times New Roman" w:cs="Times New Roman"/>
          <w:i w:val="0"/>
          <w:iCs/>
          <w:color w:val="auto"/>
          <w:sz w:val="28"/>
          <w:szCs w:val="28"/>
        </w:rPr>
        <w:t xml:space="preserve"> 21.08.2013 №1222</w:t>
      </w:r>
      <w:bookmarkStart w:id="0" w:name="_GoBack"/>
      <w:bookmarkEnd w:id="0"/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Визначальними в оцінюванні рівня навчальних досягнень учнів з хімії є особистісні результати пізнавальної діяльності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в яких відображаються загальнопредметні компетентності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набуті учнями в процесі  навчання</w:t>
      </w:r>
      <w:r w:rsidRPr="001726ED">
        <w:rPr>
          <w:rFonts w:ascii="Times New Roman"/>
          <w:sz w:val="28"/>
          <w:szCs w:val="22"/>
        </w:rPr>
        <w:t>.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За відмінностями між обсягом і глибиною досягнутих результатів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ступенем самостійності у виконанні завдань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здатністю використовувати  знання  у нових ситуаціях виокремлено  рівні навчальних досягнень учнів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 xml:space="preserve">що  оцінюються за </w:t>
      </w:r>
      <w:r w:rsidRPr="001726ED">
        <w:rPr>
          <w:rFonts w:ascii="Times New Roman"/>
          <w:sz w:val="28"/>
          <w:szCs w:val="22"/>
        </w:rPr>
        <w:t>12</w:t>
      </w:r>
      <w:r w:rsidRPr="001726ED">
        <w:rPr>
          <w:sz w:val="26"/>
          <w:szCs w:val="22"/>
        </w:rPr>
        <w:softHyphen/>
        <w:t>бальною шкалою</w:t>
      </w:r>
      <w:r w:rsidRPr="001726ED">
        <w:rPr>
          <w:rFonts w:ascii="Times New Roman"/>
          <w:sz w:val="28"/>
          <w:szCs w:val="22"/>
        </w:rPr>
        <w:t>.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Кожний наступний рівень вбирає в себе вимоги до попереднього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а також додає нові характеристики</w:t>
      </w:r>
      <w:r w:rsidRPr="001726ED">
        <w:rPr>
          <w:rFonts w:ascii="Times New Roman"/>
          <w:sz w:val="28"/>
          <w:szCs w:val="22"/>
        </w:rPr>
        <w:t xml:space="preserve">.   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pacing w:val="-1"/>
          <w:sz w:val="28"/>
          <w:szCs w:val="22"/>
        </w:rPr>
      </w:pPr>
      <w:r w:rsidRPr="001726ED">
        <w:rPr>
          <w:spacing w:val="-1"/>
          <w:sz w:val="26"/>
          <w:szCs w:val="22"/>
        </w:rPr>
        <w:t>При  оцінюванні рівня навчальних досягнень  з хімії враховується</w:t>
      </w:r>
      <w:r w:rsidRPr="001726ED">
        <w:rPr>
          <w:rFonts w:ascii="Times New Roman"/>
          <w:spacing w:val="-1"/>
          <w:sz w:val="28"/>
          <w:szCs w:val="22"/>
        </w:rPr>
        <w:t xml:space="preserve">: 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 xml:space="preserve">– </w:t>
      </w:r>
      <w:r w:rsidRPr="001726ED">
        <w:rPr>
          <w:sz w:val="26"/>
          <w:szCs w:val="22"/>
        </w:rPr>
        <w:cr/>
        <w:t>оволодіння хімічною мовою як засобом відображення знань про речовини і хімічні явища</w:t>
      </w:r>
      <w:r w:rsidRPr="001726ED">
        <w:rPr>
          <w:rFonts w:ascii="Times New Roman"/>
          <w:sz w:val="28"/>
          <w:szCs w:val="22"/>
        </w:rPr>
        <w:t>;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– рівень засвоєння теоретичних знань</w:t>
      </w:r>
      <w:r w:rsidRPr="001726ED">
        <w:rPr>
          <w:rFonts w:ascii="Times New Roman"/>
          <w:sz w:val="28"/>
          <w:szCs w:val="22"/>
        </w:rPr>
        <w:t xml:space="preserve">; 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– сформованість експериментальних умінь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необхідних  для виконання хімічних дослідів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передбачених навчальною програмою</w:t>
      </w:r>
      <w:r w:rsidRPr="001726ED">
        <w:rPr>
          <w:rFonts w:ascii="Times New Roman"/>
          <w:sz w:val="28"/>
          <w:szCs w:val="22"/>
        </w:rPr>
        <w:t>;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– здатність учнів застосовувати набуті знання на практиці</w:t>
      </w:r>
      <w:r w:rsidRPr="001726ED">
        <w:rPr>
          <w:rFonts w:ascii="Times New Roman"/>
          <w:sz w:val="28"/>
          <w:szCs w:val="22"/>
        </w:rPr>
        <w:t xml:space="preserve">; 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– уміння розв’язувати розрахункові задачі</w:t>
      </w:r>
      <w:r w:rsidRPr="001726ED">
        <w:rPr>
          <w:rFonts w:ascii="Times New Roman"/>
          <w:sz w:val="28"/>
          <w:szCs w:val="22"/>
        </w:rPr>
        <w:t>.</w:t>
      </w:r>
    </w:p>
    <w:p w:rsidR="007E20FE" w:rsidRPr="001726ED" w:rsidRDefault="007E20FE" w:rsidP="007E20FE">
      <w:pPr>
        <w:pStyle w:val="basic"/>
        <w:spacing w:line="240" w:lineRule="auto"/>
        <w:rPr>
          <w:rFonts w:ascii="Times New Roman" w:eastAsia="Times New Roman" w:hAnsi="Times New Roman" w:cs="Times New Roman"/>
          <w:sz w:val="28"/>
          <w:szCs w:val="22"/>
        </w:rPr>
      </w:pPr>
      <w:r w:rsidRPr="001726ED">
        <w:rPr>
          <w:sz w:val="26"/>
          <w:szCs w:val="22"/>
        </w:rPr>
        <w:t>Усі види оцінювання навчальних досягнень учнів здійснюються за характеристиками</w:t>
      </w:r>
      <w:r w:rsidRPr="001726ED">
        <w:rPr>
          <w:rFonts w:ascii="Times New Roman"/>
          <w:sz w:val="28"/>
          <w:szCs w:val="22"/>
        </w:rPr>
        <w:t xml:space="preserve">, </w:t>
      </w:r>
      <w:r w:rsidRPr="001726ED">
        <w:rPr>
          <w:sz w:val="26"/>
          <w:szCs w:val="22"/>
        </w:rPr>
        <w:t>наведеними в таблицях</w:t>
      </w:r>
      <w:r w:rsidRPr="001726ED">
        <w:rPr>
          <w:rFonts w:ascii="Times New Roman"/>
          <w:sz w:val="28"/>
          <w:szCs w:val="22"/>
        </w:rPr>
        <w:t xml:space="preserve">. </w:t>
      </w:r>
    </w:p>
    <w:p w:rsidR="007E20FE" w:rsidRPr="001726ED" w:rsidRDefault="007E20FE" w:rsidP="007E20FE">
      <w:pPr>
        <w:pStyle w:val="basic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24"/>
        </w:rPr>
      </w:pPr>
      <w:r w:rsidRPr="001726ED">
        <w:rPr>
          <w:b/>
          <w:bCs/>
          <w:i/>
          <w:iCs/>
          <w:sz w:val="28"/>
          <w:szCs w:val="24"/>
        </w:rPr>
        <w:t>Оцінювання теоретичних знань</w:t>
      </w:r>
    </w:p>
    <w:tbl>
      <w:tblPr>
        <w:tblW w:w="10624" w:type="dxa"/>
        <w:jc w:val="center"/>
        <w:tblLayout w:type="fixed"/>
        <w:tblLook w:val="0000" w:firstRow="0" w:lastRow="0" w:firstColumn="0" w:lastColumn="0" w:noHBand="0" w:noVBand="0"/>
      </w:tblPr>
      <w:tblGrid>
        <w:gridCol w:w="1557"/>
        <w:gridCol w:w="850"/>
        <w:gridCol w:w="8217"/>
      </w:tblGrid>
      <w:tr w:rsidR="007E20FE" w:rsidRPr="009759F7" w:rsidTr="001726ED">
        <w:trPr>
          <w:cantSplit/>
          <w:trHeight w:val="605"/>
          <w:tblHeader/>
          <w:jc w:val="center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Рівні навчальних досягнень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Бали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Характеристика навчальних досягнень учня (учениці)</w:t>
            </w:r>
          </w:p>
        </w:tc>
      </w:tr>
      <w:tr w:rsidR="007E20FE" w:rsidRPr="009759F7" w:rsidTr="001726ED">
        <w:trPr>
          <w:cantSplit/>
          <w:trHeight w:val="358"/>
          <w:jc w:val="center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Початковий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1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rFonts w:ascii="Times New Roman"/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z w:val="24"/>
                <w:szCs w:val="16"/>
              </w:rPr>
              <w:t>(</w:t>
            </w:r>
            <w:r w:rsidRPr="001726ED">
              <w:rPr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z w:val="24"/>
                <w:szCs w:val="16"/>
              </w:rPr>
              <w:t xml:space="preserve">) </w:t>
            </w:r>
            <w:r w:rsidRPr="001726ED">
              <w:rPr>
                <w:sz w:val="24"/>
                <w:szCs w:val="16"/>
              </w:rPr>
              <w:t xml:space="preserve">розпізнає деякі хімічні об’єкти </w:t>
            </w:r>
            <w:r w:rsidRPr="001726ED">
              <w:rPr>
                <w:rFonts w:ascii="Times New Roman"/>
                <w:sz w:val="24"/>
                <w:szCs w:val="16"/>
              </w:rPr>
              <w:t>(</w:t>
            </w:r>
            <w:r w:rsidRPr="001726ED">
              <w:rPr>
                <w:sz w:val="24"/>
                <w:szCs w:val="16"/>
              </w:rPr>
              <w:t>хімічні символи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формули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явища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посуд тощо</w:t>
            </w:r>
            <w:r w:rsidRPr="001726ED">
              <w:rPr>
                <w:rFonts w:ascii="Times New Roman"/>
                <w:sz w:val="24"/>
                <w:szCs w:val="16"/>
              </w:rPr>
              <w:t xml:space="preserve">) </w:t>
            </w:r>
            <w:r w:rsidRPr="001726ED">
              <w:rPr>
                <w:sz w:val="24"/>
                <w:szCs w:val="16"/>
              </w:rPr>
              <w:t xml:space="preserve">і називає їх </w:t>
            </w:r>
            <w:r w:rsidRPr="001726ED">
              <w:rPr>
                <w:rFonts w:ascii="Times New Roman"/>
                <w:sz w:val="24"/>
                <w:szCs w:val="16"/>
              </w:rPr>
              <w:t>(</w:t>
            </w:r>
            <w:r w:rsidRPr="001726ED">
              <w:rPr>
                <w:sz w:val="24"/>
                <w:szCs w:val="16"/>
              </w:rPr>
              <w:t>на побутовому рівні</w:t>
            </w:r>
            <w:r w:rsidRPr="001726ED">
              <w:rPr>
                <w:rFonts w:ascii="Times New Roman"/>
                <w:sz w:val="24"/>
                <w:szCs w:val="16"/>
              </w:rPr>
              <w:t>)</w:t>
            </w:r>
          </w:p>
        </w:tc>
      </w:tr>
      <w:tr w:rsidR="007E20FE" w:rsidRPr="009759F7" w:rsidTr="001726ED">
        <w:trPr>
          <w:cantSplit/>
          <w:trHeight w:val="245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2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описує деякі хімічні об’єкти за певними ознаками</w:t>
            </w:r>
          </w:p>
        </w:tc>
      </w:tr>
      <w:tr w:rsidR="007E20FE" w:rsidRPr="009759F7" w:rsidTr="001726ED">
        <w:trPr>
          <w:cantSplit/>
          <w:trHeight w:val="340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3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має фрагментарні уявлення з предмета вивчення і під керівництвом вчителя може відтворити окремі його частини</w:t>
            </w:r>
          </w:p>
        </w:tc>
      </w:tr>
      <w:tr w:rsidR="007E20FE" w:rsidRPr="009759F7" w:rsidTr="001726ED">
        <w:trPr>
          <w:cantSplit/>
          <w:trHeight w:val="245"/>
          <w:jc w:val="center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Середній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4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відтворює деякі факти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 xml:space="preserve">що стосуються хімічних сполук і явищ </w:t>
            </w:r>
          </w:p>
        </w:tc>
      </w:tr>
      <w:tr w:rsidR="007E20FE" w:rsidRPr="009759F7" w:rsidTr="001726ED">
        <w:trPr>
          <w:cantSplit/>
          <w:trHeight w:val="326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5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6"/>
                <w:sz w:val="24"/>
                <w:szCs w:val="16"/>
              </w:rPr>
            </w:pPr>
            <w:r w:rsidRPr="001726ED">
              <w:rPr>
                <w:spacing w:val="-6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>(</w:t>
            </w:r>
            <w:r w:rsidRPr="001726ED">
              <w:rPr>
                <w:spacing w:val="-6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) </w:t>
            </w:r>
            <w:r w:rsidRPr="001726ED">
              <w:rPr>
                <w:spacing w:val="-6"/>
                <w:sz w:val="24"/>
                <w:szCs w:val="16"/>
              </w:rPr>
              <w:t>відтворює окремі частини навчального матеріалу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, </w:t>
            </w:r>
            <w:r w:rsidRPr="001726ED">
              <w:rPr>
                <w:spacing w:val="-6"/>
                <w:sz w:val="24"/>
                <w:szCs w:val="16"/>
              </w:rPr>
              <w:t>дає визначення основних понять</w:t>
            </w:r>
          </w:p>
        </w:tc>
      </w:tr>
      <w:tr w:rsidR="007E20FE" w:rsidRPr="009759F7" w:rsidTr="001726ED">
        <w:trPr>
          <w:cantSplit/>
          <w:trHeight w:val="245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6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послідовно відтворює значну частину навчального матеріалу</w:t>
            </w:r>
          </w:p>
        </w:tc>
      </w:tr>
      <w:tr w:rsidR="007E20FE" w:rsidRPr="009759F7" w:rsidTr="001726ED">
        <w:trPr>
          <w:cantSplit/>
          <w:trHeight w:val="368"/>
          <w:jc w:val="center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Достатній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7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відтворює навчальний матеріал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, </w:t>
            </w:r>
            <w:r w:rsidRPr="001726ED">
              <w:rPr>
                <w:spacing w:val="-2"/>
                <w:sz w:val="24"/>
                <w:szCs w:val="16"/>
              </w:rPr>
              <w:t>наводить  приклади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, </w:t>
            </w:r>
            <w:r w:rsidRPr="001726ED">
              <w:rPr>
                <w:spacing w:val="-2"/>
                <w:sz w:val="24"/>
                <w:szCs w:val="16"/>
              </w:rPr>
              <w:t>з допомогою вчителя порівнює хімічні об’єкти</w:t>
            </w:r>
          </w:p>
        </w:tc>
      </w:tr>
      <w:tr w:rsidR="007E20FE" w:rsidRPr="009759F7" w:rsidTr="001726ED">
        <w:trPr>
          <w:cantSplit/>
          <w:trHeight w:val="358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8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5"/>
                <w:sz w:val="24"/>
                <w:szCs w:val="16"/>
              </w:rPr>
            </w:pPr>
            <w:r w:rsidRPr="001726ED">
              <w:rPr>
                <w:spacing w:val="-5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5"/>
                <w:sz w:val="24"/>
                <w:szCs w:val="16"/>
              </w:rPr>
              <w:t>(</w:t>
            </w:r>
            <w:r w:rsidRPr="001726ED">
              <w:rPr>
                <w:spacing w:val="-5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5"/>
                <w:sz w:val="24"/>
                <w:szCs w:val="16"/>
              </w:rPr>
              <w:t xml:space="preserve">) </w:t>
            </w:r>
            <w:r w:rsidRPr="001726ED">
              <w:rPr>
                <w:spacing w:val="-5"/>
                <w:sz w:val="24"/>
                <w:szCs w:val="16"/>
              </w:rPr>
              <w:t>логічно відтворює фактичний і теоретичний навчальний матеріал</w:t>
            </w:r>
            <w:r w:rsidRPr="001726ED">
              <w:rPr>
                <w:rFonts w:ascii="Times New Roman"/>
                <w:spacing w:val="-5"/>
                <w:sz w:val="24"/>
                <w:szCs w:val="16"/>
              </w:rPr>
              <w:t xml:space="preserve">, </w:t>
            </w:r>
            <w:r w:rsidRPr="001726ED">
              <w:rPr>
                <w:spacing w:val="-5"/>
                <w:sz w:val="24"/>
                <w:szCs w:val="16"/>
              </w:rPr>
              <w:t>застосовує знання в стандартних умовах</w:t>
            </w:r>
            <w:r w:rsidRPr="001726ED">
              <w:rPr>
                <w:rFonts w:ascii="Times New Roman"/>
                <w:spacing w:val="-5"/>
                <w:sz w:val="24"/>
                <w:szCs w:val="16"/>
              </w:rPr>
              <w:t xml:space="preserve">, </w:t>
            </w:r>
            <w:r w:rsidRPr="001726ED">
              <w:rPr>
                <w:spacing w:val="-5"/>
                <w:sz w:val="24"/>
                <w:szCs w:val="16"/>
              </w:rPr>
              <w:t>порівнює</w:t>
            </w:r>
            <w:r w:rsidRPr="001726ED">
              <w:rPr>
                <w:rFonts w:ascii="Times New Roman"/>
                <w:spacing w:val="-5"/>
                <w:sz w:val="24"/>
                <w:szCs w:val="16"/>
              </w:rPr>
              <w:t xml:space="preserve">, </w:t>
            </w:r>
            <w:r w:rsidRPr="001726ED">
              <w:rPr>
                <w:spacing w:val="-5"/>
                <w:sz w:val="24"/>
                <w:szCs w:val="16"/>
              </w:rPr>
              <w:t xml:space="preserve">класифікує хімічні об’єкти </w:t>
            </w:r>
          </w:p>
        </w:tc>
      </w:tr>
      <w:tr w:rsidR="007E20FE" w:rsidRPr="009759F7" w:rsidTr="001726ED">
        <w:trPr>
          <w:cantSplit/>
          <w:trHeight w:val="372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9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6"/>
                <w:sz w:val="24"/>
                <w:szCs w:val="16"/>
              </w:rPr>
            </w:pPr>
            <w:r w:rsidRPr="001726ED">
              <w:rPr>
                <w:spacing w:val="-6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>(</w:t>
            </w:r>
            <w:r w:rsidRPr="001726ED">
              <w:rPr>
                <w:spacing w:val="-6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) </w:t>
            </w:r>
            <w:r w:rsidRPr="001726ED">
              <w:rPr>
                <w:spacing w:val="-6"/>
                <w:sz w:val="24"/>
                <w:szCs w:val="16"/>
              </w:rPr>
              <w:t>володіє знаннями основоположних хімічних теорій і фактів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, </w:t>
            </w:r>
            <w:r w:rsidRPr="001726ED">
              <w:rPr>
                <w:spacing w:val="-6"/>
                <w:sz w:val="24"/>
                <w:szCs w:val="16"/>
              </w:rPr>
              <w:t>наводить приклади на підтвердження цього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, </w:t>
            </w:r>
            <w:r w:rsidRPr="001726ED">
              <w:rPr>
                <w:spacing w:val="-6"/>
                <w:sz w:val="24"/>
                <w:szCs w:val="16"/>
              </w:rPr>
              <w:t>аналізує інформацію</w:t>
            </w:r>
            <w:r w:rsidRPr="001726ED">
              <w:rPr>
                <w:rFonts w:ascii="Times New Roman"/>
                <w:spacing w:val="-6"/>
                <w:sz w:val="24"/>
                <w:szCs w:val="16"/>
              </w:rPr>
              <w:t xml:space="preserve">, </w:t>
            </w:r>
            <w:r w:rsidRPr="001726ED">
              <w:rPr>
                <w:spacing w:val="-6"/>
                <w:sz w:val="24"/>
                <w:szCs w:val="16"/>
              </w:rPr>
              <w:t>робить   висновки</w:t>
            </w:r>
          </w:p>
        </w:tc>
      </w:tr>
      <w:tr w:rsidR="007E20FE" w:rsidRPr="009759F7" w:rsidTr="001726ED">
        <w:trPr>
          <w:cantSplit/>
          <w:trHeight w:val="358"/>
          <w:jc w:val="center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Високий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10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володіє навчальним матеріалом і застосовує знання на практиці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узагальнює й систематизує інформацію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робить аргументовані висновки</w:t>
            </w:r>
          </w:p>
        </w:tc>
      </w:tr>
      <w:tr w:rsidR="007E20FE" w:rsidRPr="009759F7" w:rsidTr="001726ED">
        <w:trPr>
          <w:cantSplit/>
          <w:trHeight w:val="689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11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володіє засвоєними знаннями і використовує їх у нестандартних ситуаціях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встановлює зв’язки між явищами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самостійно знаходить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оцінює і використовує інформацію з різних джерел згідно з поставленим завданням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робить узагальнювальні висновки</w:t>
            </w:r>
          </w:p>
        </w:tc>
      </w:tr>
      <w:tr w:rsidR="007E20FE" w:rsidRPr="009759F7" w:rsidTr="001726ED">
        <w:trPr>
          <w:cantSplit/>
          <w:trHeight w:val="698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20FE" w:rsidRPr="009159FD" w:rsidRDefault="007E20FE" w:rsidP="006C64F6">
            <w:pPr>
              <w:rPr>
                <w:sz w:val="40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Times New Roman"/>
                <w:sz w:val="24"/>
                <w:szCs w:val="16"/>
              </w:rPr>
            </w:pPr>
            <w:r w:rsidRPr="001726ED">
              <w:rPr>
                <w:rFonts w:ascii="Times New Roman"/>
                <w:sz w:val="24"/>
                <w:szCs w:val="16"/>
              </w:rPr>
              <w:t>12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z w:val="24"/>
                <w:szCs w:val="16"/>
              </w:rPr>
              <w:t>(</w:t>
            </w:r>
            <w:r w:rsidRPr="001726ED">
              <w:rPr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z w:val="24"/>
                <w:szCs w:val="16"/>
              </w:rPr>
              <w:t xml:space="preserve">) </w:t>
            </w:r>
            <w:r w:rsidRPr="001726ED">
              <w:rPr>
                <w:sz w:val="24"/>
                <w:szCs w:val="16"/>
              </w:rPr>
              <w:t>має системні знання з предмета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аргументовано використовує їх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у тому числі в проблемних ситуаціях</w:t>
            </w:r>
            <w:r w:rsidRPr="001726ED">
              <w:rPr>
                <w:rFonts w:ascii="Times New Roman"/>
                <w:sz w:val="24"/>
                <w:szCs w:val="16"/>
              </w:rPr>
              <w:t xml:space="preserve">; </w:t>
            </w:r>
            <w:r w:rsidRPr="001726ED">
              <w:rPr>
                <w:sz w:val="24"/>
                <w:szCs w:val="16"/>
              </w:rPr>
              <w:t>аналізує додаткову інформацію</w:t>
            </w:r>
            <w:r w:rsidRPr="001726ED">
              <w:rPr>
                <w:rFonts w:ascii="Times New Roman"/>
                <w:sz w:val="24"/>
                <w:szCs w:val="16"/>
              </w:rPr>
              <w:t xml:space="preserve">; </w:t>
            </w:r>
            <w:r w:rsidRPr="001726ED">
              <w:rPr>
                <w:sz w:val="24"/>
                <w:szCs w:val="16"/>
              </w:rPr>
              <w:t>самостійно оцінює явища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приймає рішення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висловлює судження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пов’язані з речовинами та їх перетвореннями</w:t>
            </w:r>
          </w:p>
        </w:tc>
      </w:tr>
    </w:tbl>
    <w:p w:rsidR="007E20FE" w:rsidRPr="001726ED" w:rsidRDefault="007E20FE" w:rsidP="007E20FE">
      <w:pPr>
        <w:pStyle w:val="basic"/>
        <w:spacing w:line="240" w:lineRule="auto"/>
        <w:jc w:val="center"/>
        <w:rPr>
          <w:rFonts w:ascii="Courier New" w:eastAsia="Courier New" w:hAnsi="Courier New" w:cs="Courier New"/>
          <w:b/>
          <w:bCs/>
          <w:sz w:val="32"/>
        </w:rPr>
      </w:pPr>
    </w:p>
    <w:p w:rsidR="007E20FE" w:rsidRPr="001726ED" w:rsidRDefault="007E20FE" w:rsidP="007E20FE">
      <w:pPr>
        <w:pStyle w:val="basic"/>
        <w:widowControl w:val="0"/>
        <w:spacing w:line="240" w:lineRule="auto"/>
        <w:jc w:val="center"/>
        <w:rPr>
          <w:rFonts w:ascii="Times New Roman" w:eastAsia="Times New Roman" w:hAnsi="Times New Roman" w:cs="Times New Roman"/>
          <w:i/>
          <w:iCs/>
          <w:sz w:val="40"/>
          <w:szCs w:val="24"/>
        </w:rPr>
      </w:pPr>
      <w:r w:rsidRPr="001726ED">
        <w:rPr>
          <w:i/>
          <w:iCs/>
          <w:sz w:val="32"/>
          <w:szCs w:val="24"/>
        </w:rPr>
        <w:lastRenderedPageBreak/>
        <w:t>Оцінювання практичних робіт</w:t>
      </w:r>
    </w:p>
    <w:tbl>
      <w:tblPr>
        <w:tblW w:w="10632" w:type="dxa"/>
        <w:jc w:val="center"/>
        <w:tblLayout w:type="fixed"/>
        <w:tblLook w:val="0000" w:firstRow="0" w:lastRow="0" w:firstColumn="0" w:lastColumn="0" w:noHBand="0" w:noVBand="0"/>
      </w:tblPr>
      <w:tblGrid>
        <w:gridCol w:w="1550"/>
        <w:gridCol w:w="9082"/>
      </w:tblGrid>
      <w:tr w:rsidR="007E20FE" w:rsidRPr="001726ED" w:rsidTr="001726ED">
        <w:trPr>
          <w:cantSplit/>
          <w:trHeight w:val="620"/>
          <w:tblHeader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Рівні навчальних досягнень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Характеристика навчальних досягнень учнів</w:t>
            </w:r>
          </w:p>
        </w:tc>
      </w:tr>
      <w:tr w:rsidR="007E20FE" w:rsidRPr="009759F7" w:rsidTr="001726ED">
        <w:trPr>
          <w:cantSplit/>
          <w:trHeight w:val="37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Початковий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z w:val="24"/>
                <w:szCs w:val="16"/>
              </w:rPr>
              <w:t>(</w:t>
            </w:r>
            <w:r w:rsidRPr="001726ED">
              <w:rPr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z w:val="24"/>
                <w:szCs w:val="16"/>
              </w:rPr>
              <w:t xml:space="preserve">) </w:t>
            </w:r>
            <w:r w:rsidRPr="001726ED">
              <w:rPr>
                <w:sz w:val="24"/>
                <w:szCs w:val="16"/>
              </w:rPr>
              <w:t>знає правила безпеки під час проведення практичних робіт</w:t>
            </w:r>
            <w:r w:rsidRPr="001726ED">
              <w:rPr>
                <w:rFonts w:ascii="Times New Roman"/>
                <w:sz w:val="24"/>
                <w:szCs w:val="16"/>
              </w:rPr>
              <w:t xml:space="preserve">, </w:t>
            </w:r>
            <w:r w:rsidRPr="001726ED">
              <w:rPr>
                <w:sz w:val="24"/>
                <w:szCs w:val="16"/>
              </w:rPr>
              <w:t>виконує найпростіші хімічні досліди під керівництвом вчителя</w:t>
            </w:r>
          </w:p>
        </w:tc>
      </w:tr>
      <w:tr w:rsidR="007E20FE" w:rsidRPr="009759F7" w:rsidTr="001726ED">
        <w:trPr>
          <w:cantSplit/>
          <w:trHeight w:val="19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Середній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складає прилади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з допомогою вчителя виконує окремі хімічні досліди згідно з інструкцією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описує хід виконання дослідів</w:t>
            </w:r>
          </w:p>
        </w:tc>
      </w:tr>
      <w:tr w:rsidR="007E20FE" w:rsidRPr="009759F7" w:rsidTr="001726ED">
        <w:trPr>
          <w:cantSplit/>
          <w:trHeight w:val="38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Достатній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самостійно виконує практичні роботи згідно з інструкцією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, </w:t>
            </w:r>
            <w:r w:rsidRPr="001726ED">
              <w:rPr>
                <w:spacing w:val="-2"/>
                <w:sz w:val="24"/>
                <w:szCs w:val="16"/>
              </w:rPr>
              <w:t>описує спостереження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, </w:t>
            </w:r>
            <w:r w:rsidRPr="001726ED">
              <w:rPr>
                <w:spacing w:val="-2"/>
                <w:sz w:val="24"/>
                <w:szCs w:val="16"/>
              </w:rPr>
              <w:t>робить   висновки</w:t>
            </w:r>
          </w:p>
        </w:tc>
      </w:tr>
      <w:tr w:rsidR="007E20FE" w:rsidRPr="009759F7" w:rsidTr="001726ED">
        <w:trPr>
          <w:cantSplit/>
          <w:trHeight w:val="37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Високий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виконує хімічні експерименти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раціонально використовуючи обладнання і реактиви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описує поетапні спостереження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складає звіт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, </w:t>
            </w:r>
            <w:r w:rsidRPr="001726ED">
              <w:rPr>
                <w:spacing w:val="-3"/>
                <w:sz w:val="24"/>
                <w:szCs w:val="16"/>
              </w:rPr>
              <w:t>що містить обґрунтовані висновки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виконує експериментальні задачі за власним планом</w:t>
            </w:r>
          </w:p>
        </w:tc>
      </w:tr>
    </w:tbl>
    <w:p w:rsidR="007E20FE" w:rsidRPr="001726ED" w:rsidRDefault="007E20FE" w:rsidP="007E20FE">
      <w:pPr>
        <w:pStyle w:val="basic"/>
        <w:spacing w:line="240" w:lineRule="auto"/>
        <w:jc w:val="center"/>
        <w:rPr>
          <w:rFonts w:ascii="Courier New" w:eastAsia="Courier New" w:hAnsi="Courier New" w:cs="Courier New"/>
          <w:b/>
          <w:bCs/>
          <w:sz w:val="32"/>
        </w:rPr>
      </w:pPr>
    </w:p>
    <w:p w:rsidR="007E20FE" w:rsidRPr="001726ED" w:rsidRDefault="007E20FE" w:rsidP="007E20FE">
      <w:pPr>
        <w:pStyle w:val="basic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40"/>
          <w:szCs w:val="24"/>
        </w:rPr>
      </w:pPr>
      <w:r w:rsidRPr="001726ED">
        <w:rPr>
          <w:b/>
          <w:bCs/>
          <w:i/>
          <w:iCs/>
          <w:sz w:val="32"/>
          <w:szCs w:val="24"/>
        </w:rPr>
        <w:t>Оцінювання розв’язування розрахункових задач</w:t>
      </w:r>
    </w:p>
    <w:tbl>
      <w:tblPr>
        <w:tblW w:w="10632" w:type="dxa"/>
        <w:jc w:val="center"/>
        <w:tblLayout w:type="fixed"/>
        <w:tblLook w:val="0000" w:firstRow="0" w:lastRow="0" w:firstColumn="0" w:lastColumn="0" w:noHBand="0" w:noVBand="0"/>
      </w:tblPr>
      <w:tblGrid>
        <w:gridCol w:w="1550"/>
        <w:gridCol w:w="9082"/>
      </w:tblGrid>
      <w:tr w:rsidR="007E20FE" w:rsidRPr="001726ED" w:rsidTr="001726ED">
        <w:trPr>
          <w:cantSplit/>
          <w:trHeight w:val="620"/>
          <w:tblHeader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Рівні навчальних досягнень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</w:pPr>
            <w:r w:rsidRPr="001726ED">
              <w:rPr>
                <w:rFonts w:ascii="HeliosCond-Bold" w:eastAsia="HeliosCond-Bold" w:hAnsi="HeliosCond-Bold" w:cs="HeliosCond-Bold"/>
                <w:b/>
                <w:bCs/>
                <w:sz w:val="24"/>
                <w:szCs w:val="16"/>
              </w:rPr>
              <w:t>Характеристика навчальних досягнень учнів</w:t>
            </w:r>
          </w:p>
        </w:tc>
      </w:tr>
      <w:tr w:rsidR="007E20FE" w:rsidRPr="001726ED" w:rsidTr="001726ED">
        <w:trPr>
          <w:cantSplit/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Початковий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 xml:space="preserve">Розв’язування задач не передбачене </w:t>
            </w:r>
          </w:p>
        </w:tc>
      </w:tr>
      <w:tr w:rsidR="007E20FE" w:rsidRPr="009759F7" w:rsidTr="001726ED">
        <w:trPr>
          <w:cantSplit/>
          <w:trHeight w:val="19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Середній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складає скорочену умову задачі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робить обчислення лише з готовою формулою</w:t>
            </w:r>
          </w:p>
        </w:tc>
      </w:tr>
      <w:tr w:rsidR="007E20FE" w:rsidRPr="009759F7" w:rsidTr="001726ED">
        <w:trPr>
          <w:cantSplit/>
          <w:trHeight w:val="383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Достатній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2"/>
                <w:sz w:val="24"/>
                <w:szCs w:val="16"/>
              </w:rPr>
            </w:pPr>
            <w:r w:rsidRPr="001726ED">
              <w:rPr>
                <w:spacing w:val="-2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>(</w:t>
            </w:r>
            <w:r w:rsidRPr="001726ED">
              <w:rPr>
                <w:spacing w:val="-2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) </w:t>
            </w:r>
            <w:r w:rsidRPr="001726ED">
              <w:rPr>
                <w:spacing w:val="-2"/>
                <w:sz w:val="24"/>
                <w:szCs w:val="16"/>
              </w:rPr>
              <w:t>наводить потрібні формули речовин і рівняння реакцій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; </w:t>
            </w:r>
            <w:r w:rsidRPr="001726ED">
              <w:rPr>
                <w:spacing w:val="-2"/>
                <w:sz w:val="24"/>
                <w:szCs w:val="16"/>
              </w:rPr>
              <w:t>розв’язує задачі</w:t>
            </w:r>
            <w:r w:rsidRPr="001726ED">
              <w:rPr>
                <w:rFonts w:ascii="Times New Roman"/>
                <w:spacing w:val="-2"/>
                <w:sz w:val="24"/>
                <w:szCs w:val="16"/>
              </w:rPr>
              <w:t xml:space="preserve">, </w:t>
            </w:r>
            <w:r w:rsidRPr="001726ED">
              <w:rPr>
                <w:spacing w:val="-2"/>
                <w:sz w:val="24"/>
                <w:szCs w:val="16"/>
              </w:rPr>
              <w:t>користуючись алгоритмом</w:t>
            </w:r>
          </w:p>
        </w:tc>
      </w:tr>
      <w:tr w:rsidR="007E20FE" w:rsidRPr="009759F7" w:rsidTr="001726ED">
        <w:trPr>
          <w:cantSplit/>
          <w:trHeight w:val="327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jc w:val="center"/>
              <w:rPr>
                <w:sz w:val="24"/>
                <w:szCs w:val="16"/>
              </w:rPr>
            </w:pPr>
            <w:r w:rsidRPr="001726ED">
              <w:rPr>
                <w:sz w:val="24"/>
                <w:szCs w:val="16"/>
              </w:rPr>
              <w:t>Високий</w:t>
            </w:r>
          </w:p>
        </w:tc>
        <w:tc>
          <w:tcPr>
            <w:tcW w:w="9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20FE" w:rsidRPr="001726ED" w:rsidRDefault="007E20FE" w:rsidP="006C64F6">
            <w:pPr>
              <w:pStyle w:val="basictable"/>
              <w:spacing w:line="240" w:lineRule="auto"/>
              <w:rPr>
                <w:spacing w:val="-3"/>
                <w:sz w:val="24"/>
                <w:szCs w:val="16"/>
              </w:rPr>
            </w:pPr>
            <w:r w:rsidRPr="001726ED">
              <w:rPr>
                <w:spacing w:val="-3"/>
                <w:sz w:val="24"/>
                <w:szCs w:val="16"/>
              </w:rPr>
              <w:t xml:space="preserve">Учень 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>(</w:t>
            </w:r>
            <w:r w:rsidRPr="001726ED">
              <w:rPr>
                <w:spacing w:val="-3"/>
                <w:sz w:val="24"/>
                <w:szCs w:val="16"/>
              </w:rPr>
              <w:t>учениця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) </w:t>
            </w:r>
            <w:r w:rsidRPr="001726ED">
              <w:rPr>
                <w:spacing w:val="-3"/>
                <w:sz w:val="24"/>
                <w:szCs w:val="16"/>
              </w:rPr>
              <w:t>самостійно і раціонально розв’язує задачі</w:t>
            </w:r>
            <w:r w:rsidRPr="001726ED">
              <w:rPr>
                <w:rFonts w:ascii="Times New Roman"/>
                <w:spacing w:val="-3"/>
                <w:sz w:val="24"/>
                <w:szCs w:val="16"/>
              </w:rPr>
              <w:t xml:space="preserve">; </w:t>
            </w:r>
            <w:r w:rsidRPr="001726ED">
              <w:rPr>
                <w:spacing w:val="-3"/>
                <w:sz w:val="24"/>
                <w:szCs w:val="16"/>
              </w:rPr>
              <w:t>розв’язує комбіновані задачі</w:t>
            </w:r>
          </w:p>
        </w:tc>
      </w:tr>
    </w:tbl>
    <w:p w:rsidR="00055C1A" w:rsidRPr="009159FD" w:rsidRDefault="00055C1A" w:rsidP="001726ED">
      <w:pPr>
        <w:rPr>
          <w:sz w:val="32"/>
          <w:lang w:val="uk-UA"/>
        </w:rPr>
      </w:pPr>
    </w:p>
    <w:sectPr w:rsidR="00055C1A" w:rsidRPr="009159FD" w:rsidSect="009759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etersburgC">
    <w:altName w:val="Algerian"/>
    <w:charset w:val="00"/>
    <w:family w:val="roman"/>
    <w:pitch w:val="default"/>
  </w:font>
  <w:font w:name="HeliosCond-Bold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FE"/>
    <w:rsid w:val="00055C1A"/>
    <w:rsid w:val="001726ED"/>
    <w:rsid w:val="006C599B"/>
    <w:rsid w:val="007E20FE"/>
    <w:rsid w:val="009159FD"/>
    <w:rsid w:val="009759F7"/>
    <w:rsid w:val="00A11BE7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D3F6"/>
  <w15:chartTrackingRefBased/>
  <w15:docId w15:val="{C998BE2C-6675-4817-A0EA-462146FB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">
    <w:name w:val="basic"/>
    <w:rsid w:val="007E20FE"/>
    <w:pPr>
      <w:spacing w:after="0" w:line="288" w:lineRule="auto"/>
      <w:ind w:firstLine="283"/>
      <w:jc w:val="both"/>
    </w:pPr>
    <w:rPr>
      <w:rFonts w:ascii="PetersburgC" w:eastAsia="PetersburgC" w:hAnsi="PetersburgC" w:cs="PetersburgC"/>
      <w:color w:val="000000"/>
      <w:sz w:val="20"/>
      <w:szCs w:val="20"/>
      <w:u w:color="000000"/>
      <w:lang w:eastAsia="uk-UA"/>
    </w:rPr>
  </w:style>
  <w:style w:type="paragraph" w:customStyle="1" w:styleId="basictable">
    <w:name w:val="basic table"/>
    <w:rsid w:val="007E20FE"/>
    <w:pPr>
      <w:spacing w:after="0" w:line="288" w:lineRule="auto"/>
      <w:jc w:val="both"/>
    </w:pPr>
    <w:rPr>
      <w:rFonts w:ascii="PetersburgC" w:eastAsia="PetersburgC" w:hAnsi="PetersburgC" w:cs="PetersburgC"/>
      <w:color w:val="000000"/>
      <w:sz w:val="20"/>
      <w:szCs w:val="20"/>
      <w:u w:color="000000"/>
      <w:lang w:eastAsia="uk-UA"/>
    </w:rPr>
  </w:style>
  <w:style w:type="character" w:customStyle="1" w:styleId="datepidpys1">
    <w:name w:val="date+pidpys1"/>
    <w:rsid w:val="00A11BE7"/>
    <w:rPr>
      <w:rFonts w:ascii="PetersburgC" w:hAnsi="PetersburgC"/>
      <w:i/>
      <w:spacing w:val="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Lab-PC</dc:creator>
  <cp:keywords/>
  <dc:description/>
  <cp:lastModifiedBy>Teacher</cp:lastModifiedBy>
  <cp:revision>5</cp:revision>
  <dcterms:created xsi:type="dcterms:W3CDTF">2020-02-17T13:20:00Z</dcterms:created>
  <dcterms:modified xsi:type="dcterms:W3CDTF">2020-09-21T12:47:00Z</dcterms:modified>
</cp:coreProperties>
</file>