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91" w:rsidRDefault="00720B91" w:rsidP="00720B91">
      <w:pPr>
        <w:spacing w:after="0" w:line="240" w:lineRule="auto"/>
        <w:rPr>
          <w:lang w:val="uk-UA"/>
        </w:rPr>
      </w:pPr>
      <w:r w:rsidRPr="00720B91">
        <w:rPr>
          <w:b/>
        </w:rPr>
        <w:t xml:space="preserve">І.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ідготувати повідомлення про П. Г. Тичину</w:t>
      </w:r>
    </w:p>
    <w:p w:rsidR="00720B91" w:rsidRDefault="00720B91" w:rsidP="00720B91">
      <w:pPr>
        <w:spacing w:after="0" w:line="240" w:lineRule="auto"/>
        <w:rPr>
          <w:lang w:val="uk-UA"/>
        </w:rPr>
      </w:pPr>
      <w:r>
        <w:rPr>
          <w:b/>
          <w:lang w:val="uk-UA"/>
        </w:rPr>
        <w:t>ІІ.</w:t>
      </w:r>
      <w:r>
        <w:rPr>
          <w:lang w:val="uk-UA"/>
        </w:rPr>
        <w:t xml:space="preserve"> Навчитися виразно читати поезію «Не бував ти у наших краях!»</w:t>
      </w:r>
    </w:p>
    <w:p w:rsidR="00720B91" w:rsidRPr="00720B91" w:rsidRDefault="00720B91" w:rsidP="00720B91">
      <w:pPr>
        <w:spacing w:after="0" w:line="240" w:lineRule="auto"/>
        <w:rPr>
          <w:lang w:val="uk-UA"/>
        </w:rPr>
      </w:pPr>
      <w:r>
        <w:rPr>
          <w:b/>
          <w:lang w:val="uk-UA"/>
        </w:rPr>
        <w:t>ІІІ.</w:t>
      </w:r>
      <w:r>
        <w:rPr>
          <w:lang w:val="uk-UA"/>
        </w:rPr>
        <w:t xml:space="preserve"> Опрацювати відповідний матеріал підручника про епітет і метафору ст. 93</w:t>
      </w:r>
    </w:p>
    <w:p w:rsidR="00720B91" w:rsidRPr="00720B91" w:rsidRDefault="00720B91" w:rsidP="00720B91">
      <w:pPr>
        <w:spacing w:after="0" w:line="240" w:lineRule="auto"/>
        <w:rPr>
          <w:lang w:val="uk-UA"/>
        </w:rPr>
      </w:pPr>
      <w:r>
        <w:rPr>
          <w:b/>
          <w:lang w:val="uk-UA"/>
        </w:rPr>
        <w:t>І</w:t>
      </w:r>
      <w:r>
        <w:rPr>
          <w:b/>
          <w:lang w:val="en-US"/>
        </w:rPr>
        <w:t>V</w:t>
      </w:r>
      <w:proofErr w:type="spellStart"/>
      <w:r>
        <w:rPr>
          <w:b/>
          <w:lang w:val="uk-UA"/>
        </w:rPr>
        <w:t>.</w:t>
      </w:r>
      <w:r>
        <w:rPr>
          <w:lang w:val="uk-UA"/>
        </w:rPr>
        <w:t>Виписати</w:t>
      </w:r>
      <w:proofErr w:type="spellEnd"/>
      <w:r>
        <w:rPr>
          <w:lang w:val="uk-UA"/>
        </w:rPr>
        <w:t xml:space="preserve"> художні засоби, які наявні в поезії </w:t>
      </w:r>
    </w:p>
    <w:sectPr w:rsidR="00720B91" w:rsidRPr="00720B91" w:rsidSect="00F8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B91"/>
    <w:rsid w:val="00720B91"/>
    <w:rsid w:val="00F8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>XTreme.ws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2020-04-03T16:15:00Z</dcterms:created>
  <dcterms:modified xsi:type="dcterms:W3CDTF">2020-04-03T16:21:00Z</dcterms:modified>
</cp:coreProperties>
</file>