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6A" w:rsidRPr="00EC0206" w:rsidRDefault="00B8426A" w:rsidP="00EC020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0206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bookmarkStart w:id="0" w:name="_GoBack"/>
      <w:r w:rsidRPr="00EC0206">
        <w:rPr>
          <w:rFonts w:ascii="Times New Roman" w:hAnsi="Times New Roman" w:cs="Times New Roman"/>
          <w:b/>
          <w:sz w:val="28"/>
          <w:szCs w:val="28"/>
        </w:rPr>
        <w:t>Адміністративні правопорушення та адміністративна відповідальність неповнолітніх</w:t>
      </w:r>
    </w:p>
    <w:bookmarkEnd w:id="0"/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Фронтальна бесіда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 xml:space="preserve">1. Назвіть, з якими галузями права ми вже ознайомились.      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2. Як держава регулює діяльність суспільства?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3. Які ви знаєте види юридичної відповідальності?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4. Дайте визначення правопорушення.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5. Які ви знаєте види правопорушень?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Повідомлення теми, мети і завдань уроку.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Учитель ознайомлює учнів з темою, метою і завданнями уроку.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IІІ. ВИВЧЕННЯ НОВОГО МАТЕРІАЛУ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Адміністративне право – це система адміністративних правових норм, що регулюють і охороняють особливе коло суспільних відносин у сфері державного управління.</w:t>
      </w:r>
    </w:p>
    <w:p w:rsidR="00A63DA0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Компетенція – це сукупність юридичних прав і обов'язків органу чи посадової особи, закріплених в нормативних актах.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В адміністративних відносинах важливим є вміння керувати й підпорядковуватися. Такі відносини виникають за волевиявленням однієї зі сторін. Наприклад, співробітник ДАІ складає протокол про порушення водієм правил дорожнього руху. Працівники правоохоронних органів наділені владою та відповідною компетенцією. А правопорушник зобов'язаний виконувати закон та підкорятися владі міліціонера.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Адміністративні правопорушення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Адміністративне правопорушення (проступок) – протиправне, винне (умисне або необережне) діяння (дія чи бездіяльність), яке посягає на громадський порядок, власність, права і свободи громадян, на встановлений порядок управління і за яке законом передбачено адміністративну відповідальність.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Робота з таблицею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lastRenderedPageBreak/>
        <w:drawing>
          <wp:inline distT="0" distB="0" distL="0" distR="0">
            <wp:extent cx="6120765" cy="7065695"/>
            <wp:effectExtent l="0" t="0" r="0" b="1905"/>
            <wp:docPr id="1" name="Рисунок 1" descr="https://academia.in.ua/sites/default/files/field/image/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cademia.in.ua/sites/default/files/field/image/08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06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Робота з Кодексом законів України про адміністративні правопорушення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Ст. 24. Види адміністративних стягнень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За скоєння адміністративних правопорушень можуть застосовувати такі адміністративні стягнення:</w:t>
      </w:r>
    </w:p>
    <w:p w:rsid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попередження;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штраф;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lastRenderedPageBreak/>
        <w:t>- оплатне вилучення предмета, який став знаряддям вчинення або безпосереднім об'єктом адміністративного правопорушення;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конфіскація предмета, який став знаряддям скоєння або безпосереднім об'єктом адміністративного правопорушення; грошей, одержаних внаслідок скоєння адміністративного правопорушення;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позбавлення спеціального права, наданого даному громадянину (право керування транспортними засобами, право полювання);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виправні роботи;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адміністративний арешт.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Розв'яжіть ситуацію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Іван, 16 років, та Олексій, 17 років, перебуваючи в стані алкогольного сп'яніння, нецензурно лаялися й образили відвідувачів та охоронника нічного клубу, який намагався їх вивести на вулицю.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1. Дайте правову оцінку ситуації.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2. Чи буде це діяння адміністративним правопорушенням?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3. Як ви гадаєте, яким чином вплине на розгляд справи вік правопорушників?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4. Чим відрізнялася б ситуація, у якій правопорушники не обмежилися б лайкою та образами і завдали тілесних ушкоджень відвідувачам закладу?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Учитель. За які адміністративні правопорушення відповідають неповнолітні?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Кодекс України про адміністративні правопорушення визначив проступки, за які відповідають неповнолітні. Це: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дрібне розкрадання державного та колективного майна;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засмічення лісів відходами;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посів та вирощування снодійного маку та конопель;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безкоштовний проїзд у громадському транспорті;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знищення або пошкодження зелених насаджень або інших об'єктів озеленення населених пунктів;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дрібне хуліганство – дії, які виражають у нецензурній лайці в громадських місцях, образливому чіплянні до громадян та інших подібних діях, що порушують громадський порядок і спокій;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дрібне викрадення чужого майна шляхом крадіжки, шахрайства;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знищення межових знаків;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порушення вимог пожежної безпеки в лісах;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жорстоке поводження з тваринами;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lastRenderedPageBreak/>
        <w:t>- непокора пішоходів сигналам регулювання дорожнього руху та інші.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 xml:space="preserve">До адміністративної відповідальності можуть притягати осіб, яким виповнилося 16 років. За змістом заходи юридичної відповідальності, що застосовують до неповнолітніх за адміністративні правопорушення, наближаються до загальних адміністративних стягнень, але містять менш </w:t>
      </w:r>
      <w:proofErr w:type="spellStart"/>
      <w:r w:rsidRPr="00B8426A">
        <w:rPr>
          <w:rFonts w:ascii="Times New Roman" w:hAnsi="Times New Roman" w:cs="Times New Roman"/>
          <w:sz w:val="28"/>
          <w:szCs w:val="28"/>
        </w:rPr>
        <w:t>обтяжувальні</w:t>
      </w:r>
      <w:proofErr w:type="spellEnd"/>
      <w:r w:rsidRPr="00B8426A">
        <w:rPr>
          <w:rFonts w:ascii="Times New Roman" w:hAnsi="Times New Roman" w:cs="Times New Roman"/>
          <w:sz w:val="28"/>
          <w:szCs w:val="28"/>
        </w:rPr>
        <w:t xml:space="preserve"> обмеження та обов'язки.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Заходи впливу, що застосовують до неповнолітніх (стаття 24 Кодексу законів України про адміністративні правопорушення)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За скоєння адміністративних правопорушень щодо неповнолітніх віком від 16 до 18 років можуть бути застосовані такі методи впливу: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зобов'язання публічно або в іншій формі попросити вибачення в потерпілого;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попередження;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догана або сувора догана;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- передання неповнолітнього під нагляд батькам або особам, які їх замінюють, чи під нагляд педагогічного або трудового колективу за їхньою згодою, а також окремим громадянам на їхнє прохання.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Застосування таких заходів впливу є правом, а не обов'язком суду. Суд застосовує адміністративне стягнення або заходи виховного впливу з урахуванням особи неповнолітнього.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IV. ЗАКРІПЛЕННЯ ВИВЧЕНОГО МАТЕРІАЛУ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Правовий практикум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Визначте серед наведених ситуацій ті, які містять ознаки адміністративного проступку.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Ситуація 1. Учні 9-го класу змовилися прогуляти уроки і переглянути в цей час новий фільм у кінотеатрі.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Ситуація 2. 16-річний Микола та його однокласник Петро нецензурно лаялись на автобусній зупинці в присутності багатьох людей.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Ситуація 3. 17-річний Михайло зірвав для своєї подруги троянди на міській клумбі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Ситуація 4. Господар садиби постійно вивозив сміття з подвір'я в лісосмугу та на околиці міста.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Ситуація 5. Студент І курсу музичного училища не сплатив за проїзд у тролейбусі.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Ситуація 6. Дев'ятикласники Юрій і Анатолій, пустуючи, пошкодили зелені насадження на дитячому майданчику.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lastRenderedPageBreak/>
        <w:t xml:space="preserve">Ситуація 7. 16-річна Катерина всупереч вимогам батьків повернулася додому не о 20-ій годині, а о 22-ій. </w:t>
      </w:r>
    </w:p>
    <w:p w:rsidR="00B8426A" w:rsidRPr="00B8426A" w:rsidRDefault="000F668F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Запитання(письмово)                                                                                                   </w:t>
      </w:r>
      <w:r w:rsidR="00B8426A" w:rsidRPr="00B8426A">
        <w:rPr>
          <w:rFonts w:ascii="Times New Roman" w:hAnsi="Times New Roman" w:cs="Times New Roman"/>
          <w:sz w:val="28"/>
          <w:szCs w:val="28"/>
        </w:rPr>
        <w:t>1. У яких ситуаціях наявні адміністративні правопорушення?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2. Як можна запобігти адміністративним правопорушенням?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3. За які адміністративні правопорушення відповідають неповнолітні?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26A">
        <w:rPr>
          <w:rFonts w:ascii="Times New Roman" w:hAnsi="Times New Roman" w:cs="Times New Roman"/>
          <w:sz w:val="28"/>
          <w:szCs w:val="28"/>
        </w:rPr>
        <w:t>4. Назвіть види адміністративних стягнень.</w:t>
      </w:r>
    </w:p>
    <w:p w:rsidR="00B8426A" w:rsidRPr="00B8426A" w:rsidRDefault="00B8426A" w:rsidP="00B8426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26A" w:rsidRDefault="00B8426A" w:rsidP="00B8426A">
      <w:pPr>
        <w:spacing w:line="240" w:lineRule="auto"/>
        <w:jc w:val="both"/>
      </w:pPr>
    </w:p>
    <w:sectPr w:rsidR="00B8426A" w:rsidSect="00C275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26A"/>
    <w:rsid w:val="000F668F"/>
    <w:rsid w:val="0056503E"/>
    <w:rsid w:val="00684CAB"/>
    <w:rsid w:val="00A63DA0"/>
    <w:rsid w:val="00B8426A"/>
    <w:rsid w:val="00C27594"/>
    <w:rsid w:val="00EC0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865</Words>
  <Characters>4936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2</cp:revision>
  <dcterms:created xsi:type="dcterms:W3CDTF">2020-04-14T17:33:00Z</dcterms:created>
  <dcterms:modified xsi:type="dcterms:W3CDTF">2020-04-14T17:33:00Z</dcterms:modified>
</cp:coreProperties>
</file>