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5E" w:rsidRPr="00B4505E" w:rsidRDefault="00B4505E" w:rsidP="00B4505E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B4505E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Вода </w:t>
      </w:r>
      <w:proofErr w:type="gramStart"/>
      <w:r w:rsidRPr="00B4505E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в</w:t>
      </w:r>
      <w:proofErr w:type="gramEnd"/>
      <w:r w:rsidRPr="00B4505E">
        <w:rPr>
          <w:rFonts w:ascii="Arial" w:eastAsia="Times New Roman" w:hAnsi="Arial" w:cs="Arial"/>
          <w:color w:val="4E4E3F"/>
          <w:sz w:val="45"/>
          <w:szCs w:val="45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природі</w:t>
      </w:r>
      <w:proofErr w:type="spellEnd"/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Вода 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(</w:t>
      </w:r>
      <w:proofErr w:type="spellStart"/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ідроген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оксид) 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B4505E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—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найпоширеніша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Землі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Це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єдина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яка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існує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планеті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одночасно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трьох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агрегатних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станах. </w:t>
      </w:r>
      <w:proofErr w:type="spellStart"/>
      <w:proofErr w:type="gram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Р</w:t>
      </w:r>
      <w:proofErr w:type="gramEnd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ідка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вода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покриває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75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% 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земної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поверхні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річками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озерами, морями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океанами. Велика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кількість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твердої</w:t>
      </w:r>
      <w:proofErr w:type="spellEnd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води у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вигляді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льоду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зосереджена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івнічному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Південному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полюсах. </w:t>
      </w:r>
      <w:proofErr w:type="spell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Газоподібна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вода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міститься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атмосфері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3810000" cy="2543175"/>
            <wp:effectExtent l="19050" t="0" r="0" b="0"/>
            <wp:docPr id="1" name="Рисунок 1" descr="007rbe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7rbef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Вода у </w:t>
      </w: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природі</w:t>
      </w:r>
      <w:proofErr w:type="spellEnd"/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Вода входить до складу </w:t>
      </w:r>
      <w:proofErr w:type="spellStart"/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вс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живих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організмів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Наприклад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організм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людини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містить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50−80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% води (в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залежності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віку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риби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 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80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%. У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живій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клітині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середовищем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 у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якому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протікають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життєво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важливі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процеси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Вона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бере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участь у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багатьох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біохі</w:t>
      </w: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ічних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реакціях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(фотосинтез,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гідроліз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складних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органічних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).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Жоден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організм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не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може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обходитися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без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води. Так,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велике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дерево для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забезпечення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вс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життєвих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потреб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влітку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поглинає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грунту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випаровує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протягом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доби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500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–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700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дм³ води, 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людина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без води не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може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прожити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більше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4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днів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Живим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організмам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потрібно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proofErr w:type="gram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пр</w:t>
      </w:r>
      <w:proofErr w:type="gramEnd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існа</w:t>
      </w:r>
      <w:proofErr w:type="spellEnd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вода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Її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запаси на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планеті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обмежені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Тому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важливого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значення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набуває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проблема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охорони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водних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джерел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забруднення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економного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витрачання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прісної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 xml:space="preserve">У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природі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абсолютно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чистої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 не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бува</w:t>
      </w: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ній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завжди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містяться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домішки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Для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одержання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особливо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чистої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використовують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дистиляцію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(</w:t>
      </w:r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перегонку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). Воду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випаровують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потім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пари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конденсують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приймачі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Отримана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таким способом вода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називається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дистильованою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застосовується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для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приготування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лі</w:t>
      </w: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ів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лабораторних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розчинів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тощо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line="240" w:lineRule="auto"/>
        <w:rPr>
          <w:rFonts w:ascii="Arial" w:eastAsia="Times New Roman" w:hAnsi="Arial" w:cs="Arial"/>
          <w:color w:val="4E4E3F"/>
          <w:sz w:val="45"/>
          <w:szCs w:val="45"/>
          <w:lang w:eastAsia="ru-RU"/>
        </w:rPr>
      </w:pPr>
      <w:r w:rsidRPr="00B4505E">
        <w:rPr>
          <w:rFonts w:ascii="Arial" w:eastAsia="Times New Roman" w:hAnsi="Arial" w:cs="Arial"/>
          <w:color w:val="4E4E3F"/>
          <w:sz w:val="45"/>
          <w:szCs w:val="45"/>
          <w:lang w:eastAsia="ru-RU"/>
        </w:rPr>
        <w:t>Будова води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Вода — складна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утворена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атомами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двох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елементі</w:t>
      </w: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spellEnd"/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 Оксигену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Гідрогену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Формула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молекули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води — 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B4505E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Структурна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формули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води: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−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O</w:t>
      </w:r>
      <w:r w:rsidRPr="00B4505E">
        <w:rPr>
          <w:rFonts w:ascii="MathJax_Main" w:eastAsia="Times New Roman" w:hAnsi="MathJax_Main" w:cs="Arial"/>
          <w:color w:val="76A900"/>
          <w:sz w:val="25"/>
          <w:lang w:eastAsia="ru-RU"/>
        </w:rPr>
        <w:t>|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H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Молекула води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кутову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будову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Кут </w:t>
      </w:r>
      <w:proofErr w:type="spellStart"/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іж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зв'язками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становить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104,5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°.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 xml:space="preserve">При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звичайних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умовах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 —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прозора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ідина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без смаку</w:t>
      </w:r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запаху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У тонкому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шарі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вона </w:t>
      </w:r>
      <w:proofErr w:type="spell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безбарвна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а при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товщині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більше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2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м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блакитний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відтінок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  <w:proofErr w:type="gramEnd"/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proofErr w:type="spell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Густина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рідкої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 максимальна при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4</w:t>
      </w: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°С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дорівнює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1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г/см³ (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1000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г/дм³). На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відміну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інших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тверда вода (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лід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)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легше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ідкої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Густина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льоду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при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0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°С становить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0,92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г/см³. Тому айсберги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плавають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по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поверхні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океанів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прісноводні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водойми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взимку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не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промерзають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до дна,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організми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живуть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них, 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виживають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під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час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сильних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морозів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3810000" cy="2371725"/>
            <wp:effectExtent l="19050" t="0" r="0" b="0"/>
            <wp:docPr id="3" name="Рисунок 3" descr="aisbergi-v-more.256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sbergi-v-more.2560x16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76A900"/>
          <w:sz w:val="24"/>
          <w:szCs w:val="24"/>
          <w:lang w:eastAsia="ru-RU"/>
        </w:rPr>
        <w:t> 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Температура </w:t>
      </w:r>
      <w:proofErr w:type="spell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плавлення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води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дорівнює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0</w:t>
      </w: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°С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а </w:t>
      </w:r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температура </w:t>
      </w:r>
      <w:proofErr w:type="spell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кипіння</w:t>
      </w:r>
      <w:proofErr w:type="spellEnd"/>
      <w:r w:rsidRPr="00B450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100</w:t>
      </w:r>
      <w:r w:rsidRPr="00B450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°С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Це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аномально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високі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значення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для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такою малою молекулярною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масою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 xml:space="preserve">Вода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здатна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утворювати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при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замерзанні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сніжинки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ізної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форми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857500" cy="1609725"/>
            <wp:effectExtent l="19050" t="0" r="0" b="0"/>
            <wp:docPr id="4" name="Рисунок 4" descr="1452124146_151228134527_snowflakes_5_624x351_kenlibbrecht_nocr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52124146_151228134527_snowflakes_5_624x351_kenlibbrecht_nocredi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усіх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рідких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твердих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води </w:t>
      </w:r>
      <w:proofErr w:type="spell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найвища</w:t>
      </w:r>
      <w:proofErr w:type="spellEnd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теплоємність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Вона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повільно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нагрівається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так само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повільно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охолоджується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Завдяки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такій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властивості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впливає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клімат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Землі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згладжуючи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коливання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температури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Моря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океани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накопичують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тепло </w:t>
      </w: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теплу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пору, а в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холодну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його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звільняють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У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високі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значення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теплоти</w:t>
      </w:r>
      <w:proofErr w:type="spellEnd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плавлення</w:t>
      </w:r>
      <w:proofErr w:type="spellEnd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 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пароутворення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Тому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процеси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танення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льоду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снігу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випаровування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відбуваються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поступово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призводять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до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повільної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зміни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сезоні</w:t>
      </w: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</w:t>
      </w:r>
      <w:proofErr w:type="spellEnd"/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року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: зима — весна —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літо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осінь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Ще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одна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особливість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 — </w:t>
      </w:r>
      <w:proofErr w:type="spell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високий</w:t>
      </w:r>
      <w:proofErr w:type="spellEnd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поверхневий</w:t>
      </w:r>
      <w:proofErr w:type="spellEnd"/>
      <w:r w:rsidRPr="00B4505E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 xml:space="preserve"> натяг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.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Поверхневий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натяг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обумовлює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капілярні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явища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збирає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воду в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краплі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створює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поверхневу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пл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івку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дозволяє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деяким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комахам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переміщатися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по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ній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lastRenderedPageBreak/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809875" cy="1809750"/>
            <wp:effectExtent l="19050" t="0" r="9525" b="0"/>
            <wp:docPr id="5" name="Рисунок 5" descr="15-06-2017 21-55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-06-2017 21-55-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E4E3F"/>
          <w:sz w:val="24"/>
          <w:szCs w:val="24"/>
          <w:lang w:eastAsia="ru-RU"/>
        </w:rPr>
        <w:drawing>
          <wp:inline distT="0" distB="0" distL="0" distR="0">
            <wp:extent cx="2857500" cy="1809750"/>
            <wp:effectExtent l="19050" t="0" r="0" b="0"/>
            <wp:docPr id="6" name="Рисунок 6" descr="15-06-2017 21-5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5-06-2017 21-55-5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5E" w:rsidRPr="00B4505E" w:rsidRDefault="00B4505E" w:rsidP="00B4505E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</w:pPr>
      <w:r w:rsidRPr="00B4505E">
        <w:rPr>
          <w:rFonts w:ascii="inherit" w:eastAsia="Times New Roman" w:hAnsi="inherit" w:cs="Arial"/>
          <w:color w:val="4E4E3F"/>
          <w:kern w:val="36"/>
          <w:sz w:val="45"/>
          <w:lang w:eastAsia="ru-RU"/>
        </w:rPr>
        <w:t>1.</w:t>
      </w:r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 </w:t>
      </w:r>
      <w:proofErr w:type="spellStart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Масова</w:t>
      </w:r>
      <w:proofErr w:type="spellEnd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</w:t>
      </w:r>
      <w:proofErr w:type="spellStart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частка</w:t>
      </w:r>
      <w:proofErr w:type="spellEnd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</w:t>
      </w:r>
      <w:proofErr w:type="spellStart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розчиненої</w:t>
      </w:r>
      <w:proofErr w:type="spellEnd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</w:t>
      </w:r>
      <w:proofErr w:type="spellStart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речовини</w:t>
      </w:r>
      <w:proofErr w:type="spellEnd"/>
    </w:p>
    <w:p w:rsidR="00B4505E" w:rsidRPr="00B4505E" w:rsidRDefault="00B4505E" w:rsidP="00B4505E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color w:val="FFFFFF"/>
          <w:sz w:val="41"/>
          <w:szCs w:val="41"/>
          <w:lang w:eastAsia="ru-RU"/>
        </w:rPr>
      </w:pPr>
      <w:proofErr w:type="spellStart"/>
      <w:r w:rsidRPr="00B4505E">
        <w:rPr>
          <w:rFonts w:ascii="inherit" w:eastAsia="Times New Roman" w:hAnsi="inherit" w:cs="Arial"/>
          <w:color w:val="FFFFFF"/>
          <w:sz w:val="41"/>
          <w:szCs w:val="41"/>
          <w:lang w:eastAsia="ru-RU"/>
        </w:rPr>
        <w:t>Теорія</w:t>
      </w:r>
      <w:proofErr w:type="spellEnd"/>
      <w:r w:rsidRPr="00B4505E">
        <w:rPr>
          <w:rFonts w:ascii="inherit" w:eastAsia="Times New Roman" w:hAnsi="inherit" w:cs="Arial"/>
          <w:color w:val="FFFFFF"/>
          <w:sz w:val="41"/>
          <w:szCs w:val="41"/>
          <w:lang w:eastAsia="ru-RU"/>
        </w:rPr>
        <w:t>: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Потрапляючи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воду,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впливом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молекул води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розпадається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на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окремі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частинки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—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молекули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або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йони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Подібно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до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інших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сумішей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не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мають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постійного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складу. Для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вираження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складу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розчинів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використовують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масову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частку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розчиненої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Масова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частка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ω</w:t>
      </w:r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 — це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відношення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маси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цієї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до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маси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розчину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: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ω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речовини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)=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речовини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>
        <w:rPr>
          <w:rFonts w:ascii="MathJax_Main" w:eastAsia="Times New Roman" w:hAnsi="MathJax_Main" w:cs="Arial"/>
          <w:color w:val="76A900"/>
          <w:sz w:val="30"/>
          <w:lang w:eastAsia="ru-RU"/>
        </w:rPr>
        <w:t>/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розчину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 w:rsidRPr="00B4505E">
        <w:rPr>
          <w:rFonts w:ascii="Cambria Math" w:eastAsia="Times New Roman" w:hAnsi="Cambria Math" w:cs="Cambria Math"/>
          <w:color w:val="76A900"/>
          <w:sz w:val="30"/>
          <w:lang w:eastAsia="ru-RU"/>
        </w:rPr>
        <w:t>⋅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100%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де </w:t>
      </w:r>
      <w:proofErr w:type="spellStart"/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ω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(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дубль-ве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) —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масова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частка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розчиненої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;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 —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маса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Наприклад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якщо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масова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частка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становить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0,25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або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25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%,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це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означа</w:t>
      </w:r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є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що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у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масою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100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г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міститься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25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 г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розчиненої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Масову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частку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розчиненої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використовують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для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обчислень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</w:t>
      </w:r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ід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час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приготування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розчинів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із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чистої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води,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розбавлення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розчинів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певної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концентрації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6A3B9B" w:rsidRDefault="006A3B9B"/>
    <w:p w:rsidR="00B4505E" w:rsidRPr="00B4505E" w:rsidRDefault="00B4505E" w:rsidP="00B4505E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</w:pPr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lastRenderedPageBreak/>
        <w:t> </w:t>
      </w:r>
      <w:proofErr w:type="spellStart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Приклади</w:t>
      </w:r>
      <w:proofErr w:type="spellEnd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</w:t>
      </w:r>
      <w:proofErr w:type="spellStart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обчислень</w:t>
      </w:r>
      <w:proofErr w:type="spellEnd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</w:t>
      </w:r>
      <w:proofErr w:type="spellStart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з</w:t>
      </w:r>
      <w:proofErr w:type="spellEnd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</w:t>
      </w:r>
      <w:proofErr w:type="spellStart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масовою</w:t>
      </w:r>
      <w:proofErr w:type="spellEnd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</w:t>
      </w:r>
      <w:proofErr w:type="spellStart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часткою</w:t>
      </w:r>
      <w:proofErr w:type="spellEnd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</w:t>
      </w:r>
      <w:proofErr w:type="spellStart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розчиненої</w:t>
      </w:r>
      <w:proofErr w:type="spellEnd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</w:t>
      </w:r>
      <w:proofErr w:type="spellStart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речовини</w:t>
      </w:r>
      <w:proofErr w:type="spellEnd"/>
    </w:p>
    <w:p w:rsidR="00B4505E" w:rsidRPr="00B4505E" w:rsidRDefault="00B4505E" w:rsidP="00B4505E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color w:val="FFFFFF"/>
          <w:sz w:val="41"/>
          <w:szCs w:val="41"/>
          <w:lang w:eastAsia="ru-RU"/>
        </w:rPr>
      </w:pPr>
      <w:proofErr w:type="spellStart"/>
      <w:r w:rsidRPr="00B4505E">
        <w:rPr>
          <w:rFonts w:ascii="inherit" w:eastAsia="Times New Roman" w:hAnsi="inherit" w:cs="Arial"/>
          <w:color w:val="FFFFFF"/>
          <w:sz w:val="41"/>
          <w:szCs w:val="41"/>
          <w:lang w:eastAsia="ru-RU"/>
        </w:rPr>
        <w:t>Теорія</w:t>
      </w:r>
      <w:proofErr w:type="spellEnd"/>
      <w:r w:rsidRPr="00B4505E">
        <w:rPr>
          <w:rFonts w:ascii="inherit" w:eastAsia="Times New Roman" w:hAnsi="inherit" w:cs="Arial"/>
          <w:color w:val="FFFFFF"/>
          <w:sz w:val="41"/>
          <w:szCs w:val="41"/>
          <w:lang w:eastAsia="ru-RU"/>
        </w:rPr>
        <w:t>: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Розглянемо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приклади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розрахунків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масовою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часткою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розчиненої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Приклад: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у 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120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г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розчину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міститься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 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24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г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натрій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хлориду.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Визначимо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масову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частку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натрій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хлориду у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розчині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Масова</w:t>
      </w:r>
      <w:proofErr w:type="spellEnd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частка</w:t>
      </w:r>
      <w:proofErr w:type="spellEnd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розчиненої</w:t>
      </w:r>
      <w:proofErr w:type="spellEnd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в </w:t>
      </w: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розчині</w:t>
      </w:r>
      <w:proofErr w:type="spellEnd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обчислюється</w:t>
      </w:r>
      <w:proofErr w:type="spellEnd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за формулою: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ω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речовини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)=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речовини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>
        <w:rPr>
          <w:rFonts w:ascii="MathJax_Main" w:eastAsia="Times New Roman" w:hAnsi="MathJax_Main" w:cs="Arial"/>
          <w:color w:val="76A900"/>
          <w:sz w:val="30"/>
          <w:lang w:eastAsia="ru-RU"/>
        </w:rPr>
        <w:t>/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розчину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;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ω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NaCl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)=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NaCl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>
        <w:rPr>
          <w:rFonts w:ascii="MathJax_Main" w:eastAsia="Times New Roman" w:hAnsi="MathJax_Main" w:cs="Arial"/>
          <w:color w:val="76A900"/>
          <w:sz w:val="30"/>
          <w:lang w:eastAsia="ru-RU"/>
        </w:rPr>
        <w:t>/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розчину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)=24120=0,2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Відповідь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: 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ω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NaCl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)=0,2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За </w:t>
      </w:r>
      <w:proofErr w:type="spellStart"/>
      <w:proofErr w:type="gram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відомою</w:t>
      </w:r>
      <w:proofErr w:type="spellEnd"/>
      <w:proofErr w:type="gram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масою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масовою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часткою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розчиненої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визначити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цієї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Приклад: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Обчисли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масу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сульфатної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кислоти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, яка </w:t>
      </w:r>
      <w:proofErr w:type="spellStart"/>
      <w:proofErr w:type="gram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м</w:t>
      </w:r>
      <w:proofErr w:type="gram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іститься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у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200</w:t>
      </w:r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 г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розчину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з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масовою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часткою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розчиненої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,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що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дорівнює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 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0,64</w:t>
      </w:r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Масу</w:t>
      </w:r>
      <w:proofErr w:type="spellEnd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розчиненої</w:t>
      </w:r>
      <w:proofErr w:type="spellEnd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обчислимо</w:t>
      </w:r>
      <w:proofErr w:type="spellEnd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за формулою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proofErr w:type="spellEnd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proofErr w:type="spellStart"/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)=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ω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речовини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 w:rsidRPr="00B4505E">
        <w:rPr>
          <w:rFonts w:ascii="Cambria Math" w:eastAsia="Times New Roman" w:hAnsi="Cambria Math" w:cs="Cambria Math"/>
          <w:color w:val="76A900"/>
          <w:sz w:val="30"/>
          <w:lang w:eastAsia="ru-RU"/>
        </w:rPr>
        <w:t>⋅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розчину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;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</w:pPr>
      <w:proofErr w:type="gramStart"/>
      <w:r w:rsidRPr="00B4505E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m</w:t>
      </w:r>
      <w:r w:rsidRPr="00B4505E">
        <w:rPr>
          <w:rFonts w:ascii="MathJax_Main" w:eastAsia="Times New Roman" w:hAnsi="MathJax_Main" w:cs="Arial"/>
          <w:color w:val="76A900"/>
          <w:sz w:val="30"/>
          <w:lang w:val="en-US" w:eastAsia="ru-RU"/>
        </w:rPr>
        <w:t>(</w:t>
      </w:r>
      <w:proofErr w:type="gramEnd"/>
      <w:r w:rsidRPr="00B4505E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4505E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4505E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SO</w:t>
      </w:r>
      <w:r w:rsidRPr="00B4505E">
        <w:rPr>
          <w:rFonts w:ascii="MathJax_Main" w:eastAsia="Times New Roman" w:hAnsi="MathJax_Main" w:cs="Arial"/>
          <w:color w:val="76A900"/>
          <w:sz w:val="25"/>
          <w:lang w:val="en-US" w:eastAsia="ru-RU"/>
        </w:rPr>
        <w:t>4</w:t>
      </w:r>
      <w:r w:rsidRPr="00B4505E">
        <w:rPr>
          <w:rFonts w:ascii="MathJax_Main" w:eastAsia="Times New Roman" w:hAnsi="MathJax_Main" w:cs="Arial"/>
          <w:color w:val="76A900"/>
          <w:sz w:val="30"/>
          <w:lang w:val="en-US" w:eastAsia="ru-RU"/>
        </w:rPr>
        <w:t>)=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ω</w:t>
      </w:r>
      <w:r w:rsidRPr="00B4505E">
        <w:rPr>
          <w:rFonts w:ascii="MathJax_Main" w:eastAsia="Times New Roman" w:hAnsi="MathJax_Main" w:cs="Arial"/>
          <w:color w:val="76A900"/>
          <w:sz w:val="30"/>
          <w:lang w:val="en-US" w:eastAsia="ru-RU"/>
        </w:rPr>
        <w:t>(</w:t>
      </w:r>
      <w:r w:rsidRPr="00B4505E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4505E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4505E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SO</w:t>
      </w:r>
      <w:r w:rsidRPr="00B4505E">
        <w:rPr>
          <w:rFonts w:ascii="MathJax_Main" w:eastAsia="Times New Roman" w:hAnsi="MathJax_Main" w:cs="Arial"/>
          <w:color w:val="76A900"/>
          <w:sz w:val="25"/>
          <w:lang w:val="en-US" w:eastAsia="ru-RU"/>
        </w:rPr>
        <w:t>4</w:t>
      </w:r>
      <w:r w:rsidRPr="00B4505E">
        <w:rPr>
          <w:rFonts w:ascii="MathJax_Main" w:eastAsia="Times New Roman" w:hAnsi="MathJax_Main" w:cs="Arial"/>
          <w:color w:val="76A900"/>
          <w:sz w:val="30"/>
          <w:lang w:val="en-US" w:eastAsia="ru-RU"/>
        </w:rPr>
        <w:t>)</w:t>
      </w:r>
      <w:r w:rsidRPr="00B4505E">
        <w:rPr>
          <w:rFonts w:ascii="Cambria Math" w:eastAsia="Times New Roman" w:hAnsi="Cambria Math" w:cs="Cambria Math"/>
          <w:color w:val="76A900"/>
          <w:sz w:val="30"/>
          <w:lang w:val="en-US" w:eastAsia="ru-RU"/>
        </w:rPr>
        <w:t>⋅</w:t>
      </w:r>
      <w:r w:rsidRPr="00B4505E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m</w:t>
      </w:r>
      <w:r w:rsidRPr="00B4505E">
        <w:rPr>
          <w:rFonts w:ascii="MathJax_Main" w:eastAsia="Times New Roman" w:hAnsi="MathJax_Main" w:cs="Arial"/>
          <w:color w:val="76A900"/>
          <w:sz w:val="30"/>
          <w:lang w:val="en-US" w:eastAsia="ru-RU"/>
        </w:rPr>
        <w:t>(</w:t>
      </w:r>
      <w:proofErr w:type="spellStart"/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розчину</w:t>
      </w:r>
      <w:proofErr w:type="spellEnd"/>
      <w:r w:rsidRPr="00B4505E">
        <w:rPr>
          <w:rFonts w:ascii="MathJax_Main" w:eastAsia="Times New Roman" w:hAnsi="MathJax_Main" w:cs="Arial"/>
          <w:color w:val="76A900"/>
          <w:sz w:val="30"/>
          <w:lang w:val="en-US" w:eastAsia="ru-RU"/>
        </w:rPr>
        <w:t>)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  <w:t>;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</w:pPr>
      <w:proofErr w:type="gramStart"/>
      <w:r w:rsidRPr="00B4505E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m</w:t>
      </w:r>
      <w:r w:rsidRPr="00B4505E">
        <w:rPr>
          <w:rFonts w:ascii="MathJax_Main" w:eastAsia="Times New Roman" w:hAnsi="MathJax_Main" w:cs="Arial"/>
          <w:color w:val="76A900"/>
          <w:sz w:val="30"/>
          <w:lang w:val="en-US" w:eastAsia="ru-RU"/>
        </w:rPr>
        <w:t>(</w:t>
      </w:r>
      <w:proofErr w:type="gramEnd"/>
      <w:r w:rsidRPr="00B4505E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4505E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4505E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SO</w:t>
      </w:r>
      <w:r w:rsidRPr="00B4505E">
        <w:rPr>
          <w:rFonts w:ascii="MathJax_Main" w:eastAsia="Times New Roman" w:hAnsi="MathJax_Main" w:cs="Arial"/>
          <w:color w:val="76A900"/>
          <w:sz w:val="25"/>
          <w:lang w:val="en-US" w:eastAsia="ru-RU"/>
        </w:rPr>
        <w:t>4</w:t>
      </w:r>
      <w:r w:rsidRPr="00B4505E">
        <w:rPr>
          <w:rFonts w:ascii="MathJax_Main" w:eastAsia="Times New Roman" w:hAnsi="MathJax_Main" w:cs="Arial"/>
          <w:color w:val="76A900"/>
          <w:sz w:val="30"/>
          <w:lang w:val="en-US" w:eastAsia="ru-RU"/>
        </w:rPr>
        <w:t>)=0,64</w:t>
      </w:r>
      <w:r w:rsidRPr="00B4505E">
        <w:rPr>
          <w:rFonts w:ascii="Cambria Math" w:eastAsia="Times New Roman" w:hAnsi="Cambria Math" w:cs="Cambria Math"/>
          <w:color w:val="76A900"/>
          <w:sz w:val="30"/>
          <w:lang w:val="en-US" w:eastAsia="ru-RU"/>
        </w:rPr>
        <w:t>⋅</w:t>
      </w:r>
      <w:r w:rsidRPr="00B4505E">
        <w:rPr>
          <w:rFonts w:ascii="MathJax_Main" w:eastAsia="Times New Roman" w:hAnsi="MathJax_Main" w:cs="Arial"/>
          <w:color w:val="76A900"/>
          <w:sz w:val="30"/>
          <w:lang w:val="en-US" w:eastAsia="ru-RU"/>
        </w:rPr>
        <w:t>200=12,8</w:t>
      </w:r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val="en-US" w:eastAsia="ru-RU"/>
        </w:rPr>
        <w:t> 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г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</w:pPr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val="en-US" w:eastAsia="ru-RU"/>
        </w:rPr>
        <w:t> 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  <w:t> </w:t>
      </w:r>
    </w:p>
    <w:p w:rsidR="00B4505E" w:rsidRPr="00B4505E" w:rsidRDefault="00B4505E" w:rsidP="00B4505E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</w:pP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Відповідь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val="en-US" w:eastAsia="ru-RU"/>
        </w:rPr>
        <w:t>: </w:t>
      </w:r>
      <w:r w:rsidRPr="00B4505E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m</w:t>
      </w:r>
      <w:r w:rsidRPr="00B4505E">
        <w:rPr>
          <w:rFonts w:ascii="MathJax_Main" w:eastAsia="Times New Roman" w:hAnsi="MathJax_Main" w:cs="Arial"/>
          <w:color w:val="76A900"/>
          <w:sz w:val="30"/>
          <w:lang w:val="en-US" w:eastAsia="ru-RU"/>
        </w:rPr>
        <w:t>(</w:t>
      </w:r>
      <w:r w:rsidRPr="00B4505E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H</w:t>
      </w:r>
      <w:r w:rsidRPr="00B4505E">
        <w:rPr>
          <w:rFonts w:ascii="MathJax_Main" w:eastAsia="Times New Roman" w:hAnsi="MathJax_Main" w:cs="Arial"/>
          <w:color w:val="76A900"/>
          <w:sz w:val="25"/>
          <w:lang w:val="en-US" w:eastAsia="ru-RU"/>
        </w:rPr>
        <w:t>2</w:t>
      </w:r>
      <w:r w:rsidRPr="00B4505E">
        <w:rPr>
          <w:rFonts w:ascii="MathJax_Math-italic" w:eastAsia="Times New Roman" w:hAnsi="MathJax_Math-italic" w:cs="Arial"/>
          <w:color w:val="76A900"/>
          <w:sz w:val="30"/>
          <w:lang w:val="en-US" w:eastAsia="ru-RU"/>
        </w:rPr>
        <w:t>SO</w:t>
      </w:r>
      <w:r w:rsidRPr="00B4505E">
        <w:rPr>
          <w:rFonts w:ascii="MathJax_Main" w:eastAsia="Times New Roman" w:hAnsi="MathJax_Main" w:cs="Arial"/>
          <w:color w:val="76A900"/>
          <w:sz w:val="25"/>
          <w:lang w:val="en-US" w:eastAsia="ru-RU"/>
        </w:rPr>
        <w:t>4</w:t>
      </w:r>
      <w:r w:rsidRPr="00B4505E">
        <w:rPr>
          <w:rFonts w:ascii="MathJax_Main" w:eastAsia="Times New Roman" w:hAnsi="MathJax_Main" w:cs="Arial"/>
          <w:color w:val="76A900"/>
          <w:sz w:val="30"/>
          <w:lang w:val="en-US" w:eastAsia="ru-RU"/>
        </w:rPr>
        <w:t>)=12,8</w:t>
      </w:r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val="en-US" w:eastAsia="ru-RU"/>
        </w:rPr>
        <w:t> 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г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val="en-US"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Якщо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відома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розчиненої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і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його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масова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частка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,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можна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знайти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масу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розчину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Приклад: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proofErr w:type="gram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У</w:t>
      </w:r>
      <w:proofErr w:type="gram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 </w:t>
      </w:r>
      <w:proofErr w:type="spellStart"/>
      <w:proofErr w:type="gram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як</w:t>
      </w:r>
      <w:proofErr w:type="gram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ій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масі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10</w:t>
      </w:r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%-го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розчину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міститься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6</w:t>
      </w:r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 г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натрій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гідроксиду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?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Переведемо</w:t>
      </w:r>
      <w:proofErr w:type="spellEnd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масову</w:t>
      </w:r>
      <w:proofErr w:type="spellEnd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частку</w:t>
      </w:r>
      <w:proofErr w:type="spellEnd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: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ω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NaOH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)=0,1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Масу</w:t>
      </w:r>
      <w:proofErr w:type="spellEnd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розчину</w:t>
      </w:r>
      <w:proofErr w:type="spellEnd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обрахуємо</w:t>
      </w:r>
      <w:proofErr w:type="spellEnd"/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 xml:space="preserve"> за формулою: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proofErr w:type="spellEnd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proofErr w:type="spellStart"/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розчину</w:t>
      </w:r>
      <w:proofErr w:type="spellEnd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proofErr w:type="spellStart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proofErr w:type="spellEnd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proofErr w:type="spellStart"/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>
        <w:rPr>
          <w:rFonts w:ascii="MathJax_Main" w:eastAsia="Times New Roman" w:hAnsi="MathJax_Main" w:cs="Arial"/>
          <w:color w:val="76A900"/>
          <w:sz w:val="30"/>
          <w:lang w:eastAsia="ru-RU"/>
        </w:rPr>
        <w:t>/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ω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речовини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;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proofErr w:type="spellEnd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proofErr w:type="spellStart"/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розчину</w:t>
      </w:r>
      <w:proofErr w:type="spellEnd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proofErr w:type="spellStart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proofErr w:type="spellEnd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proofErr w:type="spellStart"/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NaOH</w:t>
      </w:r>
      <w:proofErr w:type="spellEnd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>
        <w:rPr>
          <w:rFonts w:ascii="MathJax_Main" w:eastAsia="Times New Roman" w:hAnsi="MathJax_Main" w:cs="Arial"/>
          <w:color w:val="76A900"/>
          <w:sz w:val="30"/>
          <w:lang w:eastAsia="ru-RU"/>
        </w:rPr>
        <w:t>/</w:t>
      </w:r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W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proofErr w:type="spellStart"/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NaOH</w:t>
      </w:r>
      <w:proofErr w:type="spellEnd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;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lastRenderedPageBreak/>
        <w:t> 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 </w:t>
      </w:r>
      <w:proofErr w:type="spellStart"/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proofErr w:type="spellEnd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proofErr w:type="spellStart"/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розчину</w:t>
      </w:r>
      <w:proofErr w:type="spellEnd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)=6</w:t>
      </w:r>
      <w:r>
        <w:rPr>
          <w:rFonts w:ascii="MathJax_Main" w:eastAsia="Times New Roman" w:hAnsi="MathJax_Main" w:cs="Arial"/>
          <w:color w:val="76A900"/>
          <w:sz w:val="30"/>
          <w:lang w:eastAsia="ru-RU"/>
        </w:rPr>
        <w:t>/</w: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0,1=60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г.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Відповідь</w:t>
      </w:r>
      <w:proofErr w:type="spellEnd"/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: </w:t>
      </w:r>
      <w:proofErr w:type="spellStart"/>
      <w:r w:rsidRPr="00B4505E">
        <w:rPr>
          <w:rFonts w:ascii="MathJax_Math-italic" w:eastAsia="Times New Roman" w:hAnsi="MathJax_Math-italic" w:cs="Arial"/>
          <w:color w:val="76A900"/>
          <w:sz w:val="30"/>
          <w:lang w:eastAsia="ru-RU"/>
        </w:rPr>
        <w:t>m</w:t>
      </w:r>
      <w:proofErr w:type="spellEnd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(</w:t>
      </w:r>
      <w:proofErr w:type="spellStart"/>
      <w:r w:rsidRPr="00B4505E">
        <w:rPr>
          <w:rFonts w:ascii="Arial" w:eastAsia="Times New Roman" w:hAnsi="Arial" w:cs="Arial"/>
          <w:i/>
          <w:iCs/>
          <w:color w:val="76A900"/>
          <w:sz w:val="24"/>
          <w:szCs w:val="24"/>
          <w:lang w:eastAsia="ru-RU"/>
        </w:rPr>
        <w:t>розчину</w:t>
      </w:r>
      <w:proofErr w:type="spellEnd"/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)=60</w:t>
      </w:r>
      <w:r w:rsidRPr="00B4505E">
        <w:rPr>
          <w:rFonts w:ascii="Arial" w:eastAsia="Times New Roman" w:hAnsi="Arial" w:cs="Arial"/>
          <w:b/>
          <w:bCs/>
          <w:i/>
          <w:iCs/>
          <w:color w:val="4E4E3F"/>
          <w:sz w:val="24"/>
          <w:szCs w:val="24"/>
          <w:lang w:eastAsia="ru-RU"/>
        </w:rPr>
        <w:t> </w:t>
      </w:r>
      <w:r w:rsidRPr="00B4505E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г.</w:t>
      </w:r>
    </w:p>
    <w:p w:rsidR="00B4505E" w:rsidRDefault="00B4505E"/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>
        <w:rPr>
          <w:rFonts w:ascii="MathJax_Main" w:eastAsia="Times New Roman" w:hAnsi="MathJax_Main" w:cs="Arial"/>
          <w:b/>
          <w:bCs/>
          <w:color w:val="76A900"/>
          <w:sz w:val="30"/>
          <w:lang w:eastAsia="ru-RU"/>
        </w:rPr>
        <w:t xml:space="preserve">Задача. </w:t>
      </w:r>
      <w:r w:rsidRPr="00B4505E">
        <w:rPr>
          <w:rFonts w:ascii="MathJax_Main" w:eastAsia="Times New Roman" w:hAnsi="MathJax_Main" w:cs="Arial"/>
          <w:b/>
          <w:bCs/>
          <w:color w:val="76A900"/>
          <w:sz w:val="30"/>
          <w:lang w:eastAsia="ru-RU"/>
        </w:rPr>
        <w:t>36</w:t>
      </w:r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г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цинк йодиду 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розчинили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у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воді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,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отримавши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b/>
          <w:bCs/>
          <w:color w:val="76A900"/>
          <w:sz w:val="30"/>
          <w:lang w:eastAsia="ru-RU"/>
        </w:rPr>
        <w:t>98</w:t>
      </w:r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 г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розчину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 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Обчисли</w:t>
      </w:r>
      <w:proofErr w:type="spellEnd"/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масову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частку</w:t>
      </w:r>
      <w:proofErr w:type="spellEnd"/>
      <w:proofErr w:type="gram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(%) </w:t>
      </w:r>
      <w:proofErr w:type="spellStart"/>
      <w:proofErr w:type="gram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розчиненої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речовини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0.25pt;height:18pt" o:ole="">
            <v:imagedata r:id="rId11" o:title=""/>
          </v:shape>
          <w:control r:id="rId12" w:name="DefaultOcxName" w:shapeid="_x0000_i1043"/>
        </w:objec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63,3</w:t>
      </w:r>
    </w:p>
    <w:p w:rsidR="00B4505E" w:rsidRPr="00B4505E" w:rsidRDefault="00B4505E" w:rsidP="00B4505E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1440" w:dyaOrig="1440">
          <v:shape id="_x0000_i1042" type="#_x0000_t75" style="width:20.25pt;height:18pt" o:ole="">
            <v:imagedata r:id="rId11" o:title=""/>
          </v:shape>
          <w:control r:id="rId13" w:name="DefaultOcxName1" w:shapeid="_x0000_i1042"/>
        </w:objec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34,7</w:t>
      </w:r>
    </w:p>
    <w:p w:rsidR="00B4505E" w:rsidRPr="00B4505E" w:rsidRDefault="00B4505E" w:rsidP="00B4505E">
      <w:pPr>
        <w:numPr>
          <w:ilvl w:val="0"/>
          <w:numId w:val="1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1440" w:dyaOrig="1440">
          <v:shape id="_x0000_i1041" type="#_x0000_t75" style="width:20.25pt;height:18pt" o:ole="">
            <v:imagedata r:id="rId11" o:title=""/>
          </v:shape>
          <w:control r:id="rId14" w:name="DefaultOcxName2" w:shapeid="_x0000_i1041"/>
        </w:objec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36,7</w:t>
      </w:r>
    </w:p>
    <w:p w:rsidR="00B4505E" w:rsidRPr="00B4505E" w:rsidRDefault="00B4505E" w:rsidP="00B4505E">
      <w:pPr>
        <w:shd w:val="clear" w:color="auto" w:fill="ECECEC"/>
        <w:spacing w:line="240" w:lineRule="auto"/>
        <w:textAlignment w:val="center"/>
        <w:outlineLvl w:val="0"/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</w:pPr>
      <w:r w:rsidRPr="00B4505E">
        <w:rPr>
          <w:rFonts w:ascii="inherit" w:eastAsia="Times New Roman" w:hAnsi="inherit" w:cs="Arial"/>
          <w:color w:val="4E4E3F"/>
          <w:kern w:val="36"/>
          <w:sz w:val="45"/>
          <w:lang w:eastAsia="ru-RU"/>
        </w:rPr>
        <w:t>2.</w:t>
      </w:r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 </w:t>
      </w:r>
      <w:proofErr w:type="spellStart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Масова</w:t>
      </w:r>
      <w:proofErr w:type="spellEnd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</w:t>
      </w:r>
      <w:proofErr w:type="spellStart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частка</w:t>
      </w:r>
      <w:proofErr w:type="spellEnd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</w:t>
      </w:r>
      <w:proofErr w:type="spellStart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розчиненої</w:t>
      </w:r>
      <w:proofErr w:type="spellEnd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 xml:space="preserve"> </w:t>
      </w:r>
      <w:proofErr w:type="spellStart"/>
      <w:r w:rsidRPr="00B4505E">
        <w:rPr>
          <w:rFonts w:ascii="inherit" w:eastAsia="Times New Roman" w:hAnsi="inherit" w:cs="Arial"/>
          <w:color w:val="4E4E3F"/>
          <w:kern w:val="36"/>
          <w:sz w:val="45"/>
          <w:szCs w:val="45"/>
          <w:lang w:eastAsia="ru-RU"/>
        </w:rPr>
        <w:t>речовини</w:t>
      </w:r>
      <w:proofErr w:type="spellEnd"/>
    </w:p>
    <w:p w:rsidR="00B4505E" w:rsidRPr="00B4505E" w:rsidRDefault="00B4505E" w:rsidP="00B4505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4505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Визнач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масову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частку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калій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гідроксиду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 в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розчині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масою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b/>
          <w:bCs/>
          <w:color w:val="76A900"/>
          <w:sz w:val="30"/>
          <w:lang w:eastAsia="ru-RU"/>
        </w:rPr>
        <w:t>101</w:t>
      </w:r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 г, в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якому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розчинено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речовину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 xml:space="preserve"> </w:t>
      </w:r>
      <w:proofErr w:type="spellStart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масою</w:t>
      </w:r>
      <w:proofErr w:type="spellEnd"/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B4505E">
        <w:rPr>
          <w:rFonts w:ascii="MathJax_Main" w:eastAsia="Times New Roman" w:hAnsi="MathJax_Main" w:cs="Arial"/>
          <w:b/>
          <w:bCs/>
          <w:color w:val="76A900"/>
          <w:sz w:val="30"/>
          <w:lang w:eastAsia="ru-RU"/>
        </w:rPr>
        <w:t>16</w:t>
      </w:r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г:</w:t>
      </w:r>
    </w:p>
    <w:p w:rsidR="00B4505E" w:rsidRPr="00B4505E" w:rsidRDefault="00B4505E" w:rsidP="00B4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</w:t>
      </w: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B4505E" w:rsidRPr="00B4505E" w:rsidRDefault="00B4505E" w:rsidP="00B4505E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1440" w:dyaOrig="1440">
          <v:shape id="_x0000_i1052" type="#_x0000_t75" style="width:20.25pt;height:18pt" o:ole="">
            <v:imagedata r:id="rId11" o:title=""/>
          </v:shape>
          <w:control r:id="rId15" w:name="DefaultOcxName3" w:shapeid="_x0000_i1052"/>
        </w:objec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84,2</w:t>
      </w:r>
    </w:p>
    <w:p w:rsidR="00B4505E" w:rsidRPr="00B4505E" w:rsidRDefault="00B4505E" w:rsidP="00B4505E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1440" w:dyaOrig="1440">
          <v:shape id="_x0000_i1051" type="#_x0000_t75" style="width:20.25pt;height:18pt" o:ole="">
            <v:imagedata r:id="rId11" o:title=""/>
          </v:shape>
          <w:control r:id="rId16" w:name="DefaultOcxName11" w:shapeid="_x0000_i1051"/>
        </w:objec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13,9</w:t>
      </w:r>
    </w:p>
    <w:p w:rsidR="00B4505E" w:rsidRPr="00B4505E" w:rsidRDefault="00B4505E" w:rsidP="00B4505E">
      <w:pPr>
        <w:numPr>
          <w:ilvl w:val="0"/>
          <w:numId w:val="2"/>
        </w:numPr>
        <w:shd w:val="clear" w:color="auto" w:fill="FFFFFF"/>
        <w:spacing w:before="75" w:after="0" w:line="300" w:lineRule="atLeast"/>
        <w:ind w:left="0"/>
        <w:textAlignment w:val="center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B4505E">
        <w:rPr>
          <w:rFonts w:ascii="Arial" w:eastAsia="Times New Roman" w:hAnsi="Arial" w:cs="Arial"/>
          <w:color w:val="4E4E3F"/>
          <w:sz w:val="24"/>
          <w:szCs w:val="24"/>
          <w:lang w:eastAsia="ru-RU"/>
        </w:rPr>
        <w:object w:dxaOrig="1440" w:dyaOrig="1440">
          <v:shape id="_x0000_i1050" type="#_x0000_t75" style="width:20.25pt;height:18pt" o:ole="">
            <v:imagedata r:id="rId11" o:title=""/>
          </v:shape>
          <w:control r:id="rId17" w:name="DefaultOcxName21" w:shapeid="_x0000_i1050"/>
        </w:object>
      </w:r>
      <w:r w:rsidRPr="00B4505E">
        <w:rPr>
          <w:rFonts w:ascii="MathJax_Main" w:eastAsia="Times New Roman" w:hAnsi="MathJax_Main" w:cs="Arial"/>
          <w:color w:val="76A900"/>
          <w:sz w:val="30"/>
          <w:lang w:eastAsia="ru-RU"/>
        </w:rPr>
        <w:t>15,8</w:t>
      </w:r>
    </w:p>
    <w:p w:rsidR="00B4505E" w:rsidRPr="00B4505E" w:rsidRDefault="00D37008" w:rsidP="00B4505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48"/>
          <w:szCs w:val="48"/>
          <w:lang w:eastAsia="ru-RU"/>
        </w:rPr>
      </w:pPr>
      <w:r w:rsidRPr="00D37008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Опрацювати параграф 23 дати відповідь на запитання в кінці параграфа.</w:t>
      </w:r>
    </w:p>
    <w:p w:rsidR="00B4505E" w:rsidRDefault="00B4505E"/>
    <w:sectPr w:rsidR="00B4505E" w:rsidSect="006A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0CB3"/>
    <w:multiLevelType w:val="multilevel"/>
    <w:tmpl w:val="A9C2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96C5F"/>
    <w:multiLevelType w:val="multilevel"/>
    <w:tmpl w:val="C18C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05E"/>
    <w:rsid w:val="006A3B9B"/>
    <w:rsid w:val="00B4505E"/>
    <w:rsid w:val="00D3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9B"/>
  </w:style>
  <w:style w:type="paragraph" w:styleId="1">
    <w:name w:val="heading 1"/>
    <w:basedOn w:val="a"/>
    <w:link w:val="10"/>
    <w:uiPriority w:val="9"/>
    <w:qFormat/>
    <w:rsid w:val="00B45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5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505E"/>
    <w:rPr>
      <w:b/>
      <w:bCs/>
    </w:rPr>
  </w:style>
  <w:style w:type="character" w:customStyle="1" w:styleId="gxst-color-emph">
    <w:name w:val="gxst-color-emph"/>
    <w:basedOn w:val="a0"/>
    <w:rsid w:val="00B4505E"/>
  </w:style>
  <w:style w:type="character" w:customStyle="1" w:styleId="mi">
    <w:name w:val="mi"/>
    <w:basedOn w:val="a0"/>
    <w:rsid w:val="00B4505E"/>
  </w:style>
  <w:style w:type="character" w:customStyle="1" w:styleId="mn">
    <w:name w:val="mn"/>
    <w:basedOn w:val="a0"/>
    <w:rsid w:val="00B4505E"/>
  </w:style>
  <w:style w:type="character" w:styleId="a4">
    <w:name w:val="Emphasis"/>
    <w:basedOn w:val="a0"/>
    <w:uiPriority w:val="20"/>
    <w:qFormat/>
    <w:rsid w:val="00B4505E"/>
    <w:rPr>
      <w:i/>
      <w:iCs/>
    </w:rPr>
  </w:style>
  <w:style w:type="character" w:customStyle="1" w:styleId="mo">
    <w:name w:val="mo"/>
    <w:basedOn w:val="a0"/>
    <w:rsid w:val="00B4505E"/>
  </w:style>
  <w:style w:type="paragraph" w:styleId="a5">
    <w:name w:val="Balloon Text"/>
    <w:basedOn w:val="a"/>
    <w:link w:val="a6"/>
    <w:uiPriority w:val="99"/>
    <w:semiHidden/>
    <w:unhideWhenUsed/>
    <w:rsid w:val="00B4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0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5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-number">
    <w:name w:val="title-number"/>
    <w:basedOn w:val="a0"/>
    <w:rsid w:val="00B4505E"/>
  </w:style>
  <w:style w:type="character" w:customStyle="1" w:styleId="gxs-number">
    <w:name w:val="gxs-number"/>
    <w:basedOn w:val="a0"/>
    <w:rsid w:val="00B4505E"/>
  </w:style>
  <w:style w:type="character" w:customStyle="1" w:styleId="gxs-text">
    <w:name w:val="gxs-text"/>
    <w:basedOn w:val="a0"/>
    <w:rsid w:val="00B4505E"/>
  </w:style>
  <w:style w:type="character" w:customStyle="1" w:styleId="answer-point">
    <w:name w:val="answer-point"/>
    <w:basedOn w:val="a0"/>
    <w:rsid w:val="00B4505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0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05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50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505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D370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92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14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40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09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074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  <w:divsChild>
                                    <w:div w:id="189334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26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11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2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16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54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52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4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33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7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065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6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94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8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80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85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9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3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1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1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85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8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50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9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47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85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4693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9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8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73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81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58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40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32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03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585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64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19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09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08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6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5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8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6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2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5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010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8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7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5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79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9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3253"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52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475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64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13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52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828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168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499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024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59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47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297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4657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66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10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835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385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ontrol" Target="activeX/activeX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468B-88B9-4BDE-B730-79025031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843</Words>
  <Characters>4809</Characters>
  <Application>Microsoft Office Word</Application>
  <DocSecurity>0</DocSecurity>
  <Lines>40</Lines>
  <Paragraphs>11</Paragraphs>
  <ScaleCrop>false</ScaleCrop>
  <Company>StartSoft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2020-04-01T06:37:00Z</dcterms:created>
  <dcterms:modified xsi:type="dcterms:W3CDTF">2020-04-01T15:45:00Z</dcterms:modified>
</cp:coreProperties>
</file>