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5EA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Опрацювати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матеріал</w:t>
      </w:r>
      <w:r>
        <w:rPr>
          <w:sz w:val="28"/>
          <w:szCs w:val="28"/>
        </w:rPr>
        <w:t xml:space="preserve"> по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uk-UA"/>
        </w:rPr>
        <w:t>ідручнику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стр</w:t>
      </w:r>
      <w:proofErr w:type="spellEnd"/>
      <w:r>
        <w:rPr>
          <w:sz w:val="28"/>
          <w:szCs w:val="28"/>
          <w:lang w:val="uk-UA"/>
        </w:rPr>
        <w:t>. 138-139)</w:t>
      </w:r>
    </w:p>
    <w:p w:rsidR="00FE5EA7" w:rsidRPr="00FE5EA7" w:rsidRDefault="00FE5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у зошиті за даною темою.</w:t>
      </w:r>
    </w:p>
    <w:sectPr w:rsidR="00FE5EA7" w:rsidRPr="00FE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E5EA7"/>
    <w:rsid w:val="00F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</cp:revision>
  <dcterms:created xsi:type="dcterms:W3CDTF">2020-04-05T19:44:00Z</dcterms:created>
  <dcterms:modified xsi:type="dcterms:W3CDTF">2020-04-05T19:49:00Z</dcterms:modified>
</cp:coreProperties>
</file>