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01" w:rsidRDefault="00FA1101" w:rsidP="00FA1101">
      <w:pPr>
        <w:spacing w:after="0" w:line="240" w:lineRule="auto"/>
        <w:rPr>
          <w:lang w:val="uk-UA"/>
        </w:rPr>
      </w:pPr>
      <w:r>
        <w:rPr>
          <w:b/>
          <w:lang w:val="uk-UA"/>
        </w:rPr>
        <w:t>І.</w:t>
      </w:r>
      <w:r>
        <w:rPr>
          <w:lang w:val="uk-UA"/>
        </w:rPr>
        <w:t xml:space="preserve"> Підготувати  повідомлення «Усе, що я знаю про Кобзаря»</w:t>
      </w:r>
    </w:p>
    <w:p w:rsidR="00FA1101" w:rsidRDefault="00FA1101" w:rsidP="00FA1101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ІІ.</w:t>
      </w:r>
      <w:r>
        <w:rPr>
          <w:lang w:val="uk-UA"/>
        </w:rPr>
        <w:t>Складіть</w:t>
      </w:r>
      <w:proofErr w:type="spellEnd"/>
      <w:r>
        <w:rPr>
          <w:lang w:val="uk-UA"/>
        </w:rPr>
        <w:t xml:space="preserve"> коротке  висловлювання (5-6 речень)</w:t>
      </w:r>
    </w:p>
    <w:p w:rsidR="00FA1101" w:rsidRDefault="00FA1101" w:rsidP="00FA1101">
      <w:pPr>
        <w:spacing w:after="0" w:line="240" w:lineRule="auto"/>
        <w:rPr>
          <w:b/>
          <w:lang w:val="uk-UA"/>
        </w:rPr>
      </w:pPr>
      <w:r>
        <w:rPr>
          <w:lang w:val="uk-UA"/>
        </w:rPr>
        <w:t>Для мене Т. Шевченко – це…</w:t>
      </w:r>
    </w:p>
    <w:p w:rsidR="00FA1101" w:rsidRDefault="00FA1101" w:rsidP="00FA1101">
      <w:pPr>
        <w:spacing w:after="0" w:line="240" w:lineRule="auto"/>
        <w:rPr>
          <w:lang w:val="uk-UA"/>
        </w:rPr>
      </w:pPr>
      <w:r>
        <w:rPr>
          <w:b/>
          <w:lang w:val="uk-UA"/>
        </w:rPr>
        <w:t>ІІІ.</w:t>
      </w:r>
      <w:r>
        <w:rPr>
          <w:lang w:val="uk-UA"/>
        </w:rPr>
        <w:t xml:space="preserve">  Читати поезію «Садок вишневий коло хати…» і скласти асоціативне гроно до слова сім'я</w:t>
      </w:r>
    </w:p>
    <w:p w:rsidR="00FA1101" w:rsidRDefault="00FA1101" w:rsidP="00FA1101">
      <w:pPr>
        <w:spacing w:after="0" w:line="240" w:lineRule="auto"/>
        <w:rPr>
          <w:lang w:val="uk-UA"/>
        </w:rPr>
      </w:pPr>
    </w:p>
    <w:p w:rsidR="00FA1101" w:rsidRDefault="00FA1101" w:rsidP="00FA1101">
      <w:pPr>
        <w:spacing w:after="0" w:line="240" w:lineRule="auto"/>
        <w:rPr>
          <w:lang w:val="uk-U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.2pt;margin-top:5.15pt;width:44.25pt;height:31.5pt;flip:y;z-index:251658240" o:connectortype="straight">
            <v:stroke endarrow="block"/>
          </v:shape>
        </w:pict>
      </w:r>
    </w:p>
    <w:p w:rsidR="00FA1101" w:rsidRDefault="00FA1101" w:rsidP="00FA1101">
      <w:pPr>
        <w:spacing w:after="0" w:line="240" w:lineRule="auto"/>
        <w:rPr>
          <w:lang w:val="uk-UA"/>
        </w:rPr>
      </w:pPr>
    </w:p>
    <w:p w:rsidR="00FA1101" w:rsidRDefault="00FA1101" w:rsidP="00FA1101">
      <w:pPr>
        <w:tabs>
          <w:tab w:val="left" w:pos="2055"/>
        </w:tabs>
        <w:spacing w:after="0" w:line="240" w:lineRule="auto"/>
        <w:rPr>
          <w:b/>
          <w:lang w:val="uk-UA"/>
        </w:rPr>
      </w:pPr>
      <w:r>
        <w:rPr>
          <w:b/>
          <w:noProof/>
          <w:sz w:val="32"/>
          <w:szCs w:val="32"/>
          <w:lang w:eastAsia="ru-RU"/>
        </w:rPr>
        <w:pict>
          <v:shape id="_x0000_s1029" type="#_x0000_t32" style="position:absolute;margin-left:37.2pt;margin-top:9.8pt;width:36pt;height:39pt;z-index:251661312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28" type="#_x0000_t32" style="position:absolute;margin-left:37.2pt;margin-top:9.8pt;width:50.25pt;height:20.25pt;z-index:251660288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27" type="#_x0000_t32" style="position:absolute;margin-left:37.2pt;margin-top:3.8pt;width:54pt;height:6pt;flip:y;z-index:251659264" o:connectortype="straight">
            <v:stroke endarrow="block"/>
          </v:shape>
        </w:pict>
      </w:r>
      <w:r>
        <w:rPr>
          <w:b/>
          <w:sz w:val="32"/>
          <w:szCs w:val="32"/>
          <w:lang w:val="uk-UA"/>
        </w:rPr>
        <w:t>Сім'я</w:t>
      </w:r>
      <w:r>
        <w:rPr>
          <w:b/>
          <w:sz w:val="32"/>
          <w:szCs w:val="32"/>
          <w:lang w:val="uk-UA"/>
        </w:rPr>
        <w:tab/>
      </w:r>
    </w:p>
    <w:p w:rsidR="00FA1101" w:rsidRDefault="00FA1101" w:rsidP="00FA1101">
      <w:pPr>
        <w:tabs>
          <w:tab w:val="left" w:pos="2055"/>
        </w:tabs>
        <w:spacing w:after="0" w:line="240" w:lineRule="auto"/>
        <w:rPr>
          <w:b/>
          <w:lang w:val="uk-UA"/>
        </w:rPr>
      </w:pPr>
    </w:p>
    <w:p w:rsidR="00FA1101" w:rsidRDefault="00FA1101" w:rsidP="00FA1101">
      <w:pPr>
        <w:tabs>
          <w:tab w:val="left" w:pos="2055"/>
        </w:tabs>
        <w:spacing w:after="0" w:line="240" w:lineRule="auto"/>
        <w:rPr>
          <w:b/>
          <w:lang w:val="uk-UA"/>
        </w:rPr>
      </w:pPr>
    </w:p>
    <w:p w:rsidR="00FA1101" w:rsidRDefault="00FA1101" w:rsidP="00FA1101">
      <w:pPr>
        <w:tabs>
          <w:tab w:val="left" w:pos="2055"/>
        </w:tabs>
        <w:spacing w:after="0" w:line="240" w:lineRule="auto"/>
        <w:rPr>
          <w:b/>
          <w:lang w:val="uk-UA"/>
        </w:rPr>
      </w:pPr>
    </w:p>
    <w:p w:rsidR="00FA1101" w:rsidRDefault="00FA1101" w:rsidP="00FA1101">
      <w:pPr>
        <w:tabs>
          <w:tab w:val="left" w:pos="2055"/>
        </w:tabs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Тестування</w:t>
      </w:r>
    </w:p>
    <w:p w:rsidR="00FA1101" w:rsidRDefault="00FA1101" w:rsidP="00FA1101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Т. Г. Шевченко народився 9 березня 1814 року в:</w:t>
      </w:r>
    </w:p>
    <w:p w:rsidR="00FA1101" w:rsidRDefault="00FA1101" w:rsidP="00FA110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с. Нагуєвичі на Львівщині</w:t>
      </w:r>
    </w:p>
    <w:p w:rsidR="00FA1101" w:rsidRDefault="00FA1101" w:rsidP="00FA110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Б)с. Моринці на Черкащині</w:t>
      </w:r>
    </w:p>
    <w:p w:rsidR="00FA1101" w:rsidRDefault="00FA1101" w:rsidP="00FA110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В)с. </w:t>
      </w:r>
      <w:proofErr w:type="spellStart"/>
      <w:r>
        <w:rPr>
          <w:sz w:val="24"/>
          <w:szCs w:val="24"/>
          <w:lang w:val="uk-UA"/>
        </w:rPr>
        <w:t>Романівка</w:t>
      </w:r>
      <w:proofErr w:type="spellEnd"/>
      <w:r>
        <w:rPr>
          <w:sz w:val="24"/>
          <w:szCs w:val="24"/>
          <w:lang w:val="uk-UA"/>
        </w:rPr>
        <w:t xml:space="preserve"> на Житомирщині</w:t>
      </w:r>
    </w:p>
    <w:p w:rsidR="00FA1101" w:rsidRDefault="00FA1101" w:rsidP="00FA110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</w:p>
    <w:p w:rsidR="00FA1101" w:rsidRDefault="00FA1101" w:rsidP="00FA1101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Перша книжка Т. Г. Шевченка</w:t>
      </w:r>
      <w:r w:rsidR="00133661">
        <w:rPr>
          <w:sz w:val="24"/>
          <w:szCs w:val="24"/>
          <w:lang w:val="uk-UA"/>
        </w:rPr>
        <w:t>:</w:t>
      </w:r>
    </w:p>
    <w:p w:rsidR="00133661" w:rsidRDefault="00133661" w:rsidP="00133661">
      <w:pPr>
        <w:pStyle w:val="a3"/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«Буквар»</w:t>
      </w:r>
    </w:p>
    <w:p w:rsidR="00133661" w:rsidRDefault="00133661" w:rsidP="00133661">
      <w:pPr>
        <w:pStyle w:val="a3"/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 «І золотої, й дорогої»</w:t>
      </w:r>
    </w:p>
    <w:p w:rsidR="00133661" w:rsidRDefault="00133661" w:rsidP="00133661">
      <w:pPr>
        <w:pStyle w:val="a3"/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«Кобзар»</w:t>
      </w:r>
    </w:p>
    <w:p w:rsidR="00133661" w:rsidRDefault="00133661" w:rsidP="00133661">
      <w:pPr>
        <w:pStyle w:val="a3"/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</w:p>
    <w:p w:rsidR="00133661" w:rsidRDefault="00133661" w:rsidP="00133661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Хто доглядав маленького Тараса в дитинстві?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 Мати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 Батько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Сестра Катря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</w:p>
    <w:p w:rsidR="00133661" w:rsidRDefault="00133661" w:rsidP="00133661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Художній засіб, за допомогою якого один предмет зіставляється з іншим, чимось на нього схожим: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А)епітет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Б)метафора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В)порівняння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</w:p>
    <w:p w:rsidR="00133661" w:rsidRDefault="00133661" w:rsidP="00133661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якому поетичному творі Т. Шевченко описує селянську родину?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«Садок вишневий коло хати…»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 «За сонцем хмаронька пливе…»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«Мені тринадцяти минало…»</w:t>
      </w:r>
    </w:p>
    <w:p w:rsidR="00133661" w:rsidRDefault="00133661" w:rsidP="00133661">
      <w:pPr>
        <w:tabs>
          <w:tab w:val="left" w:pos="2055"/>
        </w:tabs>
        <w:spacing w:after="0" w:line="240" w:lineRule="auto"/>
        <w:ind w:left="360"/>
        <w:rPr>
          <w:sz w:val="24"/>
          <w:szCs w:val="24"/>
          <w:lang w:val="uk-UA"/>
        </w:rPr>
      </w:pPr>
    </w:p>
    <w:p w:rsidR="00133661" w:rsidRDefault="00133661" w:rsidP="00133661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Який поетичний засіб вжито в поезії?</w:t>
      </w:r>
    </w:p>
    <w:p w:rsidR="00133661" w:rsidRDefault="00133661" w:rsidP="00133661">
      <w:pPr>
        <w:pStyle w:val="a3"/>
        <w:tabs>
          <w:tab w:val="left" w:pos="2055"/>
        </w:tabs>
        <w:spacing w:after="0" w:line="240" w:lineRule="auto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</w:t>
      </w:r>
      <w:r>
        <w:rPr>
          <w:i/>
          <w:sz w:val="24"/>
          <w:szCs w:val="24"/>
          <w:lang w:val="uk-UA"/>
        </w:rPr>
        <w:t>Стоїть явір, похилився</w:t>
      </w:r>
    </w:p>
    <w:p w:rsidR="00133661" w:rsidRDefault="00133661" w:rsidP="00133661">
      <w:pPr>
        <w:pStyle w:val="a3"/>
        <w:tabs>
          <w:tab w:val="left" w:pos="2055"/>
        </w:tabs>
        <w:spacing w:after="0" w:line="240" w:lineRule="auto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Мов козак той зажурився.</w:t>
      </w:r>
    </w:p>
    <w:p w:rsidR="00133661" w:rsidRDefault="00133661" w:rsidP="00133661">
      <w:pPr>
        <w:pStyle w:val="a3"/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А)Епітет</w:t>
      </w:r>
    </w:p>
    <w:p w:rsidR="00133661" w:rsidRDefault="00133661" w:rsidP="00133661">
      <w:pPr>
        <w:pStyle w:val="a3"/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Б)Метафора</w:t>
      </w:r>
    </w:p>
    <w:p w:rsidR="00133661" w:rsidRPr="00133661" w:rsidRDefault="00133661" w:rsidP="00133661">
      <w:pPr>
        <w:pStyle w:val="a3"/>
        <w:tabs>
          <w:tab w:val="left" w:pos="2055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В)Порівняння</w:t>
      </w:r>
    </w:p>
    <w:sectPr w:rsidR="00133661" w:rsidRPr="00133661" w:rsidSect="009A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EF1"/>
    <w:multiLevelType w:val="hybridMultilevel"/>
    <w:tmpl w:val="5948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01"/>
    <w:rsid w:val="00133661"/>
    <w:rsid w:val="009A5A10"/>
    <w:rsid w:val="00FA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2020-04-01T14:02:00Z</dcterms:created>
  <dcterms:modified xsi:type="dcterms:W3CDTF">2020-04-01T14:21:00Z</dcterms:modified>
</cp:coreProperties>
</file>