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13" w:rsidRDefault="00530A35">
      <w:pPr>
        <w:rPr>
          <w:lang w:val="uk-UA"/>
        </w:rPr>
      </w:pPr>
      <w:r>
        <w:rPr>
          <w:lang w:val="uk-UA"/>
        </w:rPr>
        <w:t>Завдання на 11.03.2021.</w:t>
      </w:r>
    </w:p>
    <w:p w:rsidR="00530A35" w:rsidRPr="00530A35" w:rsidRDefault="00530A35">
      <w:pPr>
        <w:rPr>
          <w:lang w:val="uk-UA"/>
        </w:rPr>
      </w:pPr>
      <w:r>
        <w:rPr>
          <w:lang w:val="uk-UA"/>
        </w:rPr>
        <w:t>Параграф 21. Пункт 2 Сьогодення господарського життя. Читати.</w:t>
      </w:r>
    </w:p>
    <w:sectPr w:rsidR="00530A35" w:rsidRPr="00530A35" w:rsidSect="00C3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0A35"/>
    <w:rsid w:val="00530A35"/>
    <w:rsid w:val="00C3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2021-03-10T13:31:00Z</dcterms:created>
  <dcterms:modified xsi:type="dcterms:W3CDTF">2021-03-10T13:34:00Z</dcterms:modified>
</cp:coreProperties>
</file>