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02" w:rsidRDefault="00D33802" w:rsidP="001B7DFF">
      <w:pPr>
        <w:pStyle w:val="a3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85775" cy="695325"/>
            <wp:effectExtent l="0" t="0" r="9525" b="9525"/>
            <wp:docPr id="2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МЕДЖИБІЗЬКОЇ СЕЛИЩНОЇ РАДИ ХМЕЛЬНИЦЬКОЇ ОБЛАСТІ</w:t>
      </w:r>
    </w:p>
    <w:p w:rsidR="00D33802" w:rsidRDefault="00D33802" w:rsidP="00D33802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ГОЛОСКІВСЬКИЙ ЛІЦЕЙ МЕДЖИБІЗЬКОЇ СЕЛИЩНОЇ РАДИ </w:t>
      </w:r>
      <w:r>
        <w:rPr>
          <w:b/>
          <w:bCs/>
          <w:color w:val="000000"/>
        </w:rPr>
        <w:br/>
        <w:t xml:space="preserve"> ХМЕЛЬНИЦЬКОГО РАЙОНУ ХМЕЛЬНИЦЬКОЇ ОБЛАСТІ</w:t>
      </w:r>
    </w:p>
    <w:p w:rsidR="00D33802" w:rsidRDefault="00D33802" w:rsidP="00D33802">
      <w:pPr>
        <w:pStyle w:val="a3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>      </w:t>
      </w:r>
      <w:r>
        <w:rPr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0101019</w:t>
      </w:r>
    </w:p>
    <w:p w:rsidR="00D33802" w:rsidRDefault="00D33802" w:rsidP="00D33802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Н  А  К  А  З</w:t>
      </w:r>
    </w:p>
    <w:p w:rsidR="00D33802" w:rsidRDefault="00D33802" w:rsidP="00D3380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05.05.2023  </w:t>
      </w:r>
      <w:r>
        <w:rPr>
          <w:color w:val="FF0000"/>
          <w:sz w:val="26"/>
          <w:szCs w:val="26"/>
        </w:rPr>
        <w:t> </w:t>
      </w:r>
      <w:proofErr w:type="spellStart"/>
      <w:r w:rsidRPr="00E16EB1">
        <w:rPr>
          <w:color w:val="000000"/>
        </w:rPr>
        <w:t>с.Голосків</w:t>
      </w:r>
      <w:proofErr w:type="spellEnd"/>
      <w:r w:rsidRPr="00E16EB1">
        <w:rPr>
          <w:color w:val="000000"/>
        </w:rPr>
        <w:t xml:space="preserve"> Хмельницького району Хмельницько</w:t>
      </w:r>
      <w:r>
        <w:rPr>
          <w:color w:val="000000"/>
        </w:rPr>
        <w:t xml:space="preserve">ї області </w:t>
      </w:r>
      <w:r>
        <w:rPr>
          <w:color w:val="000000"/>
          <w:sz w:val="28"/>
          <w:szCs w:val="28"/>
        </w:rPr>
        <w:t xml:space="preserve"> №   /01-12/од</w:t>
      </w:r>
      <w:r>
        <w:rPr>
          <w:color w:val="000000"/>
          <w:sz w:val="28"/>
          <w:szCs w:val="28"/>
        </w:rPr>
        <w:br/>
        <w:t xml:space="preserve">                   </w:t>
      </w:r>
      <w:r>
        <w:rPr>
          <w:color w:val="000000"/>
          <w:sz w:val="28"/>
          <w:szCs w:val="28"/>
        </w:rPr>
        <w:br/>
      </w:r>
      <w:r w:rsidRPr="00672FD7">
        <w:rPr>
          <w:sz w:val="28"/>
          <w:szCs w:val="28"/>
        </w:rPr>
        <w:t xml:space="preserve">Про організацію </w:t>
      </w:r>
      <w:r>
        <w:rPr>
          <w:sz w:val="28"/>
          <w:szCs w:val="28"/>
        </w:rPr>
        <w:t xml:space="preserve">дистанційного навчання </w:t>
      </w:r>
    </w:p>
    <w:p w:rsidR="00D33802" w:rsidRDefault="00D33802" w:rsidP="00D3380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закладі 8-9 травня 2023 року</w:t>
      </w:r>
    </w:p>
    <w:p w:rsidR="00D33802" w:rsidRDefault="00D33802" w:rsidP="00D3380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D33802" w:rsidRDefault="00D33802" w:rsidP="00D33802">
      <w:pPr>
        <w:pStyle w:val="a3"/>
        <w:shd w:val="clear" w:color="auto" w:fill="FFFFFF"/>
        <w:spacing w:before="0" w:beforeAutospacing="0" w:after="262" w:afterAutospacing="0"/>
        <w:ind w:firstLine="426"/>
        <w:jc w:val="both"/>
        <w:rPr>
          <w:sz w:val="28"/>
          <w:szCs w:val="28"/>
        </w:rPr>
      </w:pPr>
      <w:r w:rsidRPr="00366918">
        <w:rPr>
          <w:color w:val="000000"/>
          <w:sz w:val="28"/>
          <w:szCs w:val="28"/>
          <w:lang w:eastAsia="ru-RU"/>
        </w:rPr>
        <w:t>Відповідно до</w:t>
      </w:r>
      <w:r w:rsidRPr="00237DCF">
        <w:rPr>
          <w:color w:val="000000"/>
          <w:lang w:eastAsia="ru-RU"/>
        </w:rPr>
        <w:t xml:space="preserve"> </w:t>
      </w:r>
      <w:r>
        <w:rPr>
          <w:sz w:val="28"/>
          <w:szCs w:val="28"/>
        </w:rPr>
        <w:t>Законів</w:t>
      </w:r>
      <w:r w:rsidRPr="00901D6F">
        <w:rPr>
          <w:sz w:val="28"/>
          <w:szCs w:val="28"/>
        </w:rPr>
        <w:t xml:space="preserve"> України «Про повну загальну середню освіту»,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постанови Кабінету Міністрів України від 24 червня 2022 року №711 «Про початок навчального року під час дії правового режиму воєнного стану в Україні»; розпорядження Кабінету Міністрів України від 14 грудня 2016 р. № 988- р «Про схвалення Концепції реалізації державної політики у сфері реформування загальної середньої освіти «Нова українська школа» на період до 2029 року</w:t>
      </w:r>
      <w:r>
        <w:rPr>
          <w:sz w:val="28"/>
          <w:szCs w:val="28"/>
        </w:rPr>
        <w:t>,</w:t>
      </w:r>
      <w:r w:rsidRPr="00901D6F">
        <w:rPr>
          <w:sz w:val="28"/>
          <w:szCs w:val="28"/>
        </w:rPr>
        <w:t xml:space="preserve"> </w:t>
      </w:r>
      <w:r w:rsidRPr="00493E6A">
        <w:rPr>
          <w:sz w:val="28"/>
          <w:szCs w:val="28"/>
          <w:shd w:val="clear" w:color="auto" w:fill="FFFFFF"/>
        </w:rPr>
        <w:t>указ</w:t>
      </w:r>
      <w:r>
        <w:rPr>
          <w:sz w:val="28"/>
          <w:szCs w:val="28"/>
          <w:shd w:val="clear" w:color="auto" w:fill="FFFFFF"/>
        </w:rPr>
        <w:t xml:space="preserve">у президента України </w:t>
      </w:r>
      <w:r w:rsidRPr="00237DCF">
        <w:rPr>
          <w:sz w:val="28"/>
          <w:szCs w:val="28"/>
          <w:shd w:val="clear" w:color="auto" w:fill="FFFFFF"/>
        </w:rPr>
        <w:t xml:space="preserve"> № 64/2022 «Про введення воєнного стану в Україні»</w:t>
      </w:r>
      <w:r w:rsidRPr="00237DCF">
        <w:rPr>
          <w:color w:val="333333"/>
          <w:sz w:val="28"/>
          <w:szCs w:val="28"/>
          <w:shd w:val="clear" w:color="auto" w:fill="FFFFFF"/>
        </w:rPr>
        <w:t xml:space="preserve">,  </w:t>
      </w:r>
      <w:r w:rsidRPr="008D13D7">
        <w:rPr>
          <w:rFonts w:ascii="Georgia" w:hAnsi="Georgia"/>
        </w:rPr>
        <w:t xml:space="preserve">листа МОН України </w:t>
      </w:r>
      <w:r w:rsidRPr="008D13D7">
        <w:rPr>
          <w:sz w:val="28"/>
          <w:szCs w:val="28"/>
        </w:rPr>
        <w:t>№1/5119 від 13</w:t>
      </w:r>
      <w:r>
        <w:rPr>
          <w:sz w:val="28"/>
          <w:szCs w:val="28"/>
        </w:rPr>
        <w:t xml:space="preserve"> квітня </w:t>
      </w:r>
      <w:r w:rsidRPr="008D13D7">
        <w:rPr>
          <w:sz w:val="28"/>
          <w:szCs w:val="28"/>
        </w:rPr>
        <w:t>2022 року</w:t>
      </w:r>
      <w:r>
        <w:rPr>
          <w:rFonts w:ascii="Georgia" w:hAnsi="Georgia"/>
          <w:color w:val="333333"/>
        </w:rPr>
        <w:t xml:space="preserve"> «</w:t>
      </w:r>
      <w:r w:rsidRPr="00237DCF">
        <w:rPr>
          <w:sz w:val="28"/>
          <w:szCs w:val="28"/>
        </w:rPr>
        <w:t>Про здійснення превентивних заходів серед дітей та молоді в умовах воєнного стану в Україні</w:t>
      </w:r>
      <w:r w:rsidRPr="00901D6F">
        <w:rPr>
          <w:sz w:val="28"/>
          <w:szCs w:val="28"/>
        </w:rPr>
        <w:t>,</w:t>
      </w:r>
      <w:r w:rsidRPr="00901D6F">
        <w:rPr>
          <w:rFonts w:ascii="Georgia" w:hAnsi="Georgia"/>
          <w:color w:val="333333"/>
          <w:sz w:val="28"/>
          <w:szCs w:val="28"/>
        </w:rPr>
        <w:t xml:space="preserve"> </w:t>
      </w:r>
      <w:r w:rsidRPr="00275D26">
        <w:rPr>
          <w:sz w:val="28"/>
          <w:szCs w:val="28"/>
          <w:shd w:val="clear" w:color="auto" w:fill="FFFFFF"/>
        </w:rPr>
        <w:t xml:space="preserve">з метою </w:t>
      </w:r>
      <w:r w:rsidRPr="00275D26">
        <w:rPr>
          <w:sz w:val="30"/>
          <w:szCs w:val="30"/>
          <w:shd w:val="clear" w:color="auto" w:fill="FFFFFF"/>
        </w:rPr>
        <w:t>цивільного захисту, громадської безпеки і порядку, захисту критичної інфраструктури, охорони прав, свобод і законних інтересів громадян</w:t>
      </w:r>
      <w:r>
        <w:rPr>
          <w:color w:val="333333"/>
          <w:sz w:val="30"/>
          <w:szCs w:val="30"/>
          <w:shd w:val="clear" w:color="auto" w:fill="FFFFFF"/>
        </w:rPr>
        <w:t xml:space="preserve">, </w:t>
      </w:r>
      <w:r w:rsidRPr="00237DCF">
        <w:rPr>
          <w:color w:val="000000"/>
          <w:sz w:val="28"/>
          <w:szCs w:val="28"/>
          <w:lang w:eastAsia="ru-RU"/>
        </w:rPr>
        <w:t xml:space="preserve">забезпечення безпеки життєдіяльності учасників </w:t>
      </w:r>
      <w:r>
        <w:rPr>
          <w:color w:val="000000"/>
          <w:sz w:val="28"/>
          <w:szCs w:val="28"/>
          <w:lang w:eastAsia="ru-RU"/>
        </w:rPr>
        <w:t>освітнього процесу</w:t>
      </w:r>
      <w:r w:rsidRPr="00237DCF">
        <w:rPr>
          <w:color w:val="000000"/>
          <w:sz w:val="28"/>
          <w:szCs w:val="28"/>
          <w:lang w:eastAsia="ru-RU"/>
        </w:rPr>
        <w:t>, профілактики і попередження нещасних випадків з учнями</w:t>
      </w:r>
      <w:r>
        <w:rPr>
          <w:color w:val="000000"/>
          <w:sz w:val="28"/>
          <w:szCs w:val="28"/>
          <w:lang w:eastAsia="ru-RU"/>
        </w:rPr>
        <w:t xml:space="preserve">», </w:t>
      </w:r>
      <w:r>
        <w:rPr>
          <w:sz w:val="28"/>
          <w:szCs w:val="28"/>
        </w:rPr>
        <w:t>а особливо</w:t>
      </w:r>
      <w:r w:rsidRPr="00874189">
        <w:rPr>
          <w:sz w:val="28"/>
          <w:szCs w:val="28"/>
        </w:rPr>
        <w:t xml:space="preserve"> забезпечення державних гарантій здобувачам загальної середньої освіти, працівникам закладу щодо створення безпечного освітнього середовища, </w:t>
      </w:r>
      <w:r>
        <w:rPr>
          <w:sz w:val="28"/>
          <w:szCs w:val="28"/>
        </w:rPr>
        <w:t>враховуючи ситуацію із загостренням воєнного стану в Україні, згідно із рішенням педагогічної ради від 05 травня 2023 року (протокол №9)</w:t>
      </w:r>
    </w:p>
    <w:p w:rsidR="00D33802" w:rsidRDefault="00D33802" w:rsidP="00D33802">
      <w:pPr>
        <w:pStyle w:val="a3"/>
        <w:shd w:val="clear" w:color="auto" w:fill="FFFFFF"/>
        <w:spacing w:before="0" w:beforeAutospacing="0" w:after="262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1B7DFF" w:rsidRPr="00DD21FA" w:rsidRDefault="001B7DFF" w:rsidP="001B7D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08-09</w:t>
      </w:r>
      <w:r w:rsidRPr="00DD21FA">
        <w:rPr>
          <w:rFonts w:ascii="Times New Roman" w:hAnsi="Times New Roman" w:cs="Times New Roman"/>
          <w:sz w:val="28"/>
          <w:szCs w:val="28"/>
        </w:rPr>
        <w:t xml:space="preserve"> травня 2023 року для здобувачів освіти 1-11 класів дистанційне навчання в </w:t>
      </w:r>
      <w:r>
        <w:rPr>
          <w:rFonts w:ascii="Times New Roman" w:hAnsi="Times New Roman" w:cs="Times New Roman"/>
          <w:sz w:val="28"/>
          <w:szCs w:val="28"/>
        </w:rPr>
        <w:t>синхронній та асинхронній формах</w:t>
      </w:r>
      <w:r w:rsidRPr="00DD21FA">
        <w:rPr>
          <w:rFonts w:ascii="Times New Roman" w:hAnsi="Times New Roman" w:cs="Times New Roman"/>
          <w:sz w:val="28"/>
          <w:szCs w:val="28"/>
        </w:rPr>
        <w:t xml:space="preserve"> взаємодії.</w:t>
      </w:r>
    </w:p>
    <w:p w:rsidR="001B7DFF" w:rsidRPr="00DD21FA" w:rsidRDefault="001B7DFF" w:rsidP="001B7D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21FA">
        <w:rPr>
          <w:rFonts w:ascii="Times New Roman" w:hAnsi="Times New Roman" w:cs="Times New Roman"/>
          <w:sz w:val="28"/>
          <w:szCs w:val="28"/>
        </w:rPr>
        <w:t xml:space="preserve">Класним керівникам 1-11 класів забезпечити інформування здобувачів освіти і їх батьків про зміну форми навчання на </w:t>
      </w:r>
      <w:r>
        <w:rPr>
          <w:rFonts w:ascii="Times New Roman" w:hAnsi="Times New Roman" w:cs="Times New Roman"/>
          <w:sz w:val="28"/>
          <w:szCs w:val="28"/>
        </w:rPr>
        <w:t xml:space="preserve">08-09 травня </w:t>
      </w:r>
      <w:r w:rsidR="00F450CB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 w:rsidRPr="00DD21FA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1B7DFF" w:rsidRPr="00DD21FA" w:rsidRDefault="001B7DFF" w:rsidP="001B7D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21FA">
        <w:rPr>
          <w:rFonts w:ascii="Times New Roman" w:hAnsi="Times New Roman" w:cs="Times New Roman"/>
          <w:sz w:val="28"/>
          <w:szCs w:val="28"/>
        </w:rPr>
        <w:t>Учителям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проведення занять в дистанційному форматі</w:t>
      </w:r>
      <w:r w:rsidRPr="00DD21FA">
        <w:rPr>
          <w:rFonts w:ascii="Times New Roman" w:hAnsi="Times New Roman" w:cs="Times New Roman"/>
          <w:sz w:val="28"/>
          <w:szCs w:val="28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</w:rPr>
        <w:t>до календарного  планування</w:t>
      </w:r>
      <w:r w:rsidRPr="00DD21FA">
        <w:rPr>
          <w:rFonts w:ascii="Times New Roman" w:hAnsi="Times New Roman" w:cs="Times New Roman"/>
          <w:sz w:val="28"/>
          <w:szCs w:val="28"/>
        </w:rPr>
        <w:t>.</w:t>
      </w:r>
    </w:p>
    <w:p w:rsidR="001B7DFF" w:rsidRPr="00DD21FA" w:rsidRDefault="001B7DFF" w:rsidP="001B7D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21FA">
        <w:rPr>
          <w:rFonts w:ascii="Times New Roman" w:hAnsi="Times New Roman" w:cs="Times New Roman"/>
          <w:sz w:val="28"/>
          <w:szCs w:val="28"/>
        </w:rPr>
        <w:t>Контроль</w:t>
      </w:r>
      <w:r w:rsidRPr="00DD21FA">
        <w:rPr>
          <w:rFonts w:ascii="Times New Roman" w:hAnsi="Times New Roman" w:cs="Times New Roman"/>
          <w:color w:val="212121"/>
          <w:sz w:val="28"/>
          <w:szCs w:val="28"/>
        </w:rPr>
        <w:t xml:space="preserve"> за виконанням наказу залишаю за собою.</w:t>
      </w:r>
    </w:p>
    <w:p w:rsidR="004D5860" w:rsidRDefault="001B7DFF" w:rsidP="001B7DFF">
      <w:pPr>
        <w:pStyle w:val="a7"/>
        <w:numPr>
          <w:ilvl w:val="0"/>
          <w:numId w:val="2"/>
        </w:numPr>
        <w:shd w:val="clear" w:color="auto" w:fill="FFFFFF"/>
        <w:spacing w:after="262"/>
        <w:ind w:left="786"/>
        <w:jc w:val="both"/>
      </w:pPr>
      <w:r w:rsidRPr="001B7DFF">
        <w:rPr>
          <w:rFonts w:ascii="Times New Roman" w:hAnsi="Times New Roman" w:cs="Times New Roman"/>
          <w:sz w:val="28"/>
          <w:szCs w:val="28"/>
        </w:rPr>
        <w:t xml:space="preserve">Заступник директора            </w:t>
      </w:r>
      <w:r w:rsidRPr="00F73030">
        <w:rPr>
          <w:noProof/>
          <w:lang w:eastAsia="uk-UA"/>
        </w:rPr>
        <w:drawing>
          <wp:inline distT="0" distB="0" distL="0" distR="0">
            <wp:extent cx="1066800" cy="544749"/>
            <wp:effectExtent l="19050" t="0" r="0" b="0"/>
            <wp:docPr id="16" name="Рисунок 2" descr="E:\Підпис Люба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ідпис Любаш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75" cy="54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DFF">
        <w:rPr>
          <w:rFonts w:ascii="Times New Roman" w:hAnsi="Times New Roman" w:cs="Times New Roman"/>
          <w:sz w:val="28"/>
          <w:szCs w:val="28"/>
        </w:rPr>
        <w:t xml:space="preserve">           Любов НОВАК</w:t>
      </w:r>
    </w:p>
    <w:sectPr w:rsidR="004D5860" w:rsidSect="0074042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A7"/>
    <w:multiLevelType w:val="hybridMultilevel"/>
    <w:tmpl w:val="C7B87A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725"/>
    <w:multiLevelType w:val="hybridMultilevel"/>
    <w:tmpl w:val="22E8A898"/>
    <w:lvl w:ilvl="0" w:tplc="75689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802"/>
    <w:rsid w:val="001B7DFF"/>
    <w:rsid w:val="004D5860"/>
    <w:rsid w:val="00D33802"/>
    <w:rsid w:val="00F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2A4"/>
  <w15:docId w15:val="{AC82EADD-2864-4800-BB6C-0F030163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3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38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7DF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B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Користвувач</cp:lastModifiedBy>
  <cp:revision>3</cp:revision>
  <dcterms:created xsi:type="dcterms:W3CDTF">2023-05-05T09:24:00Z</dcterms:created>
  <dcterms:modified xsi:type="dcterms:W3CDTF">2023-05-06T05:23:00Z</dcterms:modified>
</cp:coreProperties>
</file>