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92" w:rsidRDefault="00523D1A">
      <w:pPr>
        <w:framePr w:wrap="none" w:vAnchor="page" w:hAnchor="page" w:x="579" w:y="331"/>
        <w:rPr>
          <w:sz w:val="2"/>
          <w:szCs w:val="2"/>
        </w:rPr>
      </w:pPr>
      <w:r>
        <w:rPr>
          <w:noProof/>
          <w:lang w:val="ru-RU" w:eastAsia="ru-RU" w:bidi="ar-SA"/>
        </w:rPr>
        <w:drawing>
          <wp:inline distT="0" distB="0" distL="0" distR="0">
            <wp:extent cx="6781800" cy="10165080"/>
            <wp:effectExtent l="0" t="0" r="0" b="0"/>
            <wp:docPr id="1" name="Рисунок 1" descr="C:\Users\LUKASH~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H~1\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1800" cy="10165080"/>
                    </a:xfrm>
                    <a:prstGeom prst="rect">
                      <a:avLst/>
                    </a:prstGeom>
                    <a:noFill/>
                    <a:ln>
                      <a:noFill/>
                    </a:ln>
                  </pic:spPr>
                </pic:pic>
              </a:graphicData>
            </a:graphic>
          </wp:inline>
        </w:drawing>
      </w:r>
    </w:p>
    <w:p w:rsidR="00523D1A" w:rsidRDefault="00523D1A">
      <w:pPr>
        <w:rPr>
          <w:sz w:val="2"/>
          <w:szCs w:val="2"/>
        </w:rPr>
      </w:pPr>
      <w:r>
        <w:rPr>
          <w:sz w:val="2"/>
          <w:szCs w:val="2"/>
        </w:rPr>
        <w:br w:type="page"/>
      </w:r>
    </w:p>
    <w:p w:rsidR="00523D1A" w:rsidRPr="00832D07" w:rsidRDefault="00523D1A" w:rsidP="00523D1A">
      <w:pPr>
        <w:widowControl/>
        <w:ind w:left="4500"/>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lastRenderedPageBreak/>
        <w:t>ЗАТВЕРДЖЕНО</w:t>
      </w:r>
    </w:p>
    <w:p w:rsidR="00523D1A" w:rsidRPr="00832D07" w:rsidRDefault="00523D1A" w:rsidP="00523D1A">
      <w:pPr>
        <w:widowControl/>
        <w:ind w:left="4500"/>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наказом Міністерства освіти і науки України </w:t>
      </w:r>
    </w:p>
    <w:p w:rsidR="00523D1A" w:rsidRPr="00832D07" w:rsidRDefault="00523D1A" w:rsidP="00523D1A">
      <w:pPr>
        <w:widowControl/>
        <w:shd w:val="clear" w:color="auto" w:fill="FFFFFF"/>
        <w:ind w:left="4500"/>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від 20.04.2018 № 405</w:t>
      </w:r>
    </w:p>
    <w:p w:rsidR="00523D1A" w:rsidRPr="00832D07" w:rsidRDefault="00523D1A" w:rsidP="00523D1A">
      <w:pPr>
        <w:widowControl/>
        <w:jc w:val="both"/>
        <w:rPr>
          <w:rFonts w:ascii="Times New Roman" w:eastAsia="Calibri" w:hAnsi="Times New Roman" w:cs="Times New Roman"/>
          <w:color w:val="auto"/>
          <w:lang w:val="uk-UA" w:bidi="ar-SA"/>
        </w:rPr>
      </w:pPr>
    </w:p>
    <w:p w:rsidR="00523D1A" w:rsidRPr="00832D07" w:rsidRDefault="00523D1A" w:rsidP="00523D1A">
      <w:pPr>
        <w:widowControl/>
        <w:ind w:right="85"/>
        <w:jc w:val="center"/>
        <w:rPr>
          <w:rFonts w:ascii="Times New Roman" w:eastAsia="Calibri" w:hAnsi="Times New Roman" w:cs="Times New Roman"/>
          <w:b/>
          <w:bCs/>
          <w:color w:val="auto"/>
          <w:lang w:val="uk-UA" w:bidi="ar-SA"/>
        </w:rPr>
      </w:pPr>
      <w:r w:rsidRPr="00832D07">
        <w:rPr>
          <w:rFonts w:ascii="Times New Roman" w:eastAsia="Calibri" w:hAnsi="Times New Roman" w:cs="Times New Roman"/>
          <w:b/>
          <w:bCs/>
          <w:color w:val="auto"/>
          <w:lang w:val="uk-UA" w:bidi="ar-SA"/>
        </w:rPr>
        <w:t xml:space="preserve">Типова освітня програма </w:t>
      </w:r>
    </w:p>
    <w:p w:rsidR="00523D1A" w:rsidRPr="00832D07" w:rsidRDefault="00523D1A" w:rsidP="00523D1A">
      <w:pPr>
        <w:widowControl/>
        <w:ind w:right="85"/>
        <w:jc w:val="center"/>
        <w:rPr>
          <w:rFonts w:ascii="Times New Roman" w:eastAsia="Calibri" w:hAnsi="Times New Roman" w:cs="Times New Roman"/>
          <w:b/>
          <w:bCs/>
          <w:color w:val="auto"/>
          <w:lang w:val="uk-UA" w:bidi="ar-SA"/>
        </w:rPr>
      </w:pPr>
      <w:r w:rsidRPr="00832D07">
        <w:rPr>
          <w:rFonts w:ascii="Times New Roman" w:eastAsia="Calibri" w:hAnsi="Times New Roman" w:cs="Times New Roman"/>
          <w:b/>
          <w:bCs/>
          <w:color w:val="auto"/>
          <w:lang w:val="uk-UA" w:bidi="ar-SA"/>
        </w:rPr>
        <w:t xml:space="preserve">закладів </w:t>
      </w:r>
      <w:r w:rsidRPr="00832D07">
        <w:rPr>
          <w:rFonts w:ascii="Times New Roman" w:eastAsia="Calibri" w:hAnsi="Times New Roman" w:cs="Times New Roman"/>
          <w:b/>
          <w:color w:val="auto"/>
          <w:lang w:val="uk-UA" w:bidi="ar-SA"/>
        </w:rPr>
        <w:t xml:space="preserve">загальної середньої освіти </w:t>
      </w:r>
      <w:r w:rsidRPr="00832D07">
        <w:rPr>
          <w:rFonts w:ascii="Times New Roman" w:eastAsia="Calibri" w:hAnsi="Times New Roman" w:cs="Times New Roman"/>
          <w:b/>
          <w:bCs/>
          <w:color w:val="auto"/>
          <w:lang w:val="uk-UA" w:bidi="ar-SA"/>
        </w:rPr>
        <w:t>ІІ ступеня</w:t>
      </w:r>
    </w:p>
    <w:p w:rsidR="00523D1A" w:rsidRPr="00832D07" w:rsidRDefault="00523D1A" w:rsidP="00523D1A">
      <w:pPr>
        <w:widowControl/>
        <w:ind w:right="85"/>
        <w:jc w:val="center"/>
        <w:rPr>
          <w:rFonts w:ascii="Times New Roman" w:eastAsia="Calibri" w:hAnsi="Times New Roman" w:cs="Times New Roman"/>
          <w:b/>
          <w:bCs/>
          <w:color w:val="auto"/>
          <w:lang w:val="uk-UA" w:bidi="ar-SA"/>
        </w:rPr>
      </w:pPr>
    </w:p>
    <w:p w:rsidR="00523D1A" w:rsidRPr="00832D07" w:rsidRDefault="00523D1A" w:rsidP="00523D1A">
      <w:pPr>
        <w:widowControl/>
        <w:ind w:right="85"/>
        <w:jc w:val="center"/>
        <w:rPr>
          <w:rFonts w:ascii="Times New Roman" w:eastAsia="Calibri" w:hAnsi="Times New Roman" w:cs="Times New Roman"/>
          <w:color w:val="auto"/>
          <w:lang w:val="uk-UA" w:bidi="ar-SA"/>
        </w:rPr>
      </w:pPr>
      <w:r w:rsidRPr="00832D07">
        <w:rPr>
          <w:rFonts w:ascii="Times New Roman" w:eastAsia="Calibri" w:hAnsi="Times New Roman" w:cs="Times New Roman"/>
          <w:bCs/>
          <w:color w:val="auto"/>
          <w:lang w:val="uk-UA" w:bidi="ar-SA"/>
        </w:rPr>
        <w:t xml:space="preserve">Загальні положення типової освітньої програми </w:t>
      </w:r>
      <w:r w:rsidRPr="00832D07">
        <w:rPr>
          <w:rFonts w:ascii="Times New Roman" w:eastAsia="Calibri" w:hAnsi="Times New Roman" w:cs="Times New Roman"/>
          <w:bCs/>
          <w:color w:val="auto"/>
          <w:lang w:val="uk-UA" w:bidi="ar-SA"/>
        </w:rPr>
        <w:br/>
        <w:t xml:space="preserve">закладів </w:t>
      </w:r>
      <w:r w:rsidRPr="00832D07">
        <w:rPr>
          <w:rFonts w:ascii="Times New Roman" w:eastAsia="Calibri" w:hAnsi="Times New Roman" w:cs="Times New Roman"/>
          <w:color w:val="auto"/>
          <w:lang w:val="uk-UA" w:bidi="ar-SA"/>
        </w:rPr>
        <w:t xml:space="preserve">загальної середньої освіти </w:t>
      </w:r>
      <w:r w:rsidRPr="00832D07">
        <w:rPr>
          <w:rFonts w:ascii="Times New Roman" w:eastAsia="Calibri" w:hAnsi="Times New Roman" w:cs="Times New Roman"/>
          <w:bCs/>
          <w:color w:val="auto"/>
          <w:lang w:val="uk-UA" w:bidi="ar-SA"/>
        </w:rPr>
        <w:t>ІІ ступеня</w:t>
      </w:r>
    </w:p>
    <w:p w:rsidR="00523D1A" w:rsidRPr="00832D07" w:rsidRDefault="00523D1A" w:rsidP="00523D1A">
      <w:pPr>
        <w:widowControl/>
        <w:jc w:val="both"/>
        <w:rPr>
          <w:rFonts w:ascii="Times New Roman" w:eastAsia="Calibri" w:hAnsi="Times New Roman" w:cs="Times New Roman"/>
          <w:color w:val="auto"/>
          <w:lang w:val="uk-UA" w:bidi="ar-SA"/>
        </w:rPr>
      </w:pP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Типова 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Типова освітня програма визначає: </w:t>
      </w:r>
    </w:p>
    <w:p w:rsidR="00523D1A" w:rsidRPr="00832D07"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1-17);</w:t>
      </w:r>
    </w:p>
    <w:p w:rsidR="00523D1A" w:rsidRPr="00832D07"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23D1A" w:rsidRPr="00832D07"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832D07" w:rsidRDefault="00523D1A" w:rsidP="00523D1A">
      <w:pPr>
        <w:widowControl/>
        <w:tabs>
          <w:tab w:val="left" w:pos="993"/>
        </w:tabs>
        <w:ind w:firstLine="709"/>
        <w:contextualSpacing/>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вимоги до осіб, які можуть розпочати навчання за цією Типовою освітньою програмою. </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832D07">
        <w:rPr>
          <w:rFonts w:ascii="Times New Roman" w:eastAsia="Calibri" w:hAnsi="Times New Roman" w:cs="Times New Roman"/>
          <w:color w:val="auto"/>
          <w:lang w:val="uk-UA" w:bidi="ar-S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832D07">
        <w:rPr>
          <w:rFonts w:ascii="Times New Roman" w:eastAsia="Calibri" w:hAnsi="Times New Roman" w:cs="Times New Roman"/>
          <w:color w:val="auto"/>
          <w:lang w:val="uk-UA" w:bidi="ar-SA"/>
        </w:rPr>
        <w:br/>
        <w:t xml:space="preserve">9-х класів – 1260 годин/навчальний рік. Детальний розподіл навчального навантаження на тиждень </w:t>
      </w:r>
      <w:r w:rsidRPr="00832D07">
        <w:rPr>
          <w:rFonts w:ascii="Times New Roman" w:eastAsia="Calibri" w:hAnsi="Times New Roman" w:cs="Times New Roman"/>
          <w:lang w:val="uk-UA" w:bidi="ar-SA"/>
        </w:rPr>
        <w:t xml:space="preserve">окреслено у </w:t>
      </w:r>
      <w:r w:rsidRPr="00832D07">
        <w:rPr>
          <w:rFonts w:ascii="Times New Roman" w:eastAsia="Calibri" w:hAnsi="Times New Roman" w:cs="Times New Roman"/>
          <w:color w:val="auto"/>
          <w:lang w:val="uk-UA" w:bidi="ar-SA"/>
        </w:rPr>
        <w:t xml:space="preserve">навчальних планах закладів загальної середньої освіти ІІ ступеня (далі –навчальний план). </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23D1A" w:rsidRPr="00832D07"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Документ містить варіанти навчального плану для закладів загальної середньої освіти з українською мовою навчання і з навчанням мовою відповідного корінного народу чи мовою національної меншини.</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Заклади загальної середньої освіти з навчанням мовою відповідного корінного народу або</w:t>
      </w:r>
      <w:r w:rsidRPr="00832D07">
        <w:rPr>
          <w:rFonts w:ascii="Times New Roman" w:eastAsia="Calibri" w:hAnsi="Times New Roman" w:cs="Times New Roman"/>
          <w:b/>
          <w:color w:val="auto"/>
          <w:lang w:val="uk-UA" w:bidi="ar-SA"/>
        </w:rPr>
        <w:t xml:space="preserve"> </w:t>
      </w:r>
      <w:r w:rsidRPr="00832D07">
        <w:rPr>
          <w:rFonts w:ascii="Times New Roman" w:eastAsia="Calibri" w:hAnsi="Times New Roman" w:cs="Times New Roman"/>
          <w:color w:val="auto"/>
          <w:lang w:val="uk-UA" w:bidi="ar-SA"/>
        </w:rPr>
        <w:t>мовою</w:t>
      </w:r>
      <w:r w:rsidRPr="00832D07">
        <w:rPr>
          <w:rFonts w:ascii="Times New Roman" w:eastAsia="Calibri" w:hAnsi="Times New Roman" w:cs="Times New Roman"/>
          <w:b/>
          <w:color w:val="auto"/>
          <w:lang w:val="uk-UA" w:bidi="ar-SA"/>
        </w:rPr>
        <w:t xml:space="preserve"> </w:t>
      </w:r>
      <w:r w:rsidRPr="00832D07">
        <w:rPr>
          <w:rFonts w:ascii="Times New Roman" w:eastAsia="Calibri" w:hAnsi="Times New Roman" w:cs="Times New Roman"/>
          <w:color w:val="auto"/>
          <w:lang w:val="uk-UA" w:bidi="ar-SA"/>
        </w:rPr>
        <w:t>національної меншини самостійно здійснюють розподіл навчального навантаження між мовою відповідного корінного народу або мовою національної меншини та іноземною мовою, відображаючи це в навчальному плані закладу освіти. За рішенням педагогічної ради, зокрема коли мова національної меншини є офіційною мовою ЄС, ця мова може вивчатися також як іноземна. Українська мова як державна в таких школах вивчається за освітніми програмами, які враховують мовну підготовку учнів початкової школи та спорідненість між рідною і державною мовами.</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523D1A" w:rsidRPr="00832D07" w:rsidRDefault="00523D1A" w:rsidP="00523D1A">
      <w:pPr>
        <w:widowControl/>
        <w:ind w:right="85"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Варіативна складова</w:t>
      </w:r>
      <w:r w:rsidRPr="00832D07">
        <w:rPr>
          <w:rFonts w:ascii="Times New Roman" w:eastAsia="Calibri" w:hAnsi="Times New Roman" w:cs="Times New Roman"/>
          <w:color w:val="FF213C"/>
          <w:lang w:val="uk-UA" w:bidi="ar-SA"/>
        </w:rPr>
        <w:t xml:space="preserve"> </w:t>
      </w:r>
      <w:r w:rsidRPr="00832D07">
        <w:rPr>
          <w:rFonts w:ascii="Times New Roman" w:eastAsia="Calibri" w:hAnsi="Times New Roman" w:cs="Times New Roman"/>
          <w:color w:val="auto"/>
          <w:lang w:val="uk-UA" w:bidi="ar-SA"/>
        </w:rPr>
        <w:t>навчальних планів використовується на:</w:t>
      </w:r>
    </w:p>
    <w:p w:rsidR="00523D1A" w:rsidRPr="00832D07" w:rsidRDefault="00523D1A" w:rsidP="00523D1A">
      <w:pPr>
        <w:widowControl/>
        <w:ind w:right="85"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w:t>
      </w:r>
      <w:r w:rsidRPr="00832D07">
        <w:rPr>
          <w:rFonts w:ascii="Times New Roman" w:eastAsia="Calibri" w:hAnsi="Times New Roman" w:cs="Times New Roman"/>
          <w:color w:val="auto"/>
          <w:lang w:val="uk-UA" w:bidi="ar-SA"/>
        </w:rPr>
        <w:lastRenderedPageBreak/>
        <w:t>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23D1A" w:rsidRPr="00832D07" w:rsidRDefault="00523D1A" w:rsidP="00523D1A">
      <w:pPr>
        <w:widowControl/>
        <w:ind w:right="85"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523D1A" w:rsidRPr="00832D07" w:rsidRDefault="00523D1A" w:rsidP="00523D1A">
      <w:pPr>
        <w:widowControl/>
        <w:ind w:right="85"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індивідуальні заняття та консультації.</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23D1A" w:rsidRPr="00832D07" w:rsidRDefault="00523D1A" w:rsidP="00523D1A">
      <w:pPr>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Заклади загальної середньої освіти з навчанням мовами відповідних корінних народів та мовами національних меншин для реалізації мовно-літературної освітньої галузі додатково можуть використовувати години варіативного складника.</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523D1A" w:rsidRPr="00832D07" w:rsidRDefault="00523D1A" w:rsidP="00523D1A">
      <w:pPr>
        <w:widowControl/>
        <w:ind w:right="85"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523D1A" w:rsidRPr="00832D07" w:rsidRDefault="00523D1A" w:rsidP="00523D1A">
      <w:pPr>
        <w:widowControl/>
        <w:ind w:right="85"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523D1A" w:rsidRPr="00832D07" w:rsidRDefault="00523D1A" w:rsidP="00523D1A">
      <w:pPr>
        <w:widowControl/>
        <w:ind w:right="85"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У класах</w:t>
      </w:r>
      <w:r w:rsidRPr="00832D07">
        <w:rPr>
          <w:rFonts w:ascii="Times New Roman" w:eastAsia="Calibri" w:hAnsi="Times New Roman" w:cs="Times New Roman"/>
          <w:color w:val="00B050"/>
          <w:lang w:val="uk-UA" w:bidi="ar-SA"/>
        </w:rPr>
        <w:t xml:space="preserve"> </w:t>
      </w:r>
      <w:r w:rsidRPr="00832D07">
        <w:rPr>
          <w:rFonts w:ascii="Times New Roman" w:eastAsia="Calibri" w:hAnsi="Times New Roman" w:cs="Times New Roman"/>
          <w:color w:val="auto"/>
          <w:lang w:val="uk-UA" w:bidi="ar-SA"/>
        </w:rPr>
        <w:t xml:space="preserve">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523D1A" w:rsidRPr="00832D07" w:rsidRDefault="00523D1A" w:rsidP="00523D1A">
      <w:pPr>
        <w:widowControl/>
        <w:ind w:right="85"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523D1A" w:rsidRPr="00832D07"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23D1A" w:rsidRPr="00832D07"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523D1A" w:rsidRPr="00832D07"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832D07">
        <w:rPr>
          <w:rFonts w:ascii="Times New Roman" w:eastAsia="Calibri" w:hAnsi="Times New Roman" w:cs="Times New Roman"/>
          <w:color w:val="FF0000"/>
          <w:lang w:val="uk-UA" w:bidi="ar-SA"/>
        </w:rPr>
        <w:t xml:space="preserve"> </w:t>
      </w:r>
      <w:r w:rsidRPr="00832D07">
        <w:rPr>
          <w:rFonts w:ascii="Times New Roman" w:eastAsia="Calibri" w:hAnsi="Times New Roman" w:cs="Times New Roman"/>
          <w:color w:val="auto"/>
          <w:lang w:val="uk-UA" w:bidi="ar-S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523D1A" w:rsidRPr="00832D07" w:rsidRDefault="00523D1A" w:rsidP="00523D1A">
      <w:pPr>
        <w:widowControl/>
        <w:ind w:right="85"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Навчальні плани зорієнтовані на роботу основної школи за 5-денним навчальним тижнем.</w:t>
      </w:r>
    </w:p>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Calibri" w:hAnsi="Times New Roman" w:cs="Times New Roman"/>
          <w:i/>
          <w:color w:val="auto"/>
          <w:lang w:val="uk-UA" w:bidi="ar-SA"/>
        </w:rPr>
        <w:lastRenderedPageBreak/>
        <w:t>Очікувані результати навчання здобувачів освіти.</w:t>
      </w:r>
      <w:r w:rsidRPr="00832D07">
        <w:rPr>
          <w:rFonts w:ascii="Times New Roman" w:eastAsia="Calibri" w:hAnsi="Times New Roman" w:cs="Times New Roman"/>
          <w:color w:val="auto"/>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832D07">
        <w:rPr>
          <w:rFonts w:ascii="Times New Roman" w:eastAsia="Calibri" w:hAnsi="Times New Roman" w:cs="Times New Roman"/>
          <w:color w:val="auto"/>
          <w:lang w:val="uk-UA" w:bidi="ar-SA"/>
        </w:rPr>
        <w:t>Результати навчання повинні</w:t>
      </w:r>
      <w:r w:rsidRPr="00832D07">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523D1A" w:rsidRPr="00832D07" w:rsidTr="00832D07">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jc w:val="cente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jc w:val="center"/>
              <w:rPr>
                <w:rFonts w:ascii="Times New Roman" w:eastAsia="Times New Roman" w:hAnsi="Times New Roman" w:cs="Times New Roman"/>
                <w:b/>
                <w:color w:val="auto"/>
                <w:highlight w:val="white"/>
                <w:lang w:val="uk-UA" w:bidi="ar-SA"/>
              </w:rPr>
            </w:pPr>
            <w:r w:rsidRPr="00832D07">
              <w:rPr>
                <w:rFonts w:ascii="Times New Roman" w:eastAsia="Times New Roman" w:hAnsi="Times New Roman" w:cs="Times New Roman"/>
                <w:b/>
                <w:color w:val="auto"/>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jc w:val="center"/>
              <w:rPr>
                <w:rFonts w:ascii="Times New Roman" w:eastAsia="Times New Roman" w:hAnsi="Times New Roman" w:cs="Times New Roman"/>
                <w:b/>
                <w:color w:val="auto"/>
                <w:highlight w:val="white"/>
                <w:lang w:val="uk-UA" w:bidi="ar-SA"/>
              </w:rPr>
            </w:pPr>
            <w:r w:rsidRPr="00832D07">
              <w:rPr>
                <w:rFonts w:ascii="Times New Roman" w:eastAsia="Times New Roman" w:hAnsi="Times New Roman" w:cs="Times New Roman"/>
                <w:b/>
                <w:color w:val="auto"/>
                <w:highlight w:val="white"/>
                <w:lang w:val="uk-UA" w:bidi="ar-SA"/>
              </w:rPr>
              <w:t>Компоненти</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Уміння:</w:t>
            </w:r>
            <w:r w:rsidRPr="00832D07">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32D07">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832D07">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Уміння:</w:t>
            </w:r>
            <w:r w:rsidRPr="00832D07">
              <w:rPr>
                <w:rFonts w:ascii="Times New Roman" w:eastAsia="Times New Roman" w:hAnsi="Times New Roman" w:cs="Times New Roman"/>
                <w:color w:val="auto"/>
                <w:highlight w:val="white"/>
                <w:lang w:val="uk-UA" w:bidi="ar-SA"/>
              </w:rPr>
              <w:t xml:space="preserve"> </w:t>
            </w:r>
            <w:r w:rsidRPr="00832D07">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w:t>
            </w:r>
            <w:r w:rsidRPr="00832D07">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w:t>
            </w:r>
            <w:r w:rsidRPr="00832D07">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Уміння:</w:t>
            </w:r>
            <w:r w:rsidRPr="00832D07">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w:t>
            </w:r>
            <w:r w:rsidRPr="00832D07">
              <w:rPr>
                <w:rFonts w:ascii="Times New Roman" w:eastAsia="Times New Roman" w:hAnsi="Times New Roman" w:cs="Times New Roman"/>
                <w:color w:val="auto"/>
                <w:highlight w:val="white"/>
                <w:lang w:val="uk-UA" w:bidi="ar-SA"/>
              </w:rPr>
              <w:lastRenderedPageBreak/>
              <w:t>технологічного, економічного й оборонного потенціалу держави, успішного вивчення інших предметів.</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Уміння:</w:t>
            </w:r>
            <w:r w:rsidRPr="00832D07">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832D07">
              <w:rPr>
                <w:rFonts w:ascii="Times New Roman" w:eastAsia="Times New Roman" w:hAnsi="Times New Roman" w:cs="Times New Roman"/>
                <w:color w:val="auto"/>
                <w:lang w:val="uk-UA" w:bidi="ar-SA"/>
              </w:rPr>
              <w:t>; послуговуватися технологічними пристроями</w:t>
            </w:r>
            <w:r w:rsidRPr="00832D07">
              <w:rPr>
                <w:rFonts w:ascii="Times New Roman" w:eastAsia="Times New Roman" w:hAnsi="Times New Roman" w:cs="Times New Roman"/>
                <w:color w:val="auto"/>
                <w:highlight w:val="white"/>
                <w:lang w:val="uk-UA" w:bidi="ar-SA"/>
              </w:rPr>
              <w:t>.</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832D07">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Уміння:</w:t>
            </w:r>
            <w:r w:rsidRPr="00832D07">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Уміння:</w:t>
            </w:r>
            <w:r w:rsidRPr="00832D07">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Уміння:</w:t>
            </w:r>
            <w:r w:rsidRPr="00832D07">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Уміння:</w:t>
            </w:r>
            <w:r w:rsidRPr="00832D07">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завдання соціального змісту</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 xml:space="preserve">Уміння: </w:t>
            </w:r>
            <w:r w:rsidRPr="00832D07">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w:t>
            </w:r>
            <w:r w:rsidRPr="00832D07">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32D07">
              <w:rPr>
                <w:rFonts w:ascii="Times New Roman" w:eastAsia="Times New Roman" w:hAnsi="Times New Roman" w:cs="Times New Roman"/>
                <w:color w:val="auto"/>
                <w:highlight w:val="white"/>
                <w:lang w:val="uk-UA" w:bidi="ar-SA"/>
              </w:rPr>
              <w:t>.</w:t>
            </w:r>
          </w:p>
          <w:p w:rsidR="00523D1A" w:rsidRPr="00832D07" w:rsidRDefault="00523D1A" w:rsidP="00523D1A">
            <w:pPr>
              <w:widowControl/>
              <w:rPr>
                <w:rFonts w:ascii="Times New Roman" w:eastAsia="Times New Roman" w:hAnsi="Times New Roman" w:cs="Times New Roman"/>
                <w:color w:val="auto"/>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w:t>
            </w:r>
            <w:r w:rsidRPr="00832D07">
              <w:rPr>
                <w:rFonts w:ascii="Times New Roman" w:eastAsia="Times New Roman" w:hAnsi="Times New Roman" w:cs="Times New Roman"/>
                <w:color w:val="auto"/>
                <w:lang w:val="uk-UA" w:bidi="ar-SA"/>
              </w:rPr>
              <w:t>математичні моделі в різних видах мистецтва</w:t>
            </w:r>
          </w:p>
        </w:tc>
      </w:tr>
      <w:tr w:rsidR="00523D1A" w:rsidRPr="00832D07"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Уміння:</w:t>
            </w:r>
            <w:r w:rsidRPr="00832D07">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Ставлення:</w:t>
            </w:r>
            <w:r w:rsidRPr="00832D07">
              <w:rPr>
                <w:rFonts w:ascii="Times New Roman" w:eastAsia="Times New Roman" w:hAnsi="Times New Roman" w:cs="Times New Roman"/>
                <w:color w:val="auto"/>
                <w:highlight w:val="white"/>
                <w:lang w:val="uk-UA" w:bidi="ar-SA"/>
              </w:rPr>
              <w:t xml:space="preserve"> </w:t>
            </w:r>
            <w:r w:rsidRPr="00832D07">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832D07" w:rsidRDefault="00523D1A" w:rsidP="00523D1A">
            <w:pPr>
              <w:widowControl/>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b/>
                <w:i/>
                <w:color w:val="auto"/>
                <w:highlight w:val="white"/>
                <w:lang w:val="uk-UA" w:bidi="ar-SA"/>
              </w:rPr>
              <w:t>Навчальні ресурси:</w:t>
            </w:r>
            <w:r w:rsidRPr="00832D07">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832D07" w:rsidRDefault="00523D1A" w:rsidP="00523D1A">
      <w:pPr>
        <w:widowControl/>
        <w:ind w:firstLine="709"/>
        <w:jc w:val="both"/>
        <w:rPr>
          <w:rFonts w:ascii="Times New Roman" w:eastAsia="Times New Roman" w:hAnsi="Times New Roman" w:cs="Times New Roman"/>
          <w:highlight w:val="white"/>
          <w:lang w:val="uk-UA" w:eastAsia="uk-UA" w:bidi="ar-SA"/>
        </w:rPr>
      </w:pPr>
      <w:r w:rsidRPr="00832D07">
        <w:rPr>
          <w:rFonts w:ascii="Times New Roman" w:eastAsia="Arial" w:hAnsi="Times New Roman" w:cs="Times New Roman"/>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32D07">
        <w:rPr>
          <w:rFonts w:ascii="Times New Roman" w:eastAsia="Arial" w:hAnsi="Times New Roman" w:cs="Times New Roman"/>
          <w:b/>
          <w:highlight w:val="white"/>
          <w:lang w:val="uk-UA" w:eastAsia="uk-UA" w:bidi="ar-SA"/>
        </w:rPr>
        <w:t xml:space="preserve"> </w:t>
      </w:r>
      <w:r w:rsidRPr="00832D07">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832D07">
        <w:rPr>
          <w:rFonts w:ascii="Times New Roman" w:eastAsia="Times New Roman" w:hAnsi="Times New Roman" w:cs="Times New Roman"/>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lastRenderedPageBreak/>
        <w:t>Навчання за наскрізними лініями реалізується насамперед через:</w:t>
      </w:r>
    </w:p>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 xml:space="preserve">предмети за вибором; </w:t>
      </w:r>
    </w:p>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 xml:space="preserve">роботу в проектах; </w:t>
      </w:r>
    </w:p>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позакласну навчальну роботу і роботу гуртків.</w:t>
      </w:r>
    </w:p>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832D07" w:rsidTr="00AA1FA7">
        <w:trPr>
          <w:trHeight w:val="20"/>
        </w:trPr>
        <w:tc>
          <w:tcPr>
            <w:tcW w:w="1668" w:type="dxa"/>
          </w:tcPr>
          <w:p w:rsidR="00523D1A" w:rsidRPr="00832D07" w:rsidRDefault="00523D1A" w:rsidP="00523D1A">
            <w:pPr>
              <w:widowControl/>
              <w:jc w:val="center"/>
              <w:rPr>
                <w:rFonts w:ascii="Times New Roman" w:eastAsia="Times New Roman" w:hAnsi="Times New Roman" w:cs="Times New Roman"/>
                <w:b/>
                <w:color w:val="auto"/>
                <w:lang w:val="uk-UA" w:bidi="ar-SA"/>
              </w:rPr>
            </w:pPr>
            <w:r w:rsidRPr="00832D07">
              <w:rPr>
                <w:rFonts w:ascii="Times New Roman" w:eastAsia="Times New Roman" w:hAnsi="Times New Roman" w:cs="Times New Roman"/>
                <w:b/>
                <w:color w:val="auto"/>
                <w:lang w:val="uk-UA" w:bidi="ar-SA"/>
              </w:rPr>
              <w:t>Наскрізна лінія</w:t>
            </w:r>
          </w:p>
        </w:tc>
        <w:tc>
          <w:tcPr>
            <w:tcW w:w="8620" w:type="dxa"/>
          </w:tcPr>
          <w:p w:rsidR="00523D1A" w:rsidRPr="00832D07" w:rsidRDefault="00523D1A" w:rsidP="00523D1A">
            <w:pPr>
              <w:widowControl/>
              <w:jc w:val="center"/>
              <w:rPr>
                <w:rFonts w:ascii="Times New Roman" w:eastAsia="Times New Roman" w:hAnsi="Times New Roman" w:cs="Times New Roman"/>
                <w:b/>
                <w:color w:val="auto"/>
                <w:lang w:val="uk-UA" w:bidi="ar-SA"/>
              </w:rPr>
            </w:pPr>
            <w:r w:rsidRPr="00832D07">
              <w:rPr>
                <w:rFonts w:ascii="Times New Roman" w:eastAsia="Times New Roman" w:hAnsi="Times New Roman" w:cs="Times New Roman"/>
                <w:b/>
                <w:color w:val="auto"/>
                <w:highlight w:val="white"/>
                <w:lang w:val="uk-UA" w:bidi="ar-SA"/>
              </w:rPr>
              <w:t>Коротка характеристика</w:t>
            </w:r>
          </w:p>
        </w:tc>
      </w:tr>
      <w:tr w:rsidR="00523D1A" w:rsidRPr="00832D07" w:rsidTr="00AA1FA7">
        <w:trPr>
          <w:cantSplit/>
          <w:trHeight w:val="20"/>
        </w:trPr>
        <w:tc>
          <w:tcPr>
            <w:tcW w:w="1668" w:type="dxa"/>
            <w:textDirection w:val="btLr"/>
          </w:tcPr>
          <w:p w:rsidR="00523D1A" w:rsidRPr="00832D07" w:rsidRDefault="00523D1A" w:rsidP="00523D1A">
            <w:pPr>
              <w:widowControl/>
              <w:ind w:left="113" w:right="113"/>
              <w:jc w:val="center"/>
              <w:rPr>
                <w:rFonts w:ascii="Times New Roman" w:eastAsia="Times New Roman" w:hAnsi="Times New Roman" w:cs="Times New Roman"/>
                <w:color w:val="auto"/>
                <w:lang w:val="uk-UA" w:bidi="ar-SA"/>
              </w:rPr>
            </w:pPr>
            <w:r w:rsidRPr="00832D07">
              <w:rPr>
                <w:rFonts w:ascii="Times New Roman" w:eastAsia="Times New Roman" w:hAnsi="Times New Roman" w:cs="Times New Roman"/>
                <w:color w:val="auto"/>
                <w:highlight w:val="white"/>
                <w:lang w:val="uk-UA" w:bidi="ar-SA"/>
              </w:rPr>
              <w:t>Екологічна безпека й сталий розвиток</w:t>
            </w:r>
          </w:p>
        </w:tc>
        <w:tc>
          <w:tcPr>
            <w:tcW w:w="8620" w:type="dxa"/>
          </w:tcPr>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832D07" w:rsidRDefault="00523D1A" w:rsidP="00523D1A">
            <w:pPr>
              <w:widowControl/>
              <w:ind w:firstLine="709"/>
              <w:jc w:val="both"/>
              <w:rPr>
                <w:rFonts w:ascii="Times New Roman" w:eastAsia="Times New Roman" w:hAnsi="Times New Roman" w:cs="Times New Roman"/>
                <w:b/>
                <w:color w:val="auto"/>
                <w:lang w:val="uk-UA" w:bidi="ar-SA"/>
              </w:rPr>
            </w:pPr>
            <w:r w:rsidRPr="00832D07">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832D07" w:rsidTr="00AA1FA7">
        <w:trPr>
          <w:cantSplit/>
          <w:trHeight w:val="20"/>
        </w:trPr>
        <w:tc>
          <w:tcPr>
            <w:tcW w:w="1668" w:type="dxa"/>
            <w:textDirection w:val="btLr"/>
          </w:tcPr>
          <w:p w:rsidR="00523D1A" w:rsidRPr="00832D07" w:rsidRDefault="00523D1A" w:rsidP="00523D1A">
            <w:pPr>
              <w:widowControl/>
              <w:ind w:left="113" w:right="113"/>
              <w:jc w:val="center"/>
              <w:rPr>
                <w:rFonts w:ascii="Times New Roman" w:eastAsia="Times New Roman" w:hAnsi="Times New Roman" w:cs="Times New Roman"/>
                <w:color w:val="auto"/>
                <w:lang w:val="uk-UA" w:bidi="ar-SA"/>
              </w:rPr>
            </w:pPr>
            <w:r w:rsidRPr="00832D07">
              <w:rPr>
                <w:rFonts w:ascii="Times New Roman" w:eastAsia="Times New Roman" w:hAnsi="Times New Roman" w:cs="Times New Roman"/>
                <w:color w:val="auto"/>
                <w:highlight w:val="white"/>
                <w:lang w:val="uk-UA" w:bidi="ar-SA"/>
              </w:rPr>
              <w:t>Громадянська відповідальність</w:t>
            </w:r>
          </w:p>
        </w:tc>
        <w:tc>
          <w:tcPr>
            <w:tcW w:w="8620" w:type="dxa"/>
          </w:tcPr>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832D07" w:rsidRDefault="00523D1A" w:rsidP="00523D1A">
            <w:pPr>
              <w:widowControl/>
              <w:ind w:firstLine="709"/>
              <w:jc w:val="both"/>
              <w:rPr>
                <w:rFonts w:ascii="Times New Roman" w:eastAsia="Times New Roman" w:hAnsi="Times New Roman" w:cs="Times New Roman"/>
                <w:b/>
                <w:color w:val="auto"/>
                <w:lang w:val="uk-UA" w:bidi="ar-SA"/>
              </w:rPr>
            </w:pPr>
            <w:r w:rsidRPr="00832D07">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832D07" w:rsidTr="00AA1FA7">
        <w:trPr>
          <w:cantSplit/>
          <w:trHeight w:val="20"/>
        </w:trPr>
        <w:tc>
          <w:tcPr>
            <w:tcW w:w="1668" w:type="dxa"/>
            <w:textDirection w:val="btLr"/>
          </w:tcPr>
          <w:p w:rsidR="00523D1A" w:rsidRPr="00832D07" w:rsidRDefault="00523D1A" w:rsidP="00523D1A">
            <w:pPr>
              <w:widowControl/>
              <w:ind w:left="113" w:right="113"/>
              <w:jc w:val="center"/>
              <w:rPr>
                <w:rFonts w:ascii="Times New Roman" w:eastAsia="Times New Roman" w:hAnsi="Times New Roman" w:cs="Times New Roman"/>
                <w:b/>
                <w:color w:val="auto"/>
                <w:lang w:val="uk-UA" w:bidi="ar-SA"/>
              </w:rPr>
            </w:pPr>
            <w:r w:rsidRPr="00832D07">
              <w:rPr>
                <w:rFonts w:ascii="Times New Roman" w:eastAsia="Times New Roman" w:hAnsi="Times New Roman" w:cs="Times New Roman"/>
                <w:color w:val="auto"/>
                <w:highlight w:val="white"/>
                <w:lang w:val="uk-UA" w:bidi="ar-SA"/>
              </w:rPr>
              <w:t>Здоров'я і безпека</w:t>
            </w:r>
          </w:p>
        </w:tc>
        <w:tc>
          <w:tcPr>
            <w:tcW w:w="8620" w:type="dxa"/>
          </w:tcPr>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832D07" w:rsidRDefault="00523D1A" w:rsidP="00523D1A">
            <w:pPr>
              <w:widowControl/>
              <w:ind w:firstLine="709"/>
              <w:jc w:val="both"/>
              <w:rPr>
                <w:rFonts w:ascii="Times New Roman" w:eastAsia="Times New Roman" w:hAnsi="Times New Roman" w:cs="Times New Roman"/>
                <w:b/>
                <w:color w:val="auto"/>
                <w:lang w:val="uk-UA" w:bidi="ar-SA"/>
              </w:rPr>
            </w:pPr>
            <w:r w:rsidRPr="00832D07">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832D07" w:rsidTr="00AA1FA7">
        <w:trPr>
          <w:cantSplit/>
          <w:trHeight w:val="20"/>
        </w:trPr>
        <w:tc>
          <w:tcPr>
            <w:tcW w:w="1668" w:type="dxa"/>
            <w:textDirection w:val="btLr"/>
          </w:tcPr>
          <w:p w:rsidR="00523D1A" w:rsidRPr="00832D07" w:rsidRDefault="00523D1A" w:rsidP="00523D1A">
            <w:pPr>
              <w:widowControl/>
              <w:ind w:left="113" w:right="113"/>
              <w:jc w:val="center"/>
              <w:rPr>
                <w:rFonts w:ascii="Times New Roman" w:eastAsia="Times New Roman" w:hAnsi="Times New Roman" w:cs="Times New Roman"/>
                <w:b/>
                <w:color w:val="auto"/>
                <w:lang w:val="uk-UA" w:bidi="ar-SA"/>
              </w:rPr>
            </w:pPr>
            <w:r w:rsidRPr="00832D07">
              <w:rPr>
                <w:rFonts w:ascii="Times New Roman" w:eastAsia="Times New Roman" w:hAnsi="Times New Roman" w:cs="Times New Roman"/>
                <w:color w:val="auto"/>
                <w:highlight w:val="white"/>
                <w:lang w:val="uk-UA" w:bidi="ar-SA"/>
              </w:rPr>
              <w:t>Підприємливість і фінансова грамотність</w:t>
            </w:r>
          </w:p>
        </w:tc>
        <w:tc>
          <w:tcPr>
            <w:tcW w:w="8620" w:type="dxa"/>
          </w:tcPr>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832D07" w:rsidRDefault="00523D1A" w:rsidP="00523D1A">
            <w:pPr>
              <w:widowControl/>
              <w:ind w:firstLine="708"/>
              <w:jc w:val="both"/>
              <w:rPr>
                <w:rFonts w:ascii="Times New Roman" w:eastAsia="Times New Roman" w:hAnsi="Times New Roman" w:cs="Times New Roman"/>
                <w:b/>
                <w:color w:val="auto"/>
                <w:lang w:val="uk-UA" w:bidi="ar-SA"/>
              </w:rPr>
            </w:pPr>
            <w:r w:rsidRPr="00832D07">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832D07" w:rsidRDefault="00523D1A" w:rsidP="00523D1A">
      <w:pPr>
        <w:widowControl/>
        <w:jc w:val="both"/>
        <w:rPr>
          <w:rFonts w:ascii="Times New Roman" w:eastAsia="Times New Roman" w:hAnsi="Times New Roman" w:cs="Times New Roman"/>
          <w:color w:val="auto"/>
          <w:highlight w:val="white"/>
          <w:lang w:val="uk-UA" w:bidi="ar-SA"/>
        </w:rPr>
      </w:pPr>
    </w:p>
    <w:p w:rsidR="00523D1A" w:rsidRPr="00832D07" w:rsidRDefault="00523D1A" w:rsidP="00523D1A">
      <w:pPr>
        <w:widowControl/>
        <w:ind w:firstLine="709"/>
        <w:jc w:val="both"/>
        <w:rPr>
          <w:rFonts w:ascii="Times New Roman" w:eastAsia="Times New Roman" w:hAnsi="Times New Roman" w:cs="Times New Roman"/>
          <w:color w:val="auto"/>
          <w:highlight w:val="white"/>
          <w:lang w:val="uk-UA" w:bidi="ar-SA"/>
        </w:rPr>
      </w:pPr>
      <w:r w:rsidRPr="00832D07">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r w:rsidRPr="00832D07">
        <w:rPr>
          <w:rFonts w:ascii="Times New Roman" w:eastAsia="Times New Roman" w:hAnsi="Times New Roman" w:cs="Times New Roman"/>
          <w:color w:val="auto"/>
          <w:highlight w:val="white"/>
          <w:lang w:val="uk-UA" w:bidi="ar-SA"/>
        </w:rPr>
        <w:lastRenderedPageBreak/>
        <w:t xml:space="preserve">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i/>
          <w:color w:val="auto"/>
          <w:lang w:val="uk-UA" w:bidi="ar-SA"/>
        </w:rPr>
        <w:t>Вимоги до осіб, які можуть розпочинати здобуття базової середньої освіти.</w:t>
      </w:r>
      <w:r w:rsidRPr="00832D07">
        <w:rPr>
          <w:rFonts w:ascii="Times New Roman" w:eastAsia="Calibri" w:hAnsi="Times New Roman" w:cs="Times New Roman"/>
          <w:b/>
          <w:color w:val="auto"/>
          <w:lang w:val="uk-UA" w:bidi="ar-SA"/>
        </w:rPr>
        <w:t xml:space="preserve"> </w:t>
      </w:r>
      <w:r w:rsidRPr="00832D07">
        <w:rPr>
          <w:rFonts w:ascii="Times New Roman" w:eastAsia="Calibri" w:hAnsi="Times New Roman" w:cs="Times New Roman"/>
          <w:color w:val="auto"/>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Особи з особливими освітніми потребами можуть розпочинати здобуття базової середньої освіти за інших умов.</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i/>
          <w:color w:val="auto"/>
          <w:lang w:val="uk-UA" w:bidi="ar-SA"/>
        </w:rPr>
        <w:t>Перелік освітніх галузей.</w:t>
      </w:r>
      <w:r w:rsidRPr="00832D07">
        <w:rPr>
          <w:rFonts w:ascii="Times New Roman" w:eastAsia="Calibri" w:hAnsi="Times New Roman" w:cs="Times New Roman"/>
          <w:color w:val="auto"/>
          <w:lang w:val="uk-UA" w:bidi="ar-SA"/>
        </w:rPr>
        <w:t xml:space="preserve"> Типову освітню програму укладено за такими освітніми галузями:</w:t>
      </w:r>
    </w:p>
    <w:p w:rsidR="00523D1A" w:rsidRPr="00832D07" w:rsidRDefault="00523D1A" w:rsidP="00523D1A">
      <w:pPr>
        <w:widowControl/>
        <w:ind w:left="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Мови і літератури </w:t>
      </w:r>
    </w:p>
    <w:p w:rsidR="00523D1A" w:rsidRPr="00832D07" w:rsidRDefault="00523D1A" w:rsidP="00523D1A">
      <w:pPr>
        <w:widowControl/>
        <w:ind w:left="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Суспільствознавство</w:t>
      </w:r>
    </w:p>
    <w:p w:rsidR="00523D1A" w:rsidRPr="00832D07" w:rsidRDefault="00523D1A" w:rsidP="00523D1A">
      <w:pPr>
        <w:widowControl/>
        <w:ind w:left="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Мистецтво</w:t>
      </w:r>
    </w:p>
    <w:p w:rsidR="00523D1A" w:rsidRPr="00832D07" w:rsidRDefault="00523D1A" w:rsidP="00523D1A">
      <w:pPr>
        <w:widowControl/>
        <w:ind w:left="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Математика</w:t>
      </w:r>
    </w:p>
    <w:p w:rsidR="00523D1A" w:rsidRPr="00832D07" w:rsidRDefault="00523D1A" w:rsidP="00523D1A">
      <w:pPr>
        <w:widowControl/>
        <w:ind w:left="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Природознавство</w:t>
      </w:r>
    </w:p>
    <w:p w:rsidR="00523D1A" w:rsidRPr="00832D07" w:rsidRDefault="00523D1A" w:rsidP="00523D1A">
      <w:pPr>
        <w:widowControl/>
        <w:ind w:left="709"/>
        <w:jc w:val="both"/>
        <w:rPr>
          <w:rFonts w:ascii="Times New Roman" w:eastAsia="Calibri" w:hAnsi="Times New Roman" w:cs="Times New Roman"/>
          <w:b/>
          <w:i/>
          <w:color w:val="auto"/>
          <w:lang w:val="uk-UA" w:bidi="ar-SA"/>
        </w:rPr>
      </w:pPr>
      <w:r w:rsidRPr="00832D07">
        <w:rPr>
          <w:rFonts w:ascii="Times New Roman" w:eastAsia="Calibri" w:hAnsi="Times New Roman" w:cs="Times New Roman"/>
          <w:color w:val="auto"/>
          <w:lang w:val="uk-UA" w:bidi="ar-SA"/>
        </w:rPr>
        <w:t>Технології</w:t>
      </w:r>
    </w:p>
    <w:p w:rsidR="00523D1A" w:rsidRPr="00832D07" w:rsidRDefault="00523D1A" w:rsidP="00523D1A">
      <w:pPr>
        <w:widowControl/>
        <w:ind w:left="709"/>
        <w:jc w:val="both"/>
        <w:rPr>
          <w:rFonts w:ascii="Times New Roman" w:eastAsia="Calibri" w:hAnsi="Times New Roman" w:cs="Times New Roman"/>
          <w:b/>
          <w:i/>
          <w:color w:val="auto"/>
          <w:lang w:val="uk-UA" w:bidi="ar-SA"/>
        </w:rPr>
      </w:pPr>
      <w:r w:rsidRPr="00832D07">
        <w:rPr>
          <w:rFonts w:ascii="Times New Roman" w:eastAsia="Calibri" w:hAnsi="Times New Roman" w:cs="Times New Roman"/>
          <w:color w:val="auto"/>
          <w:lang w:val="uk-UA" w:bidi="ar-SA"/>
        </w:rPr>
        <w:t>Здоров’я і фізична культура</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i/>
          <w:color w:val="auto"/>
          <w:lang w:val="uk-UA" w:bidi="ar-SA"/>
        </w:rPr>
        <w:t>Логічна послідовність вивчення предметів</w:t>
      </w:r>
      <w:r w:rsidRPr="00832D07">
        <w:rPr>
          <w:rFonts w:ascii="Times New Roman" w:eastAsia="Calibri" w:hAnsi="Times New Roman" w:cs="Times New Roman"/>
          <w:color w:val="auto"/>
          <w:lang w:val="uk-UA" w:bidi="ar-SA"/>
        </w:rPr>
        <w:t xml:space="preserve"> розкривається у відповідних </w:t>
      </w:r>
      <w:r w:rsidRPr="00832D07">
        <w:rPr>
          <w:rFonts w:ascii="Times New Roman" w:eastAsia="Calibri" w:hAnsi="Times New Roman" w:cs="Times New Roman"/>
          <w:i/>
          <w:color w:val="auto"/>
          <w:lang w:val="uk-UA" w:bidi="ar-SA"/>
        </w:rPr>
        <w:t>навчальних</w:t>
      </w:r>
      <w:r w:rsidRPr="00832D07">
        <w:rPr>
          <w:rFonts w:ascii="Times New Roman" w:eastAsia="Calibri" w:hAnsi="Times New Roman" w:cs="Times New Roman"/>
          <w:color w:val="auto"/>
          <w:lang w:val="uk-UA" w:bidi="ar-SA"/>
        </w:rPr>
        <w:t xml:space="preserve"> </w:t>
      </w:r>
      <w:r w:rsidRPr="00832D07">
        <w:rPr>
          <w:rFonts w:ascii="Times New Roman" w:eastAsia="Calibri" w:hAnsi="Times New Roman" w:cs="Times New Roman"/>
          <w:i/>
          <w:color w:val="auto"/>
          <w:lang w:val="uk-UA" w:bidi="ar-SA"/>
        </w:rPr>
        <w:t>програмах</w:t>
      </w:r>
      <w:r w:rsidRPr="00832D07">
        <w:rPr>
          <w:rFonts w:ascii="Times New Roman" w:eastAsia="Calibri" w:hAnsi="Times New Roman" w:cs="Times New Roman"/>
          <w:color w:val="auto"/>
          <w:lang w:val="uk-UA" w:bidi="ar-SA"/>
        </w:rPr>
        <w:t>.</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i/>
          <w:color w:val="auto"/>
          <w:lang w:val="uk-UA" w:bidi="ar-SA"/>
        </w:rPr>
        <w:t>Рекомендовані форми організації освітнього процесу.</w:t>
      </w:r>
      <w:r w:rsidRPr="00832D07">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w:t>
      </w:r>
    </w:p>
    <w:p w:rsidR="00523D1A" w:rsidRPr="00832D07" w:rsidRDefault="00523D1A" w:rsidP="00523D1A">
      <w:pPr>
        <w:widowControl/>
        <w:tabs>
          <w:tab w:val="left" w:pos="993"/>
        </w:tabs>
        <w:ind w:left="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формування компетентностей;</w:t>
      </w:r>
    </w:p>
    <w:p w:rsidR="00523D1A" w:rsidRPr="00832D07" w:rsidRDefault="00523D1A" w:rsidP="00523D1A">
      <w:pPr>
        <w:widowControl/>
        <w:tabs>
          <w:tab w:val="left" w:pos="993"/>
        </w:tabs>
        <w:ind w:left="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розвитку компетентностей; </w:t>
      </w:r>
    </w:p>
    <w:p w:rsidR="00523D1A" w:rsidRPr="00832D07" w:rsidRDefault="00523D1A" w:rsidP="00523D1A">
      <w:pPr>
        <w:widowControl/>
        <w:tabs>
          <w:tab w:val="left" w:pos="993"/>
        </w:tabs>
        <w:ind w:left="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перевірки та/або оцінювання досягнення компетентностей; </w:t>
      </w:r>
    </w:p>
    <w:p w:rsidR="00523D1A" w:rsidRPr="00832D07" w:rsidRDefault="00523D1A" w:rsidP="00523D1A">
      <w:pPr>
        <w:widowControl/>
        <w:tabs>
          <w:tab w:val="left" w:pos="993"/>
        </w:tabs>
        <w:ind w:left="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корекції основних компетентностей; </w:t>
      </w:r>
    </w:p>
    <w:p w:rsidR="00523D1A" w:rsidRPr="00832D07" w:rsidRDefault="00523D1A" w:rsidP="00523D1A">
      <w:pPr>
        <w:widowControl/>
        <w:tabs>
          <w:tab w:val="left" w:pos="993"/>
        </w:tabs>
        <w:ind w:left="709"/>
        <w:jc w:val="both"/>
        <w:rPr>
          <w:rFonts w:ascii="Times New Roman" w:eastAsia="Calibri" w:hAnsi="Times New Roman" w:cs="Times New Roman"/>
          <w:color w:val="auto"/>
          <w:lang w:val="uk-UA" w:bidi="ar-SA"/>
        </w:rPr>
      </w:pPr>
      <w:r w:rsidRPr="00832D07">
        <w:rPr>
          <w:rFonts w:ascii="Times New Roman" w:eastAsia="Times New Roman" w:hAnsi="Times New Roman" w:cs="Times New Roman"/>
          <w:color w:val="auto"/>
          <w:lang w:val="uk-UA" w:eastAsia="uk-UA" w:bidi="ar-SA"/>
        </w:rPr>
        <w:t>комбінований урок</w:t>
      </w:r>
      <w:r w:rsidRPr="00832D07">
        <w:rPr>
          <w:rFonts w:ascii="Times New Roman" w:eastAsia="Calibri" w:hAnsi="Times New Roman" w:cs="Times New Roman"/>
          <w:color w:val="auto"/>
          <w:lang w:val="uk-UA" w:bidi="ar-SA"/>
        </w:rPr>
        <w:t>.</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32D07">
        <w:rPr>
          <w:rFonts w:ascii="Times New Roman" w:eastAsia="Times New Roman" w:hAnsi="Times New Roman" w:cs="Times New Roman"/>
          <w:color w:val="auto"/>
          <w:lang w:val="uk-UA" w:eastAsia="uk-UA" w:bidi="ar-SA"/>
        </w:rPr>
        <w:t xml:space="preserve">уроки-«суди», </w:t>
      </w:r>
      <w:r w:rsidRPr="00832D07">
        <w:rPr>
          <w:rFonts w:ascii="Times New Roman" w:eastAsia="Calibri" w:hAnsi="Times New Roman" w:cs="Times New Roman"/>
          <w:color w:val="auto"/>
          <w:lang w:val="uk-UA" w:bidi="ar-SA"/>
        </w:rPr>
        <w:t>урок-</w:t>
      </w:r>
      <w:r w:rsidRPr="00832D07">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832D07">
        <w:rPr>
          <w:rFonts w:ascii="Times New Roman" w:eastAsia="Calibri" w:hAnsi="Times New Roman" w:cs="Times New Roman"/>
          <w:color w:val="auto"/>
          <w:lang w:val="uk-UA" w:bidi="ar-SA"/>
        </w:rPr>
        <w:t xml:space="preserve"> проблемний урок, відео-уроки тощо. </w:t>
      </w:r>
    </w:p>
    <w:p w:rsidR="00523D1A" w:rsidRPr="00832D07" w:rsidRDefault="00523D1A" w:rsidP="00523D1A">
      <w:pPr>
        <w:widowControl/>
        <w:ind w:firstLine="709"/>
        <w:jc w:val="both"/>
        <w:rPr>
          <w:rFonts w:ascii="Times New Roman" w:eastAsia="Times New Roman" w:hAnsi="Times New Roman" w:cs="Times New Roman"/>
          <w:color w:val="auto"/>
          <w:lang w:val="uk-UA" w:eastAsia="uk-UA" w:bidi="ar-SA"/>
        </w:rPr>
      </w:pPr>
      <w:r w:rsidRPr="00832D07">
        <w:rPr>
          <w:rFonts w:ascii="Times New Roman" w:eastAsia="Times New Roman" w:hAnsi="Times New Roman" w:cs="Times New Roman"/>
          <w:color w:val="auto"/>
          <w:lang w:val="uk-UA" w:eastAsia="uk-UA" w:bidi="ar-SA"/>
        </w:rPr>
        <w:t xml:space="preserve">З метою </w:t>
      </w:r>
      <w:r w:rsidRPr="00832D07">
        <w:rPr>
          <w:rFonts w:ascii="Times New Roman" w:eastAsia="Calibri" w:hAnsi="Times New Roman" w:cs="Times New Roman"/>
          <w:color w:val="auto"/>
          <w:lang w:val="uk-UA" w:bidi="ar-SA"/>
        </w:rPr>
        <w:t>засвоєння нового матеріалу</w:t>
      </w:r>
      <w:r w:rsidRPr="00832D07">
        <w:rPr>
          <w:rFonts w:ascii="Times New Roman" w:eastAsia="Times New Roman" w:hAnsi="Times New Roman" w:cs="Times New Roman"/>
          <w:color w:val="auto"/>
          <w:lang w:val="uk-UA" w:eastAsia="uk-UA" w:bidi="ar-SA"/>
        </w:rPr>
        <w:t xml:space="preserve"> та </w:t>
      </w:r>
      <w:r w:rsidRPr="00832D07">
        <w:rPr>
          <w:rFonts w:ascii="Times New Roman" w:eastAsia="Calibri" w:hAnsi="Times New Roman" w:cs="Times New Roman"/>
          <w:color w:val="auto"/>
          <w:lang w:val="uk-UA" w:bidi="ar-SA"/>
        </w:rPr>
        <w:t>розвитку компетентностей</w:t>
      </w:r>
      <w:r w:rsidRPr="00832D07">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832D07" w:rsidRDefault="00523D1A" w:rsidP="00523D1A">
      <w:pPr>
        <w:widowControl/>
        <w:ind w:firstLine="709"/>
        <w:jc w:val="both"/>
        <w:rPr>
          <w:rFonts w:ascii="Times New Roman" w:eastAsia="Times New Roman" w:hAnsi="Times New Roman" w:cs="Times New Roman"/>
          <w:color w:val="auto"/>
          <w:lang w:val="uk-UA" w:eastAsia="uk-UA" w:bidi="ar-SA"/>
        </w:rPr>
      </w:pPr>
      <w:r w:rsidRPr="00832D07">
        <w:rPr>
          <w:rFonts w:ascii="Times New Roman" w:eastAsia="Times New Roman" w:hAnsi="Times New Roman" w:cs="Times New Roman"/>
          <w:color w:val="auto"/>
          <w:lang w:val="uk-UA" w:eastAsia="uk-UA" w:bidi="ar-SA"/>
        </w:rPr>
        <w:t xml:space="preserve">Функцію </w:t>
      </w:r>
      <w:r w:rsidRPr="00832D07">
        <w:rPr>
          <w:rFonts w:ascii="Times New Roman" w:eastAsia="Calibri" w:hAnsi="Times New Roman" w:cs="Times New Roman"/>
          <w:color w:val="auto"/>
          <w:lang w:val="uk-UA" w:bidi="ar-SA"/>
        </w:rPr>
        <w:t>перевірки та/або оцінювання досягнення компетентностей</w:t>
      </w:r>
      <w:r w:rsidRPr="00832D07">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832D07" w:rsidRDefault="00523D1A" w:rsidP="00523D1A">
      <w:pPr>
        <w:widowControl/>
        <w:ind w:firstLine="709"/>
        <w:jc w:val="both"/>
        <w:rPr>
          <w:rFonts w:ascii="Times New Roman" w:eastAsia="Times New Roman" w:hAnsi="Times New Roman" w:cs="Times New Roman"/>
          <w:color w:val="auto"/>
          <w:lang w:val="uk-UA" w:eastAsia="uk-UA" w:bidi="ar-SA"/>
        </w:rPr>
      </w:pPr>
      <w:r w:rsidRPr="00832D07">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832D07" w:rsidRDefault="00523D1A" w:rsidP="00523D1A">
      <w:pPr>
        <w:widowControl/>
        <w:ind w:firstLine="709"/>
        <w:jc w:val="both"/>
        <w:rPr>
          <w:rFonts w:ascii="Times New Roman" w:eastAsia="Times New Roman" w:hAnsi="Times New Roman" w:cs="Times New Roman"/>
          <w:color w:val="auto"/>
          <w:lang w:val="uk-UA" w:eastAsia="uk-UA" w:bidi="ar-SA"/>
        </w:rPr>
      </w:pPr>
      <w:r w:rsidRPr="00832D07">
        <w:rPr>
          <w:rFonts w:ascii="Times New Roman" w:eastAsia="Times New Roman" w:hAnsi="Times New Roman" w:cs="Times New Roman"/>
          <w:bCs/>
          <w:color w:val="auto"/>
          <w:lang w:val="uk-UA" w:eastAsia="uk-UA" w:bidi="ar-SA"/>
        </w:rPr>
        <w:t>Екскурсії</w:t>
      </w:r>
      <w:r w:rsidRPr="00832D07">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832D07" w:rsidRDefault="00523D1A" w:rsidP="00523D1A">
      <w:pPr>
        <w:widowControl/>
        <w:ind w:firstLine="709"/>
        <w:jc w:val="both"/>
        <w:rPr>
          <w:rFonts w:ascii="Times New Roman" w:eastAsia="Times New Roman" w:hAnsi="Times New Roman" w:cs="Times New Roman"/>
          <w:color w:val="auto"/>
          <w:lang w:val="uk-UA" w:eastAsia="uk-UA" w:bidi="ar-SA"/>
        </w:rPr>
      </w:pPr>
      <w:r w:rsidRPr="00832D07">
        <w:rPr>
          <w:rFonts w:ascii="Times New Roman" w:eastAsia="Times New Roman" w:hAnsi="Times New Roman" w:cs="Times New Roman"/>
          <w:bCs/>
          <w:color w:val="auto"/>
          <w:lang w:val="uk-UA" w:eastAsia="uk-UA" w:bidi="ar-S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832D07">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832D07"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832D07">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523D1A" w:rsidRPr="00832D07"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кадрове забезпечення освітньої діяльності;</w:t>
      </w:r>
    </w:p>
    <w:p w:rsidR="00523D1A" w:rsidRPr="00832D07"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навчально-методичне забезпечення освітньої діяльності;</w:t>
      </w:r>
    </w:p>
    <w:p w:rsidR="00523D1A" w:rsidRPr="00832D07"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матеріально-технічне забезпечення освітньої діяльності;</w:t>
      </w:r>
    </w:p>
    <w:p w:rsidR="00523D1A" w:rsidRPr="00832D07"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якість проведення навчальних занять;</w:t>
      </w:r>
    </w:p>
    <w:p w:rsidR="00523D1A" w:rsidRPr="00832D07"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моніторинг досягнення </w:t>
      </w:r>
      <w:r w:rsidRPr="00832D07">
        <w:rPr>
          <w:rFonts w:ascii="Times New Roman" w:eastAsia="Times New Roman" w:hAnsi="Times New Roman" w:cs="Times New Roman"/>
          <w:color w:val="auto"/>
          <w:lang w:val="uk-UA" w:eastAsia="uk-UA" w:bidi="ar-SA"/>
        </w:rPr>
        <w:t xml:space="preserve">учнями </w:t>
      </w:r>
      <w:r w:rsidRPr="00832D07">
        <w:rPr>
          <w:rFonts w:ascii="Times New Roman" w:eastAsia="Calibri" w:hAnsi="Times New Roman" w:cs="Times New Roman"/>
          <w:color w:val="auto"/>
          <w:lang w:val="uk-UA" w:bidi="ar-SA"/>
        </w:rPr>
        <w:t>результатів навчання (компетентностей).</w:t>
      </w:r>
    </w:p>
    <w:p w:rsidR="00523D1A" w:rsidRPr="00832D07" w:rsidRDefault="00523D1A" w:rsidP="00523D1A">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Завдання системи внутрішнього забезпечення якості освіти:</w:t>
      </w:r>
    </w:p>
    <w:p w:rsidR="00523D1A" w:rsidRPr="00832D07"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832D07">
        <w:rPr>
          <w:rFonts w:ascii="Times New Roman" w:eastAsia="Calibri" w:hAnsi="Times New Roman" w:cs="Times New Roman"/>
          <w:color w:val="auto"/>
          <w:lang w:val="uk-UA" w:bidi="ar-SA"/>
        </w:rPr>
        <w:t>оновлення методичної бази освітньої діяльності;</w:t>
      </w:r>
    </w:p>
    <w:p w:rsidR="00523D1A" w:rsidRPr="00832D07"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832D07">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832D07"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832D07">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523D1A" w:rsidRPr="00832D07"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832D07">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i/>
          <w:color w:val="auto"/>
          <w:lang w:val="uk-UA" w:bidi="ar-SA"/>
        </w:rPr>
        <w:t>Освітня програма закладу базової середньої освіти</w:t>
      </w:r>
      <w:r w:rsidRPr="00832D07">
        <w:rPr>
          <w:rFonts w:ascii="Times New Roman" w:eastAsia="Calibri" w:hAnsi="Times New Roman" w:cs="Times New Roman"/>
          <w:color w:val="auto"/>
          <w:lang w:val="uk-UA" w:bidi="ar-SA"/>
        </w:rPr>
        <w:t xml:space="preserve"> має передбачати досягнення учнями результатів навчання (компетентностей), визначених Державним стандартом.</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 xml:space="preserve">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 </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w:t>
      </w:r>
    </w:p>
    <w:p w:rsidR="00523D1A" w:rsidRPr="00832D07" w:rsidRDefault="00523D1A" w:rsidP="00523D1A">
      <w:pPr>
        <w:widowControl/>
        <w:ind w:firstLine="709"/>
        <w:jc w:val="both"/>
        <w:rPr>
          <w:rFonts w:ascii="Times New Roman" w:eastAsia="Calibri" w:hAnsi="Times New Roman" w:cs="Times New Roman"/>
          <w:color w:val="auto"/>
          <w:lang w:val="uk-UA" w:bidi="ar-SA"/>
        </w:rPr>
      </w:pPr>
      <w:r w:rsidRPr="00832D07">
        <w:rPr>
          <w:rFonts w:ascii="Times New Roman" w:eastAsia="Calibri" w:hAnsi="Times New Roman" w:cs="Times New Roman"/>
          <w:color w:val="auto"/>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523D1A" w:rsidRPr="00832D07" w:rsidRDefault="00523D1A" w:rsidP="00523D1A">
      <w:pPr>
        <w:widowControl/>
        <w:ind w:firstLine="709"/>
        <w:jc w:val="both"/>
        <w:rPr>
          <w:rFonts w:ascii="Times New Roman" w:eastAsia="Calibri" w:hAnsi="Times New Roman" w:cs="Times New Roman"/>
          <w:color w:val="auto"/>
          <w:lang w:val="uk-UA" w:bidi="ar-SA"/>
        </w:rPr>
      </w:pPr>
    </w:p>
    <w:p w:rsidR="00523D1A" w:rsidRPr="00832D07" w:rsidRDefault="00523D1A" w:rsidP="00523D1A">
      <w:pPr>
        <w:widowControl/>
        <w:ind w:firstLine="709"/>
        <w:jc w:val="both"/>
        <w:rPr>
          <w:rFonts w:ascii="Times New Roman" w:eastAsia="Calibri" w:hAnsi="Times New Roman" w:cs="Times New Roman"/>
          <w:color w:val="auto"/>
          <w:lang w:val="uk-UA" w:bidi="ar-SA"/>
        </w:rPr>
      </w:pPr>
    </w:p>
    <w:p w:rsidR="00523D1A" w:rsidRPr="00832D07" w:rsidRDefault="009B79DF" w:rsidP="00523D1A">
      <w:pPr>
        <w:widowControl/>
        <w:jc w:val="both"/>
        <w:rPr>
          <w:rFonts w:ascii="Times New Roman" w:eastAsia="Calibri" w:hAnsi="Times New Roman" w:cs="Times New Roman"/>
          <w:color w:val="auto"/>
          <w:lang w:val="uk-UA" w:bidi="ar-SA"/>
        </w:rPr>
      </w:pPr>
      <w:r w:rsidRPr="00832D07">
        <w:rPr>
          <w:rFonts w:ascii="Times New Roman" w:eastAsia="Calibri" w:hAnsi="Times New Roman" w:cs="Times New Roman"/>
          <w:noProof/>
          <w:color w:val="auto"/>
          <w:lang w:val="ru-RU" w:eastAsia="ru-RU" w:bidi="ar-SA"/>
        </w:rPr>
        <w:drawing>
          <wp:anchor distT="0" distB="0" distL="114300" distR="114300" simplePos="0" relativeHeight="251659264" behindDoc="0" locked="0" layoutInCell="1" allowOverlap="1" wp14:anchorId="31D41E72" wp14:editId="31A0BA81">
            <wp:simplePos x="0" y="0"/>
            <wp:positionH relativeFrom="column">
              <wp:posOffset>3596640</wp:posOffset>
            </wp:positionH>
            <wp:positionV relativeFrom="paragraph">
              <wp:posOffset>36195</wp:posOffset>
            </wp:positionV>
            <wp:extent cx="1257300" cy="5905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832D07">
        <w:rPr>
          <w:rFonts w:ascii="Times New Roman" w:eastAsia="Calibri" w:hAnsi="Times New Roman" w:cs="Times New Roman"/>
          <w:color w:val="auto"/>
          <w:lang w:val="uk-UA" w:bidi="ar-SA"/>
        </w:rPr>
        <w:t>Директор департаменту</w:t>
      </w:r>
    </w:p>
    <w:p w:rsidR="00523D1A" w:rsidRPr="00832D07" w:rsidRDefault="009B79DF" w:rsidP="00523D1A">
      <w:pPr>
        <w:widowControl/>
        <w:jc w:val="both"/>
        <w:rPr>
          <w:rFonts w:ascii="Times New Roman" w:eastAsia="Calibri" w:hAnsi="Times New Roman" w:cs="Times New Roman"/>
          <w:color w:val="auto"/>
          <w:lang w:val="uk-UA" w:bidi="ar-SA"/>
        </w:rPr>
      </w:pPr>
      <w:r w:rsidRPr="00832D07">
        <w:rPr>
          <w:rFonts w:ascii="Times New Roman" w:eastAsia="Calibri" w:hAnsi="Times New Roman" w:cs="Times New Roman"/>
          <w:noProof/>
          <w:color w:val="auto"/>
          <w:lang w:val="ru-RU" w:eastAsia="ru-RU" w:bidi="ar-SA"/>
        </w:rPr>
        <w:drawing>
          <wp:anchor distT="0" distB="0" distL="114300" distR="114300" simplePos="0" relativeHeight="251658240" behindDoc="0" locked="0" layoutInCell="1" allowOverlap="1" wp14:anchorId="7E1FBE73" wp14:editId="22DA4EF2">
            <wp:simplePos x="0" y="0"/>
            <wp:positionH relativeFrom="column">
              <wp:posOffset>4280535</wp:posOffset>
            </wp:positionH>
            <wp:positionV relativeFrom="paragraph">
              <wp:posOffset>6898640</wp:posOffset>
            </wp:positionV>
            <wp:extent cx="1245870" cy="57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D1A" w:rsidRPr="00832D07">
        <w:rPr>
          <w:rFonts w:ascii="Times New Roman" w:eastAsia="Calibri" w:hAnsi="Times New Roman" w:cs="Times New Roman"/>
          <w:color w:val="auto"/>
          <w:lang w:val="uk-UA" w:bidi="ar-SA"/>
        </w:rPr>
        <w:t>загальної середньої та дошкільної освіти</w:t>
      </w:r>
      <w:r w:rsidR="00523D1A" w:rsidRPr="00832D07">
        <w:rPr>
          <w:rFonts w:ascii="Times New Roman" w:eastAsia="Calibri" w:hAnsi="Times New Roman" w:cs="Times New Roman"/>
          <w:color w:val="auto"/>
          <w:lang w:val="uk-UA" w:bidi="ar-SA"/>
        </w:rPr>
        <w:tab/>
      </w:r>
      <w:r w:rsidR="00523D1A" w:rsidRPr="00832D07">
        <w:rPr>
          <w:rFonts w:ascii="Times New Roman" w:eastAsia="Calibri" w:hAnsi="Times New Roman" w:cs="Times New Roman"/>
          <w:color w:val="auto"/>
          <w:lang w:val="uk-UA" w:bidi="ar-SA"/>
        </w:rPr>
        <w:tab/>
      </w:r>
      <w:r w:rsidR="00523D1A" w:rsidRPr="00832D07">
        <w:rPr>
          <w:rFonts w:ascii="Times New Roman" w:eastAsia="Calibri" w:hAnsi="Times New Roman" w:cs="Times New Roman"/>
          <w:color w:val="auto"/>
          <w:lang w:val="uk-UA" w:bidi="ar-SA"/>
        </w:rPr>
        <w:tab/>
      </w:r>
      <w:r w:rsidR="00523D1A" w:rsidRPr="00832D07">
        <w:rPr>
          <w:rFonts w:ascii="Times New Roman" w:eastAsia="Calibri" w:hAnsi="Times New Roman" w:cs="Times New Roman"/>
          <w:color w:val="auto"/>
          <w:lang w:val="uk-UA" w:bidi="ar-SA"/>
        </w:rPr>
        <w:tab/>
      </w:r>
      <w:r w:rsidR="00523D1A" w:rsidRPr="00832D07">
        <w:rPr>
          <w:rFonts w:ascii="Times New Roman" w:eastAsia="Calibri" w:hAnsi="Times New Roman" w:cs="Times New Roman"/>
          <w:color w:val="auto"/>
          <w:lang w:val="uk-UA" w:bidi="ar-SA"/>
        </w:rPr>
        <w:tab/>
        <w:t>Ю. Г. Кононенко</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ind w:left="4320"/>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r w:rsidRPr="00523D1A">
        <w:rPr>
          <w:rFonts w:ascii="Times New Roman" w:eastAsia="Calibri" w:hAnsi="Times New Roman" w:cs="Times New Roman"/>
          <w:b/>
          <w:bCs/>
          <w:color w:val="auto"/>
          <w:sz w:val="28"/>
          <w:szCs w:val="28"/>
          <w:lang w:val="uk-UA" w:bidi="ar-SA"/>
        </w:rPr>
        <w:br/>
        <w:t xml:space="preserve">з навчанням українською мовою </w:t>
      </w: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143"/>
        <w:gridCol w:w="1134"/>
        <w:gridCol w:w="1014"/>
        <w:gridCol w:w="1112"/>
        <w:gridCol w:w="1135"/>
        <w:gridCol w:w="28"/>
      </w:tblGrid>
      <w:tr w:rsidR="009B79DF" w:rsidRPr="00832D07" w:rsidTr="009B79DF">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9B79DF" w:rsidRPr="00523D1A" w:rsidTr="009B79DF">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b/>
                <w:bCs/>
                <w:color w:val="auto"/>
                <w:sz w:val="28"/>
                <w:szCs w:val="28"/>
                <w:lang w:val="uk-UA" w:bidi="ar-SA"/>
              </w:rPr>
            </w:pP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23,5+3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9B79DF">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9B79DF">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9B79DF">
      <w:pPr>
        <w:widowControl/>
        <w:shd w:val="clear" w:color="auto" w:fill="FFFFFF"/>
        <w:ind w:left="284"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9B79DF">
      <w:pPr>
        <w:widowControl/>
        <w:shd w:val="clear" w:color="auto" w:fill="FFFFFF"/>
        <w:ind w:left="284"/>
        <w:jc w:val="both"/>
        <w:rPr>
          <w:rFonts w:ascii="Times New Roman" w:eastAsia="Calibri" w:hAnsi="Times New Roman" w:cs="Times New Roman"/>
          <w:color w:val="auto"/>
          <w:lang w:val="uk-UA" w:bidi="ar-SA"/>
        </w:rPr>
      </w:pPr>
    </w:p>
    <w:p w:rsidR="00523D1A" w:rsidRPr="00523D1A" w:rsidRDefault="00523D1A" w:rsidP="009B79DF">
      <w:pPr>
        <w:widowControl/>
        <w:shd w:val="clear" w:color="auto" w:fill="FFFFFF"/>
        <w:ind w:left="284"/>
        <w:jc w:val="both"/>
        <w:rPr>
          <w:rFonts w:ascii="Times New Roman" w:eastAsia="Calibri" w:hAnsi="Times New Roman" w:cs="Times New Roman"/>
          <w:color w:val="auto"/>
          <w:lang w:val="uk-UA" w:bidi="ar-SA"/>
        </w:rPr>
      </w:pPr>
    </w:p>
    <w:p w:rsidR="00523D1A" w:rsidRPr="00523D1A" w:rsidRDefault="009B79DF" w:rsidP="009B79DF">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0288" behindDoc="0" locked="0" layoutInCell="1" allowOverlap="1">
            <wp:simplePos x="0" y="0"/>
            <wp:positionH relativeFrom="column">
              <wp:posOffset>3787140</wp:posOffset>
            </wp:positionH>
            <wp:positionV relativeFrom="paragraph">
              <wp:posOffset>31115</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9B79DF">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832D07" w:rsidRPr="00523D1A" w:rsidRDefault="00523D1A" w:rsidP="00832D0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p>
    <w:p w:rsidR="00523D1A" w:rsidRPr="00523D1A" w:rsidRDefault="00523D1A" w:rsidP="00384CFC">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Таблиця 8</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класів </w:t>
      </w:r>
    </w:p>
    <w:p w:rsidR="00523D1A" w:rsidRP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поглибленим вивченням окремих предметів</w:t>
      </w:r>
    </w:p>
    <w:p w:rsidR="00523D1A" w:rsidRPr="00523D1A" w:rsidRDefault="00523D1A" w:rsidP="00523D1A">
      <w:pPr>
        <w:widowControl/>
        <w:jc w:val="center"/>
        <w:rPr>
          <w:rFonts w:ascii="Times New Roman" w:eastAsia="Calibri" w:hAnsi="Times New Roman" w:cs="Times New Roman"/>
          <w:color w:val="auto"/>
          <w:sz w:val="22"/>
          <w:szCs w:val="22"/>
          <w:lang w:val="uk-UA" w:eastAsia="uk-UA" w:bidi="ar-SA"/>
        </w:rPr>
      </w:pPr>
    </w:p>
    <w:tbl>
      <w:tblPr>
        <w:tblW w:w="1010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1"/>
        <w:gridCol w:w="918"/>
        <w:gridCol w:w="1080"/>
        <w:gridCol w:w="918"/>
        <w:gridCol w:w="918"/>
        <w:gridCol w:w="918"/>
        <w:gridCol w:w="11"/>
      </w:tblGrid>
      <w:tr w:rsidR="00523D1A" w:rsidRPr="00832D07" w:rsidTr="00384CFC">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763"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gridAfter w:val="1"/>
          <w:wAfter w:w="11"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Години на вивчення спеціалізованих навчальних предметів, курсів</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284" w:right="-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384CFC">
      <w:pPr>
        <w:widowControl/>
        <w:ind w:left="284" w:right="-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384CFC">
      <w:pPr>
        <w:widowControl/>
        <w:shd w:val="clear" w:color="auto" w:fill="FFFFFF"/>
        <w:ind w:left="284" w:right="-2"/>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284"/>
        <w:jc w:val="both"/>
        <w:rPr>
          <w:rFonts w:ascii="Times New Roman" w:eastAsia="Calibri" w:hAnsi="Times New Roman" w:cs="Times New Roman"/>
          <w:color w:val="auto"/>
          <w:lang w:val="uk-UA" w:bidi="ar-SA"/>
        </w:rPr>
      </w:pPr>
    </w:p>
    <w:p w:rsidR="00523D1A" w:rsidRPr="00523D1A" w:rsidRDefault="00523D1A" w:rsidP="00384CFC">
      <w:pPr>
        <w:widowControl/>
        <w:ind w:left="284"/>
        <w:rPr>
          <w:rFonts w:ascii="Calibri" w:eastAsia="Calibri" w:hAnsi="Calibri" w:cs="Times New Roman"/>
          <w:color w:val="auto"/>
          <w:sz w:val="22"/>
          <w:szCs w:val="22"/>
          <w:lang w:val="uk-UA" w:bidi="ar-SA"/>
        </w:rPr>
      </w:pPr>
    </w:p>
    <w:p w:rsidR="00523D1A" w:rsidRPr="00523D1A" w:rsidRDefault="00384CFC" w:rsidP="00384CFC">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7456" behindDoc="0" locked="0" layoutInCell="1" allowOverlap="1">
            <wp:simplePos x="0" y="0"/>
            <wp:positionH relativeFrom="column">
              <wp:posOffset>3787140</wp:posOffset>
            </wp:positionH>
            <wp:positionV relativeFrom="paragraph">
              <wp:posOffset>68580</wp:posOffset>
            </wp:positionV>
            <wp:extent cx="1257300" cy="5905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D5679B" w:rsidRPr="00523D1A" w:rsidRDefault="00523D1A" w:rsidP="00D5679B">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Таблиця 10</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навчанням українською мовою і вивченням двох іноземних мов</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6"/>
        <w:gridCol w:w="1134"/>
        <w:gridCol w:w="1013"/>
        <w:gridCol w:w="1113"/>
        <w:gridCol w:w="1135"/>
      </w:tblGrid>
      <w:tr w:rsidR="00523D1A" w:rsidRPr="00832D07" w:rsidTr="00384CFC">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431"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w:t>
            </w:r>
            <w:bookmarkStart w:id="1" w:name="_GoBack"/>
            <w:bookmarkEnd w:id="1"/>
            <w:r w:rsidRPr="00523D1A">
              <w:rPr>
                <w:rFonts w:ascii="Times New Roman" w:eastAsia="Calibri" w:hAnsi="Times New Roman" w:cs="Times New Roman"/>
                <w:color w:val="auto"/>
                <w:lang w:val="uk-UA" w:bidi="ar-SA"/>
              </w:rPr>
              <w:t>таження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384CFC">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384CFC">
      <w:pPr>
        <w:widowControl/>
        <w:shd w:val="clear" w:color="auto" w:fill="FFFFFF"/>
        <w:ind w:left="142"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384CFC" w:rsidP="00384CFC">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9504" behindDoc="0" locked="0" layoutInCell="1" allowOverlap="1">
            <wp:simplePos x="0" y="0"/>
            <wp:positionH relativeFrom="column">
              <wp:posOffset>3779520</wp:posOffset>
            </wp:positionH>
            <wp:positionV relativeFrom="paragraph">
              <wp:posOffset>66040</wp:posOffset>
            </wp:positionV>
            <wp:extent cx="1257300" cy="59055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BF7B92" w:rsidRPr="00523D1A" w:rsidRDefault="00BF7B92" w:rsidP="00D5679B">
      <w:pPr>
        <w:widowControl/>
        <w:shd w:val="clear" w:color="auto" w:fill="FFFFFF"/>
        <w:ind w:left="5529"/>
        <w:rPr>
          <w:sz w:val="2"/>
          <w:szCs w:val="2"/>
          <w:lang w:val="uk-UA"/>
        </w:rPr>
      </w:pPr>
    </w:p>
    <w:sectPr w:rsidR="00BF7B92" w:rsidRPr="00523D1A" w:rsidSect="00832D07">
      <w:pgSz w:w="11909" w:h="16840"/>
      <w:pgMar w:top="360" w:right="569" w:bottom="360" w:left="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20" w:rsidRDefault="006F3920">
      <w:r>
        <w:separator/>
      </w:r>
    </w:p>
  </w:endnote>
  <w:endnote w:type="continuationSeparator" w:id="0">
    <w:p w:rsidR="006F3920" w:rsidRDefault="006F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20" w:rsidRDefault="006F3920"/>
  </w:footnote>
  <w:footnote w:type="continuationSeparator" w:id="0">
    <w:p w:rsidR="006F3920" w:rsidRDefault="006F39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2"/>
    <w:rsid w:val="001146B7"/>
    <w:rsid w:val="001207F7"/>
    <w:rsid w:val="00311093"/>
    <w:rsid w:val="00384CFC"/>
    <w:rsid w:val="00500294"/>
    <w:rsid w:val="00523D1A"/>
    <w:rsid w:val="006F3920"/>
    <w:rsid w:val="00832D07"/>
    <w:rsid w:val="00867D1B"/>
    <w:rsid w:val="00985A9D"/>
    <w:rsid w:val="009B79DF"/>
    <w:rsid w:val="00A512D9"/>
    <w:rsid w:val="00A674C1"/>
    <w:rsid w:val="00AA1FA7"/>
    <w:rsid w:val="00BF7B92"/>
    <w:rsid w:val="00D567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C891B-2689-415D-B392-A9C66151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4998</Words>
  <Characters>28492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Igor</cp:lastModifiedBy>
  <cp:revision>2</cp:revision>
  <cp:lastPrinted>2018-05-02T07:42:00Z</cp:lastPrinted>
  <dcterms:created xsi:type="dcterms:W3CDTF">2018-05-02T07:43:00Z</dcterms:created>
  <dcterms:modified xsi:type="dcterms:W3CDTF">2018-05-02T07:43:00Z</dcterms:modified>
</cp:coreProperties>
</file>