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</w:p>
    <w:p>
      <w:pPr>
        <w:pStyle w:val="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НАВЧАЛЬНОГО РОКУ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Відповідно </w:t>
      </w:r>
      <w:r>
        <w:rPr>
          <w:rFonts w:ascii="Times New Roman" w:hAnsi="Times New Roman"/>
          <w:sz w:val="24"/>
          <w:szCs w:val="24"/>
        </w:rPr>
        <w:t xml:space="preserve">до ст. 16 Закону України «Про загальну середню освіту» </w:t>
      </w:r>
      <w:r>
        <w:rPr>
          <w:rFonts w:ascii="Times New Roman" w:hAnsi="Times New Roman"/>
          <w:sz w:val="24"/>
        </w:rPr>
        <w:t>структура навчального року, тривалість навчального тижня, інші форми організації освітнього процесу встановлюються загальноосвітнім навчальним закладом середньої освіти у межах часу передбаченого освітньою програмою та навчальними програмами.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2022/2023 навчальний рік розпочинається   01 вересня 2022 року та закінчується не пізніше 1 липня 2023 року.</w:t>
      </w:r>
    </w:p>
    <w:p>
      <w:pPr>
        <w:pStyle w:val="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Структура навчального року: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</w:pPr>
      <w:r>
        <w:t>І семестр –</w:t>
      </w:r>
      <w:r>
        <w:rPr>
          <w:lang w:val="uk-UA"/>
        </w:rPr>
        <w:t xml:space="preserve"> </w:t>
      </w:r>
      <w:r>
        <w:t>з 0</w:t>
      </w:r>
      <w:r>
        <w:rPr>
          <w:lang w:val="uk-UA"/>
        </w:rPr>
        <w:t>1</w:t>
      </w:r>
      <w:r>
        <w:t xml:space="preserve"> вересня по </w:t>
      </w:r>
      <w:r>
        <w:rPr>
          <w:lang w:val="uk-UA"/>
        </w:rPr>
        <w:t>23</w:t>
      </w:r>
      <w:r>
        <w:t xml:space="preserve"> грудня 202</w:t>
      </w:r>
      <w:r>
        <w:rPr>
          <w:lang w:val="uk-UA"/>
        </w:rPr>
        <w:t>2</w:t>
      </w:r>
      <w:r>
        <w:t xml:space="preserve"> року,</w:t>
      </w:r>
    </w:p>
    <w:p>
      <w:pPr>
        <w:pStyle w:val="4"/>
        <w:shd w:val="clear" w:color="auto" w:fill="FFFFFF"/>
        <w:tabs>
          <w:tab w:val="left" w:pos="2896"/>
          <w:tab w:val="left" w:pos="3077"/>
        </w:tabs>
        <w:spacing w:before="0" w:beforeAutospacing="0" w:after="0" w:afterAutospacing="0"/>
        <w:ind w:firstLine="708"/>
        <w:jc w:val="center"/>
      </w:pPr>
      <w:r>
        <w:t xml:space="preserve">ІІ семестр –  з </w:t>
      </w:r>
      <w:r>
        <w:rPr>
          <w:lang w:val="uk-UA"/>
        </w:rPr>
        <w:t>09</w:t>
      </w:r>
      <w:r>
        <w:t xml:space="preserve"> січня      по </w:t>
      </w:r>
      <w:r>
        <w:rPr>
          <w:lang w:val="uk-UA"/>
        </w:rPr>
        <w:t>02 червня</w:t>
      </w:r>
      <w:r>
        <w:t xml:space="preserve"> 202</w:t>
      </w:r>
      <w:r>
        <w:rPr>
          <w:lang w:val="uk-UA"/>
        </w:rPr>
        <w:t>3</w:t>
      </w:r>
      <w:r>
        <w:t xml:space="preserve"> року.</w:t>
      </w:r>
    </w:p>
    <w:p>
      <w:pPr>
        <w:pStyle w:val="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         Упродовж навчального року проводитимуться канікули: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осінні            – з </w:t>
      </w:r>
      <w:r>
        <w:rPr>
          <w:rFonts w:ascii="Times New Roman" w:hAnsi="Times New Roman"/>
          <w:sz w:val="24"/>
          <w:lang w:val="ru-RU"/>
        </w:rPr>
        <w:t>24</w:t>
      </w:r>
      <w:r>
        <w:rPr>
          <w:rFonts w:ascii="Times New Roman" w:hAnsi="Times New Roman"/>
          <w:sz w:val="24"/>
        </w:rPr>
        <w:t xml:space="preserve"> жовтня     по   30 жовтня 2022 року ;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зимові           – з </w:t>
      </w:r>
      <w:r>
        <w:rPr>
          <w:rFonts w:ascii="Times New Roman" w:hAnsi="Times New Roman"/>
          <w:sz w:val="24"/>
          <w:lang w:val="ru-RU"/>
        </w:rPr>
        <w:t>24</w:t>
      </w:r>
      <w:r>
        <w:rPr>
          <w:rFonts w:ascii="Times New Roman" w:hAnsi="Times New Roman"/>
          <w:sz w:val="24"/>
        </w:rPr>
        <w:t xml:space="preserve"> грудня   по  08 січня 2023 року;</w:t>
      </w:r>
    </w:p>
    <w:p>
      <w:pPr>
        <w:pStyle w:val="6"/>
        <w:rPr>
          <w:sz w:val="28"/>
          <w:szCs w:val="28"/>
        </w:rPr>
      </w:pPr>
      <w:r>
        <w:rPr>
          <w:rFonts w:ascii="Times New Roman" w:hAnsi="Times New Roman"/>
          <w:sz w:val="24"/>
        </w:rPr>
        <w:t xml:space="preserve">весняні          – з 27 березня    по  02 квітня 2023 року. </w:t>
      </w:r>
      <w:r>
        <w:tab/>
      </w:r>
    </w:p>
    <w:p>
      <w:pPr>
        <w:jc w:val="both"/>
      </w:pPr>
      <w:r>
        <w:t xml:space="preserve">Дата проведення свята «Останній дзвоник» - 02 червня 2023 року. 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вручення документів про освіту буде визначена додатково (в залежності від термінів проведення ДПА, ЗНО).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закладом та погоджуються з відділом освіти Борщівської міської ради.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Орієнтовні терміни проведення ДПА для 4-х класів – остання декада травня 2023 року; 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9-х класів – календарний тиждень після закінчення навчального року.</w:t>
      </w:r>
    </w:p>
    <w:p>
      <w:pPr>
        <w:pStyle w:val="6"/>
        <w:jc w:val="both"/>
        <w:rPr>
          <w:rFonts w:hint="default"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</w:rPr>
        <w:t>Рішення про доцільність проведення навчальної практики та навчальних екскурсій приймає педагогічна рада школи</w:t>
      </w:r>
      <w:r>
        <w:rPr>
          <w:rFonts w:hint="default" w:ascii="Times New Roman" w:hAnsi="Times New Roman"/>
          <w:sz w:val="24"/>
          <w:lang w:val="uk-UA"/>
        </w:rPr>
        <w:t>.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школі встановлено п’ятиденний робочий тиждень. 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Навчальні заняття у всіх класах проводяться у першу зміну.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Початок занять – 9.00    </w:t>
      </w:r>
    </w:p>
    <w:p>
      <w:pPr>
        <w:pStyle w:val="6"/>
        <w:rPr>
          <w:rFonts w:ascii="Times New Roman" w:hAnsi="Times New Roman"/>
          <w:sz w:val="24"/>
        </w:rPr>
      </w:pPr>
    </w:p>
    <w:p>
      <w:pPr>
        <w:pStyle w:val="6"/>
        <w:rPr>
          <w:rFonts w:ascii="Times New Roman" w:hAnsi="Times New Roman"/>
          <w:sz w:val="24"/>
        </w:rPr>
      </w:pPr>
    </w:p>
    <w:p>
      <w:pPr>
        <w:pStyle w:val="6"/>
        <w:rPr>
          <w:rFonts w:ascii="Times New Roman" w:hAnsi="Times New Roman"/>
          <w:sz w:val="24"/>
        </w:rPr>
      </w:pPr>
    </w:p>
    <w:p>
      <w:pPr>
        <w:pStyle w:val="6"/>
        <w:rPr>
          <w:rFonts w:ascii="Times New Roman" w:hAnsi="Times New Roman"/>
          <w:sz w:val="24"/>
        </w:rPr>
      </w:pPr>
    </w:p>
    <w:p>
      <w:pPr>
        <w:pStyle w:val="6"/>
        <w:rPr>
          <w:rFonts w:ascii="Times New Roman" w:hAnsi="Times New Roman"/>
          <w:sz w:val="24"/>
        </w:rPr>
      </w:pPr>
    </w:p>
    <w:p>
      <w:pPr>
        <w:pStyle w:val="6"/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t>Розклад дзвінків 1 класів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4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9.00 – 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9.55 – 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ІІІ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11.00---11.35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12.05-12.40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13.00-13.35</w:t>
            </w:r>
          </w:p>
        </w:tc>
      </w:tr>
    </w:tbl>
    <w:p>
      <w:pPr>
        <w:jc w:val="both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Розклад дзвінків 2-4 класів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9.00 – 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9.55 – 10.35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11.00 – 11.40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12.05 – 12.45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 </w:t>
            </w:r>
            <w:r>
              <w:rPr>
                <w:b/>
              </w:rPr>
              <w:t>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13.00 – 13.40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13.55 – 14.35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85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Розклад дзвінків 5-11 класів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8.10 - 8.55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9.00 – 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9.55 – 10.40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11.00 – 11.45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12.05 – 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13.00 – 13.45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13.55 – 14.40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14.50 – 15.35</w:t>
            </w:r>
          </w:p>
        </w:tc>
      </w:tr>
    </w:tbl>
    <w:p>
      <w:pPr>
        <w:pStyle w:val="5"/>
        <w:spacing w:after="0" w:line="240" w:lineRule="auto"/>
        <w:ind w:left="0" w:firstLine="600"/>
        <w:jc w:val="both"/>
        <w:rPr>
          <w:b/>
          <w:lang w:val="uk-UA"/>
        </w:rPr>
      </w:pPr>
    </w:p>
    <w:p>
      <w:pPr>
        <w:pStyle w:val="6"/>
        <w:rPr>
          <w:rFonts w:ascii="Times New Roman" w:hAnsi="Times New Roman"/>
          <w:b/>
          <w:sz w:val="24"/>
        </w:rPr>
      </w:pP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</w:p>
    <w:p>
      <w:pPr>
        <w:ind w:firstLine="600"/>
        <w:jc w:val="right"/>
        <w:rPr>
          <w:sz w:val="28"/>
          <w:szCs w:val="28"/>
        </w:rPr>
      </w:pPr>
    </w:p>
    <w:p>
      <w:pPr>
        <w:ind w:firstLine="600"/>
        <w:jc w:val="right"/>
        <w:rPr>
          <w:sz w:val="28"/>
          <w:szCs w:val="28"/>
        </w:rPr>
      </w:pPr>
    </w:p>
    <w:p>
      <w:pPr>
        <w:ind w:firstLine="600"/>
        <w:jc w:val="right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600"/>
        <w:jc w:val="right"/>
        <w:rPr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Режим роботи школи на 2023-2024 навчальний рік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5775"/>
        <w:gridCol w:w="16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Зміст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Перерва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rPr>
                <w:b/>
                <w:bCs/>
              </w:rPr>
            </w:pPr>
          </w:p>
          <w:p>
            <w:pPr>
              <w:pStyle w:val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Відкриття школи</w:t>
            </w:r>
          </w:p>
          <w:p>
            <w:pPr>
              <w:rPr>
                <w:b/>
              </w:rPr>
            </w:pP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-8</w:t>
            </w:r>
            <w:r>
              <w:rPr>
                <w:vertAlign w:val="superscript"/>
              </w:rPr>
              <w:t>50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center"/>
              <w:rPr>
                <w:bCs/>
              </w:rPr>
            </w:pPr>
            <w:r>
              <w:rPr>
                <w:bCs/>
              </w:rPr>
              <w:t>Фізична зарядка(понеділок,середа,четвер,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п’ятниця)</w:t>
            </w:r>
          </w:p>
          <w:p>
            <w:r>
              <w:t>Інформаційна година (вівторок)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10</w:t>
            </w:r>
            <w:r>
              <w:t>-8</w:t>
            </w:r>
            <w:r>
              <w:rPr>
                <w:vertAlign w:val="superscript"/>
              </w:rPr>
              <w:t xml:space="preserve">55 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t>0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center"/>
              <w:rPr>
                <w:bCs/>
              </w:rPr>
            </w:pPr>
            <w:r>
              <w:rPr>
                <w:bCs/>
              </w:rPr>
              <w:t>5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45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55</w:t>
            </w:r>
            <w:r>
              <w:t>-10</w:t>
            </w:r>
            <w:r>
              <w:rPr>
                <w:vertAlign w:val="superscript"/>
              </w:rPr>
              <w:t>40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20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ІІІ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20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05 </w:t>
            </w:r>
            <w:r>
              <w:t>–12</w:t>
            </w:r>
            <w:r>
              <w:rPr>
                <w:vertAlign w:val="superscript"/>
              </w:rPr>
              <w:t>50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ІV урок</w:t>
            </w:r>
            <w:r>
              <w:tab/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V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55</w:t>
            </w:r>
            <w:r>
              <w:t>-14</w:t>
            </w:r>
            <w:r>
              <w:rPr>
                <w:vertAlign w:val="superscript"/>
              </w:rPr>
              <w:t>40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VІ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50</w:t>
            </w:r>
            <w:r>
              <w:t>-15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VІІ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Індивідуальна робота з учнями (педагогічна підтримка, робота шкільних гуртків, секцій , курсів за вибором, індивідуальних та групових занять - через годину після  останнього уроку (див. розклади)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 xml:space="preserve">Година класного керівника </w:t>
            </w:r>
          </w:p>
          <w:p>
            <w:pPr>
              <w:shd w:val="clear" w:color="auto" w:fill="FFFFFF"/>
              <w:jc w:val="both"/>
            </w:pPr>
            <w:r>
              <w:t>у 1-2 класах (п’ятниця)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13</w:t>
            </w:r>
            <w:r>
              <w:rPr>
                <w:vertAlign w:val="superscript"/>
              </w:rPr>
              <w:t>55</w:t>
            </w:r>
            <w:r>
              <w:t>-14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Година класного керівника</w:t>
            </w:r>
          </w:p>
          <w:p>
            <w:pPr>
              <w:shd w:val="clear" w:color="auto" w:fill="FFFFFF"/>
              <w:jc w:val="both"/>
            </w:pPr>
            <w:r>
              <w:t>у 3-4 класах (п’ятниця)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14</w:t>
            </w:r>
            <w:r>
              <w:rPr>
                <w:vertAlign w:val="superscript"/>
              </w:rPr>
              <w:t>50</w:t>
            </w:r>
            <w:r>
              <w:t>-15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Година класного  керівника</w:t>
            </w:r>
          </w:p>
          <w:p>
            <w:pPr>
              <w:shd w:val="clear" w:color="auto" w:fill="FFFFFF"/>
              <w:jc w:val="both"/>
            </w:pPr>
            <w:r>
              <w:t>у 5-11 класах (п’ятниця)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</w:tr>
    </w:tbl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38"/>
    <w:rsid w:val="00CE78AC"/>
    <w:rsid w:val="00FA6438"/>
    <w:rsid w:val="53002F84"/>
    <w:rsid w:val="7A5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</w:style>
  <w:style w:type="paragraph" w:styleId="5">
    <w:name w:val="Body Text Indent 2"/>
    <w:basedOn w:val="1"/>
    <w:unhideWhenUsed/>
    <w:qFormat/>
    <w:uiPriority w:val="0"/>
    <w:pPr>
      <w:spacing w:after="120" w:line="480" w:lineRule="auto"/>
      <w:ind w:left="283"/>
    </w:pPr>
  </w:style>
  <w:style w:type="paragraph" w:customStyle="1" w:styleId="6">
    <w:name w:val="Без интервала1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288</Characters>
  <Lines>2</Lines>
  <Paragraphs>1</Paragraphs>
  <TotalTime>0</TotalTime>
  <ScaleCrop>false</ScaleCrop>
  <LinksUpToDate>false</LinksUpToDate>
  <CharactersWithSpaces>792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2023-11-24T17:41:00Z</dcterms:created>
  <dc:creator>Школа</dc:creator>
  <cp:lastModifiedBy>Школа</cp:lastModifiedBy>
  <dcterms:modified xsi:type="dcterms:W3CDTF">2023-11-24T17:51:26Z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830C21764EC84879A7474E2E88668397_12</vt:lpwstr>
  </property>
</Properties>
</file>