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jc w:val="right"/>
        <w:rPr>
          <w:rFonts w:ascii="Times New Roman" w:hAnsi="Times New Roman" w:eastAsia="Times New Roman" w:cs="Times New Roman"/>
          <w:color w:val="000000"/>
          <w:w w:val="99"/>
          <w:sz w:val="28"/>
          <w:szCs w:val="28"/>
          <w:lang w:val="uk-UA"/>
        </w:rPr>
      </w:pPr>
      <w:r>
        <w:rPr>
          <w:rFonts w:ascii="Times New Roman" w:hAnsi="Times New Roman" w:eastAsia="Times New Roman" w:cs="Times New Roman"/>
          <w:i/>
          <w:sz w:val="24"/>
          <w:szCs w:val="24"/>
          <w:lang w:val="uk-UA"/>
        </w:rPr>
        <w:t xml:space="preserve"> </w:t>
      </w:r>
      <w:r>
        <w:rPr>
          <w:rFonts w:ascii="Times New Roman" w:hAnsi="Times New Roman" w:eastAsia="Times New Roman" w:cs="Times New Roman"/>
          <w:color w:val="000000"/>
          <w:spacing w:val="2"/>
          <w:w w:val="99"/>
          <w:sz w:val="28"/>
          <w:szCs w:val="28"/>
        </w:rPr>
        <w:t>Д</w:t>
      </w:r>
      <w:r>
        <w:rPr>
          <w:rFonts w:ascii="Times New Roman" w:hAnsi="Times New Roman" w:eastAsia="Times New Roman" w:cs="Times New Roman"/>
          <w:color w:val="000000"/>
          <w:w w:val="99"/>
          <w:sz w:val="28"/>
          <w:szCs w:val="28"/>
        </w:rPr>
        <w:t>о</w:t>
      </w:r>
      <w:r>
        <w:rPr>
          <w:rFonts w:ascii="Times New Roman" w:hAnsi="Times New Roman" w:eastAsia="Times New Roman" w:cs="Times New Roman"/>
          <w:color w:val="000000"/>
          <w:spacing w:val="2"/>
          <w:w w:val="99"/>
          <w:sz w:val="28"/>
          <w:szCs w:val="28"/>
        </w:rPr>
        <w:t>д</w:t>
      </w:r>
      <w:r>
        <w:rPr>
          <w:rFonts w:ascii="Times New Roman" w:hAnsi="Times New Roman" w:eastAsia="Times New Roman" w:cs="Times New Roman"/>
          <w:color w:val="000000"/>
          <w:spacing w:val="1"/>
          <w:w w:val="99"/>
          <w:sz w:val="28"/>
          <w:szCs w:val="28"/>
        </w:rPr>
        <w:t>а</w:t>
      </w:r>
      <w:r>
        <w:rPr>
          <w:rFonts w:ascii="Times New Roman" w:hAnsi="Times New Roman" w:eastAsia="Times New Roman" w:cs="Times New Roman"/>
          <w:color w:val="000000"/>
          <w:w w:val="99"/>
          <w:sz w:val="28"/>
          <w:szCs w:val="28"/>
        </w:rPr>
        <w:t>т</w:t>
      </w:r>
      <w:r>
        <w:rPr>
          <w:rFonts w:ascii="Times New Roman" w:hAnsi="Times New Roman" w:eastAsia="Times New Roman" w:cs="Times New Roman"/>
          <w:color w:val="000000"/>
          <w:spacing w:val="3"/>
          <w:w w:val="99"/>
          <w:sz w:val="28"/>
          <w:szCs w:val="28"/>
        </w:rPr>
        <w:t>о</w:t>
      </w:r>
      <w:r>
        <w:rPr>
          <w:rFonts w:ascii="Times New Roman" w:hAnsi="Times New Roman" w:eastAsia="Times New Roman" w:cs="Times New Roman"/>
          <w:color w:val="000000"/>
          <w:w w:val="99"/>
          <w:sz w:val="28"/>
          <w:szCs w:val="28"/>
        </w:rPr>
        <w:t>к</w:t>
      </w:r>
      <w:r>
        <w:rPr>
          <w:rFonts w:ascii="Calibri" w:hAnsi="Calibri" w:eastAsia="Calibri" w:cs="Calibri"/>
          <w:lang w:val="ru-RU"/>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3" name="Надпись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txbx>
                        <w:txbxContent>
                          <w:p/>
                        </w:txbxContent>
                      </wps:txbx>
                      <wps:bodyPr wrap="square" numCol="1" fromWordArt="1">
                        <a:prstTxWarp prst="textPlain">
                          <a:avLst>
                            <a:gd name="adj" fmla="val 50000"/>
                          </a:avLst>
                        </a:prstTxWarp>
                        <a:spAutoFit/>
                      </wps:bodyPr>
                    </wps:wsp>
                  </a:graphicData>
                </a:graphic>
              </wp:anchor>
            </w:drawing>
          </mc:Choice>
          <mc:Fallback>
            <w:pict>
              <v:shape id="Надпись 3"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yFT5tEAAAAFAQAADwAAAAAAAAABACAAAAAiAAAAZHJzL2Rvd25yZXYueG1sUEsBAhQAFAAAAAgA&#10;h07iQLR/XHIsAgAARQQAAA4AAAAAAAAAAQAgAAAAIAEAAGRycy9lMm9Eb2MueG1sUEsFBgAAAAAG&#10;AAYAWQEAAL4FAAAAAA==&#10;" adj="10800">
                <v:fill on="f" focussize="0,0"/>
                <v:stroke on="f"/>
                <v:imagedata o:title=""/>
                <o:lock v:ext="edit" selection="t" text="t" aspectratio="f"/>
                <v:textbox style="mso-fit-shape-to-text:t;">
                  <w:txbxContent>
                    <w:p/>
                  </w:txbxContent>
                </v:textbox>
              </v:shape>
            </w:pict>
          </mc:Fallback>
        </mc:AlternateContent>
      </w:r>
      <w:r>
        <w:rPr>
          <w:rFonts w:ascii="Calibri" w:hAnsi="Calibri" w:eastAsia="Calibri" w:cs="Calibri"/>
          <w:lang w:val="ru-RU"/>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2" name="Надпись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txbx>
                        <w:txbxContent>
                          <w:p/>
                        </w:txbxContent>
                      </wps:txbx>
                      <wps:bodyPr wrap="square" numCol="1" fromWordArt="1">
                        <a:prstTxWarp prst="textPlain">
                          <a:avLst>
                            <a:gd name="adj" fmla="val 50000"/>
                          </a:avLst>
                        </a:prstTxWarp>
                        <a:spAutoFit/>
                      </wps:bodyPr>
                    </wps:wsp>
                  </a:graphicData>
                </a:graphic>
              </wp:anchor>
            </w:drawing>
          </mc:Choice>
          <mc:Fallback>
            <w:pict>
              <v:shape id="Надпись 2"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yFT5tEAAAAFAQAADwAAAAAAAAABACAAAAAiAAAAZHJzL2Rvd25yZXYueG1sUEsBAhQAFAAAAAgA&#10;h07iQPAEYZYsAgAARQQAAA4AAAAAAAAAAQAgAAAAIAEAAGRycy9lMm9Eb2MueG1sUEsFBgAAAAAG&#10;AAYAWQEAAL4FAAAAAA==&#10;" adj="10800">
                <v:fill on="f" focussize="0,0"/>
                <v:stroke on="f"/>
                <v:imagedata o:title=""/>
                <o:lock v:ext="edit" selection="t" text="t" aspectratio="f"/>
                <v:textbox style="mso-fit-shape-to-text:t;">
                  <w:txbxContent>
                    <w:p/>
                  </w:txbxContent>
                </v:textbox>
              </v:shape>
            </w:pict>
          </mc:Fallback>
        </mc:AlternateContent>
      </w:r>
      <w:r>
        <w:rPr>
          <w:rFonts w:ascii="Calibri" w:hAnsi="Calibri" w:eastAsia="Calibri" w:cs="Calibri"/>
          <w:lang w:val="ru-RU"/>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1" name="Надпись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txbx>
                        <w:txbxContent>
                          <w:p/>
                        </w:txbxContent>
                      </wps:txbx>
                      <wps:bodyPr wrap="square" numCol="1" fromWordArt="1">
                        <a:prstTxWarp prst="textPlain">
                          <a:avLst>
                            <a:gd name="adj" fmla="val 50000"/>
                          </a:avLst>
                        </a:prstTxWarp>
                        <a:spAutoFit/>
                      </wps:bodyPr>
                    </wps:wsp>
                  </a:graphicData>
                </a:graphic>
              </wp:anchor>
            </w:drawing>
          </mc:Choice>
          <mc:Fallback>
            <w:pict>
              <v:shape id="Надпись 1" o:spid="_x0000_s1026" o:spt="202" type="#_x0000_t202" style="position:absolute;left:0pt;margin-left:0pt;margin-top:0pt;height:50pt;width:50pt;visibility:hidden;z-index:251661312;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ch&#10;U+bRAAAABQEAAA8AAAAAAAAAAQAgAAAAIgAAAGRycy9kb3ducmV2LnhtbFBLAQIUABQAAAAIAIdO&#10;4kB9j1dhKgIAAEUEAAAOAAAAAAAAAAEAIAAAACABAABkcnMvZTJvRG9jLnhtbFBLBQYAAAAABgAG&#10;AFkBAAC8BQAAAAA=&#10;" adj="10800">
                <v:fill on="f" focussize="0,0"/>
                <v:stroke on="f"/>
                <v:imagedata o:title=""/>
                <o:lock v:ext="edit" selection="t" text="t" aspectratio="f"/>
                <v:textbox style="mso-fit-shape-to-text:t;">
                  <w:txbxContent>
                    <w:p/>
                  </w:txbxContent>
                </v:textbox>
              </v:shape>
            </w:pict>
          </mc:Fallback>
        </mc:AlternateContent>
      </w:r>
      <w:r>
        <w:rPr>
          <w:rFonts w:ascii="Times New Roman" w:hAnsi="Times New Roman" w:eastAsia="Times New Roman" w:cs="Times New Roman"/>
          <w:color w:val="000000"/>
          <w:spacing w:val="1"/>
          <w:sz w:val="28"/>
          <w:szCs w:val="28"/>
          <w:lang w:val="uk-UA"/>
        </w:rPr>
        <w:t>1</w:t>
      </w:r>
      <w:r>
        <w:rPr>
          <w:rFonts w:ascii="Times New Roman" w:hAnsi="Times New Roman" w:eastAsia="Times New Roman" w:cs="Times New Roman"/>
          <w:color w:val="000000"/>
          <w:w w:val="99"/>
          <w:sz w:val="28"/>
          <w:szCs w:val="28"/>
          <w:lang w:val="uk-UA"/>
        </w:rPr>
        <w:t xml:space="preserve">  </w:t>
      </w:r>
    </w:p>
    <w:p>
      <w:pPr>
        <w:widowControl w:val="0"/>
        <w:spacing w:line="239" w:lineRule="auto"/>
        <w:ind w:right="-32"/>
        <w:jc w:val="right"/>
        <w:rPr>
          <w:rFonts w:ascii="Times New Roman" w:hAnsi="Times New Roman" w:eastAsia="Times New Roman" w:cs="Times New Roman"/>
          <w:b/>
          <w:bCs/>
          <w:color w:val="000000"/>
          <w:w w:val="99"/>
          <w:sz w:val="28"/>
          <w:szCs w:val="28"/>
        </w:rPr>
      </w:pPr>
      <w:r>
        <w:rPr>
          <w:rFonts w:ascii="Times New Roman" w:hAnsi="Times New Roman" w:eastAsia="Times New Roman" w:cs="Times New Roman"/>
          <w:color w:val="000000"/>
          <w:w w:val="99"/>
          <w:sz w:val="28"/>
          <w:szCs w:val="28"/>
          <w:lang w:val="uk-UA"/>
        </w:rPr>
        <w:t>до НАКАЗУ «</w:t>
      </w:r>
      <w:r>
        <w:rPr>
          <w:rFonts w:ascii="Times New Roman" w:hAnsi="Times New Roman" w:eastAsia="Times New Roman" w:cs="Times New Roman"/>
          <w:b/>
          <w:bCs/>
          <w:color w:val="000000"/>
          <w:w w:val="99"/>
          <w:sz w:val="28"/>
          <w:szCs w:val="28"/>
        </w:rPr>
        <w:t>П</w:t>
      </w:r>
      <w:r>
        <w:rPr>
          <w:rFonts w:ascii="Times New Roman" w:hAnsi="Times New Roman" w:eastAsia="Times New Roman" w:cs="Times New Roman"/>
          <w:b/>
          <w:bCs/>
          <w:color w:val="000000"/>
          <w:spacing w:val="2"/>
          <w:w w:val="99"/>
          <w:sz w:val="28"/>
          <w:szCs w:val="28"/>
        </w:rPr>
        <w:t>р</w:t>
      </w:r>
      <w:r>
        <w:rPr>
          <w:rFonts w:ascii="Times New Roman" w:hAnsi="Times New Roman" w:eastAsia="Times New Roman" w:cs="Times New Roman"/>
          <w:b/>
          <w:bCs/>
          <w:color w:val="000000"/>
          <w:w w:val="99"/>
          <w:sz w:val="28"/>
          <w:szCs w:val="28"/>
        </w:rPr>
        <w:t>о</w:t>
      </w:r>
      <w:r>
        <w:rPr>
          <w:rFonts w:ascii="Times New Roman" w:hAnsi="Times New Roman" w:eastAsia="Times New Roman" w:cs="Times New Roman"/>
          <w:b/>
          <w:bCs/>
          <w:color w:val="000000"/>
          <w:spacing w:val="-1"/>
          <w:sz w:val="28"/>
          <w:szCs w:val="28"/>
        </w:rPr>
        <w:t xml:space="preserve"> </w:t>
      </w:r>
      <w:r>
        <w:rPr>
          <w:rFonts w:ascii="Times New Roman" w:hAnsi="Times New Roman" w:eastAsia="Times New Roman" w:cs="Times New Roman"/>
          <w:b/>
          <w:bCs/>
          <w:color w:val="000000"/>
          <w:spacing w:val="-1"/>
          <w:w w:val="99"/>
          <w:sz w:val="28"/>
          <w:szCs w:val="28"/>
        </w:rPr>
        <w:t>п</w:t>
      </w:r>
      <w:r>
        <w:rPr>
          <w:rFonts w:ascii="Times New Roman" w:hAnsi="Times New Roman" w:eastAsia="Times New Roman" w:cs="Times New Roman"/>
          <w:b/>
          <w:bCs/>
          <w:color w:val="000000"/>
          <w:spacing w:val="2"/>
          <w:w w:val="99"/>
          <w:sz w:val="28"/>
          <w:szCs w:val="28"/>
        </w:rPr>
        <w:t>і</w:t>
      </w:r>
      <w:r>
        <w:rPr>
          <w:rFonts w:ascii="Times New Roman" w:hAnsi="Times New Roman" w:eastAsia="Times New Roman" w:cs="Times New Roman"/>
          <w:b/>
          <w:bCs/>
          <w:color w:val="000000"/>
          <w:w w:val="99"/>
          <w:sz w:val="28"/>
          <w:szCs w:val="28"/>
        </w:rPr>
        <w:t>дсу</w:t>
      </w:r>
      <w:r>
        <w:rPr>
          <w:rFonts w:ascii="Times New Roman" w:hAnsi="Times New Roman" w:eastAsia="Times New Roman" w:cs="Times New Roman"/>
          <w:b/>
          <w:bCs/>
          <w:color w:val="000000"/>
          <w:spacing w:val="2"/>
          <w:w w:val="99"/>
          <w:sz w:val="28"/>
          <w:szCs w:val="28"/>
        </w:rPr>
        <w:t>мк</w:t>
      </w:r>
      <w:r>
        <w:rPr>
          <w:rFonts w:ascii="Times New Roman" w:hAnsi="Times New Roman" w:eastAsia="Times New Roman" w:cs="Times New Roman"/>
          <w:b/>
          <w:bCs/>
          <w:color w:val="000000"/>
          <w:spacing w:val="1"/>
          <w:w w:val="99"/>
          <w:sz w:val="28"/>
          <w:szCs w:val="28"/>
        </w:rPr>
        <w:t>и</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bCs/>
          <w:color w:val="000000"/>
          <w:w w:val="99"/>
          <w:sz w:val="28"/>
          <w:szCs w:val="28"/>
        </w:rPr>
        <w:t>п</w:t>
      </w:r>
      <w:r>
        <w:rPr>
          <w:rFonts w:ascii="Times New Roman" w:hAnsi="Times New Roman" w:eastAsia="Times New Roman" w:cs="Times New Roman"/>
          <w:b/>
          <w:bCs/>
          <w:color w:val="000000"/>
          <w:spacing w:val="2"/>
          <w:w w:val="99"/>
          <w:sz w:val="28"/>
          <w:szCs w:val="28"/>
        </w:rPr>
        <w:t>р</w:t>
      </w:r>
      <w:r>
        <w:rPr>
          <w:rFonts w:ascii="Times New Roman" w:hAnsi="Times New Roman" w:eastAsia="Times New Roman" w:cs="Times New Roman"/>
          <w:b/>
          <w:bCs/>
          <w:color w:val="000000"/>
          <w:w w:val="99"/>
          <w:sz w:val="28"/>
          <w:szCs w:val="28"/>
        </w:rPr>
        <w:t>ов</w:t>
      </w:r>
      <w:r>
        <w:rPr>
          <w:rFonts w:ascii="Times New Roman" w:hAnsi="Times New Roman" w:eastAsia="Times New Roman" w:cs="Times New Roman"/>
          <w:b/>
          <w:bCs/>
          <w:color w:val="000000"/>
          <w:spacing w:val="5"/>
          <w:w w:val="99"/>
          <w:sz w:val="28"/>
          <w:szCs w:val="28"/>
        </w:rPr>
        <w:t>е</w:t>
      </w:r>
      <w:r>
        <w:rPr>
          <w:rFonts w:ascii="Times New Roman" w:hAnsi="Times New Roman" w:eastAsia="Times New Roman" w:cs="Times New Roman"/>
          <w:b/>
          <w:bCs/>
          <w:color w:val="000000"/>
          <w:w w:val="99"/>
          <w:sz w:val="28"/>
          <w:szCs w:val="28"/>
        </w:rPr>
        <w:t>де</w:t>
      </w:r>
      <w:r>
        <w:rPr>
          <w:rFonts w:ascii="Times New Roman" w:hAnsi="Times New Roman" w:eastAsia="Times New Roman" w:cs="Times New Roman"/>
          <w:b/>
          <w:bCs/>
          <w:color w:val="000000"/>
          <w:spacing w:val="1"/>
          <w:w w:val="99"/>
          <w:sz w:val="28"/>
          <w:szCs w:val="28"/>
        </w:rPr>
        <w:t>н</w:t>
      </w:r>
      <w:r>
        <w:rPr>
          <w:rFonts w:ascii="Times New Roman" w:hAnsi="Times New Roman" w:eastAsia="Times New Roman" w:cs="Times New Roman"/>
          <w:b/>
          <w:bCs/>
          <w:color w:val="000000"/>
          <w:w w:val="99"/>
          <w:sz w:val="28"/>
          <w:szCs w:val="28"/>
        </w:rPr>
        <w:t>ня</w:t>
      </w:r>
    </w:p>
    <w:p>
      <w:pPr>
        <w:widowControl w:val="0"/>
        <w:spacing w:line="239" w:lineRule="auto"/>
        <w:ind w:right="-32"/>
        <w:jc w:val="right"/>
        <w:rPr>
          <w:rFonts w:ascii="Times New Roman" w:hAnsi="Times New Roman" w:eastAsia="Times New Roman" w:cs="Times New Roman"/>
          <w:b/>
          <w:bCs/>
          <w:color w:val="000000"/>
          <w:w w:val="99"/>
          <w:sz w:val="28"/>
          <w:szCs w:val="28"/>
          <w:lang w:val="uk-UA"/>
        </w:rPr>
      </w:pPr>
      <w:r>
        <w:rPr>
          <w:rFonts w:ascii="Times New Roman" w:hAnsi="Times New Roman" w:eastAsia="Times New Roman" w:cs="Times New Roman"/>
          <w:b/>
          <w:bCs/>
          <w:color w:val="000000"/>
          <w:sz w:val="28"/>
          <w:szCs w:val="28"/>
          <w:lang w:val="uk-UA"/>
        </w:rPr>
        <w:t xml:space="preserve"> </w:t>
      </w:r>
      <w:r>
        <w:rPr>
          <w:rFonts w:ascii="Times New Roman" w:hAnsi="Times New Roman" w:eastAsia="Times New Roman" w:cs="Times New Roman"/>
          <w:b/>
          <w:bCs/>
          <w:color w:val="000000"/>
          <w:w w:val="99"/>
          <w:sz w:val="28"/>
          <w:szCs w:val="28"/>
          <w:lang w:val="uk-UA"/>
        </w:rPr>
        <w:t>са</w:t>
      </w:r>
      <w:r>
        <w:rPr>
          <w:rFonts w:ascii="Times New Roman" w:hAnsi="Times New Roman" w:eastAsia="Times New Roman" w:cs="Times New Roman"/>
          <w:b/>
          <w:bCs/>
          <w:color w:val="000000"/>
          <w:spacing w:val="3"/>
          <w:w w:val="99"/>
          <w:sz w:val="28"/>
          <w:szCs w:val="28"/>
          <w:lang w:val="uk-UA"/>
        </w:rPr>
        <w:t>м</w:t>
      </w:r>
      <w:r>
        <w:rPr>
          <w:rFonts w:ascii="Times New Roman" w:hAnsi="Times New Roman" w:eastAsia="Times New Roman" w:cs="Times New Roman"/>
          <w:b/>
          <w:bCs/>
          <w:color w:val="000000"/>
          <w:w w:val="99"/>
          <w:sz w:val="28"/>
          <w:szCs w:val="28"/>
          <w:lang w:val="uk-UA"/>
        </w:rPr>
        <w:t>ооц</w:t>
      </w:r>
      <w:r>
        <w:rPr>
          <w:rFonts w:ascii="Times New Roman" w:hAnsi="Times New Roman" w:eastAsia="Times New Roman" w:cs="Times New Roman"/>
          <w:b/>
          <w:bCs/>
          <w:color w:val="000000"/>
          <w:spacing w:val="3"/>
          <w:w w:val="99"/>
          <w:sz w:val="28"/>
          <w:szCs w:val="28"/>
          <w:lang w:val="uk-UA"/>
        </w:rPr>
        <w:t>і</w:t>
      </w:r>
      <w:r>
        <w:rPr>
          <w:rFonts w:ascii="Times New Roman" w:hAnsi="Times New Roman" w:eastAsia="Times New Roman" w:cs="Times New Roman"/>
          <w:b/>
          <w:bCs/>
          <w:color w:val="000000"/>
          <w:w w:val="99"/>
          <w:sz w:val="28"/>
          <w:szCs w:val="28"/>
          <w:lang w:val="uk-UA"/>
        </w:rPr>
        <w:t>н</w:t>
      </w:r>
      <w:r>
        <w:rPr>
          <w:rFonts w:ascii="Times New Roman" w:hAnsi="Times New Roman" w:eastAsia="Times New Roman" w:cs="Times New Roman"/>
          <w:b/>
          <w:bCs/>
          <w:color w:val="000000"/>
          <w:spacing w:val="4"/>
          <w:w w:val="99"/>
          <w:sz w:val="28"/>
          <w:szCs w:val="28"/>
          <w:lang w:val="uk-UA"/>
        </w:rPr>
        <w:t>ю</w:t>
      </w:r>
      <w:r>
        <w:rPr>
          <w:rFonts w:ascii="Times New Roman" w:hAnsi="Times New Roman" w:eastAsia="Times New Roman" w:cs="Times New Roman"/>
          <w:b/>
          <w:bCs/>
          <w:color w:val="000000"/>
          <w:w w:val="99"/>
          <w:sz w:val="28"/>
          <w:szCs w:val="28"/>
          <w:lang w:val="uk-UA"/>
        </w:rPr>
        <w:t>ва</w:t>
      </w:r>
      <w:r>
        <w:rPr>
          <w:rFonts w:ascii="Times New Roman" w:hAnsi="Times New Roman" w:eastAsia="Times New Roman" w:cs="Times New Roman"/>
          <w:b/>
          <w:bCs/>
          <w:color w:val="000000"/>
          <w:spacing w:val="2"/>
          <w:w w:val="99"/>
          <w:sz w:val="28"/>
          <w:szCs w:val="28"/>
          <w:lang w:val="uk-UA"/>
        </w:rPr>
        <w:t>нн</w:t>
      </w:r>
      <w:r>
        <w:rPr>
          <w:rFonts w:ascii="Times New Roman" w:hAnsi="Times New Roman" w:eastAsia="Times New Roman" w:cs="Times New Roman"/>
          <w:b/>
          <w:bCs/>
          <w:color w:val="000000"/>
          <w:spacing w:val="1"/>
          <w:w w:val="99"/>
          <w:sz w:val="28"/>
          <w:szCs w:val="28"/>
          <w:lang w:val="uk-UA"/>
        </w:rPr>
        <w:t>я</w:t>
      </w:r>
      <w:r>
        <w:rPr>
          <w:rFonts w:ascii="Times New Roman" w:hAnsi="Times New Roman" w:eastAsia="Times New Roman" w:cs="Times New Roman"/>
          <w:b/>
          <w:bCs/>
          <w:color w:val="000000"/>
          <w:sz w:val="28"/>
          <w:szCs w:val="28"/>
          <w:lang w:val="uk-UA"/>
        </w:rPr>
        <w:t xml:space="preserve"> </w:t>
      </w:r>
      <w:r>
        <w:rPr>
          <w:rFonts w:ascii="Times New Roman" w:hAnsi="Times New Roman" w:eastAsia="Times New Roman" w:cs="Times New Roman"/>
          <w:b/>
          <w:bCs/>
          <w:color w:val="000000"/>
          <w:spacing w:val="-2"/>
          <w:w w:val="99"/>
          <w:sz w:val="28"/>
          <w:szCs w:val="28"/>
          <w:lang w:val="uk-UA"/>
        </w:rPr>
        <w:t>я</w:t>
      </w:r>
      <w:r>
        <w:rPr>
          <w:rFonts w:ascii="Times New Roman" w:hAnsi="Times New Roman" w:eastAsia="Times New Roman" w:cs="Times New Roman"/>
          <w:b/>
          <w:bCs/>
          <w:color w:val="000000"/>
          <w:spacing w:val="3"/>
          <w:w w:val="99"/>
          <w:sz w:val="28"/>
          <w:szCs w:val="28"/>
          <w:lang w:val="uk-UA"/>
        </w:rPr>
        <w:t>к</w:t>
      </w:r>
      <w:r>
        <w:rPr>
          <w:rFonts w:ascii="Times New Roman" w:hAnsi="Times New Roman" w:eastAsia="Times New Roman" w:cs="Times New Roman"/>
          <w:b/>
          <w:bCs/>
          <w:color w:val="000000"/>
          <w:spacing w:val="-3"/>
          <w:w w:val="99"/>
          <w:sz w:val="28"/>
          <w:szCs w:val="28"/>
          <w:lang w:val="uk-UA"/>
        </w:rPr>
        <w:t>о</w:t>
      </w:r>
      <w:r>
        <w:rPr>
          <w:rFonts w:ascii="Times New Roman" w:hAnsi="Times New Roman" w:eastAsia="Times New Roman" w:cs="Times New Roman"/>
          <w:b/>
          <w:bCs/>
          <w:color w:val="000000"/>
          <w:spacing w:val="5"/>
          <w:w w:val="99"/>
          <w:sz w:val="28"/>
          <w:szCs w:val="28"/>
          <w:lang w:val="uk-UA"/>
        </w:rPr>
        <w:t>с</w:t>
      </w:r>
      <w:r>
        <w:rPr>
          <w:rFonts w:ascii="Times New Roman" w:hAnsi="Times New Roman" w:eastAsia="Times New Roman" w:cs="Times New Roman"/>
          <w:b/>
          <w:bCs/>
          <w:color w:val="000000"/>
          <w:spacing w:val="-2"/>
          <w:w w:val="99"/>
          <w:sz w:val="28"/>
          <w:szCs w:val="28"/>
          <w:lang w:val="uk-UA"/>
        </w:rPr>
        <w:t>т</w:t>
      </w:r>
      <w:r>
        <w:rPr>
          <w:rFonts w:ascii="Times New Roman" w:hAnsi="Times New Roman" w:eastAsia="Times New Roman" w:cs="Times New Roman"/>
          <w:b/>
          <w:bCs/>
          <w:color w:val="000000"/>
          <w:w w:val="99"/>
          <w:sz w:val="28"/>
          <w:szCs w:val="28"/>
          <w:lang w:val="uk-UA"/>
        </w:rPr>
        <w:t>і</w:t>
      </w:r>
      <w:r>
        <w:rPr>
          <w:rFonts w:ascii="Times New Roman" w:hAnsi="Times New Roman" w:eastAsia="Times New Roman" w:cs="Times New Roman"/>
          <w:b/>
          <w:bCs/>
          <w:color w:val="000000"/>
          <w:sz w:val="28"/>
          <w:szCs w:val="28"/>
          <w:lang w:val="uk-UA"/>
        </w:rPr>
        <w:t xml:space="preserve"> </w:t>
      </w:r>
      <w:r>
        <w:rPr>
          <w:rFonts w:ascii="Times New Roman" w:hAnsi="Times New Roman" w:eastAsia="Times New Roman" w:cs="Times New Roman"/>
          <w:b/>
          <w:bCs/>
          <w:color w:val="000000"/>
          <w:spacing w:val="-3"/>
          <w:w w:val="99"/>
          <w:sz w:val="28"/>
          <w:szCs w:val="28"/>
          <w:lang w:val="uk-UA"/>
        </w:rPr>
        <w:t>о</w:t>
      </w:r>
      <w:r>
        <w:rPr>
          <w:rFonts w:ascii="Times New Roman" w:hAnsi="Times New Roman" w:eastAsia="Times New Roman" w:cs="Times New Roman"/>
          <w:b/>
          <w:bCs/>
          <w:color w:val="000000"/>
          <w:spacing w:val="4"/>
          <w:w w:val="99"/>
          <w:sz w:val="28"/>
          <w:szCs w:val="28"/>
          <w:lang w:val="uk-UA"/>
        </w:rPr>
        <w:t>с</w:t>
      </w:r>
      <w:r>
        <w:rPr>
          <w:rFonts w:ascii="Times New Roman" w:hAnsi="Times New Roman" w:eastAsia="Times New Roman" w:cs="Times New Roman"/>
          <w:b/>
          <w:bCs/>
          <w:color w:val="000000"/>
          <w:w w:val="99"/>
          <w:sz w:val="28"/>
          <w:szCs w:val="28"/>
          <w:lang w:val="uk-UA"/>
        </w:rPr>
        <w:t>ві</w:t>
      </w:r>
      <w:r>
        <w:rPr>
          <w:rFonts w:ascii="Times New Roman" w:hAnsi="Times New Roman" w:eastAsia="Times New Roman" w:cs="Times New Roman"/>
          <w:b/>
          <w:bCs/>
          <w:color w:val="000000"/>
          <w:spacing w:val="1"/>
          <w:w w:val="99"/>
          <w:sz w:val="28"/>
          <w:szCs w:val="28"/>
          <w:lang w:val="uk-UA"/>
        </w:rPr>
        <w:t>т</w:t>
      </w:r>
      <w:r>
        <w:rPr>
          <w:rFonts w:ascii="Times New Roman" w:hAnsi="Times New Roman" w:eastAsia="Times New Roman" w:cs="Times New Roman"/>
          <w:b/>
          <w:bCs/>
          <w:color w:val="000000"/>
          <w:spacing w:val="2"/>
          <w:w w:val="99"/>
          <w:sz w:val="28"/>
          <w:szCs w:val="28"/>
          <w:lang w:val="uk-UA"/>
        </w:rPr>
        <w:t>н</w:t>
      </w:r>
      <w:r>
        <w:rPr>
          <w:rFonts w:ascii="Times New Roman" w:hAnsi="Times New Roman" w:eastAsia="Times New Roman" w:cs="Times New Roman"/>
          <w:b/>
          <w:bCs/>
          <w:color w:val="000000"/>
          <w:spacing w:val="1"/>
          <w:w w:val="99"/>
          <w:sz w:val="28"/>
          <w:szCs w:val="28"/>
          <w:lang w:val="uk-UA"/>
        </w:rPr>
        <w:t>ь</w:t>
      </w:r>
      <w:r>
        <w:rPr>
          <w:rFonts w:ascii="Times New Roman" w:hAnsi="Times New Roman" w:eastAsia="Times New Roman" w:cs="Times New Roman"/>
          <w:b/>
          <w:bCs/>
          <w:color w:val="000000"/>
          <w:spacing w:val="-3"/>
          <w:w w:val="99"/>
          <w:sz w:val="28"/>
          <w:szCs w:val="28"/>
          <w:lang w:val="uk-UA"/>
        </w:rPr>
        <w:t>о</w:t>
      </w:r>
      <w:r>
        <w:rPr>
          <w:rFonts w:ascii="Times New Roman" w:hAnsi="Times New Roman" w:eastAsia="Times New Roman" w:cs="Times New Roman"/>
          <w:b/>
          <w:bCs/>
          <w:color w:val="000000"/>
          <w:w w:val="99"/>
          <w:sz w:val="28"/>
          <w:szCs w:val="28"/>
          <w:lang w:val="uk-UA"/>
        </w:rPr>
        <w:t>ї</w:t>
      </w:r>
      <w:r>
        <w:rPr>
          <w:rFonts w:ascii="Times New Roman" w:hAnsi="Times New Roman" w:eastAsia="Times New Roman" w:cs="Times New Roman"/>
          <w:b/>
          <w:bCs/>
          <w:color w:val="000000"/>
          <w:sz w:val="28"/>
          <w:szCs w:val="28"/>
          <w:lang w:val="uk-UA"/>
        </w:rPr>
        <w:t xml:space="preserve"> </w:t>
      </w:r>
      <w:r>
        <w:rPr>
          <w:rFonts w:ascii="Times New Roman" w:hAnsi="Times New Roman" w:eastAsia="Times New Roman" w:cs="Times New Roman"/>
          <w:b/>
          <w:bCs/>
          <w:color w:val="000000"/>
          <w:spacing w:val="3"/>
          <w:w w:val="99"/>
          <w:sz w:val="28"/>
          <w:szCs w:val="28"/>
          <w:lang w:val="uk-UA"/>
        </w:rPr>
        <w:t>д</w:t>
      </w:r>
      <w:r>
        <w:rPr>
          <w:rFonts w:ascii="Times New Roman" w:hAnsi="Times New Roman" w:eastAsia="Times New Roman" w:cs="Times New Roman"/>
          <w:b/>
          <w:bCs/>
          <w:color w:val="000000"/>
          <w:w w:val="99"/>
          <w:sz w:val="28"/>
          <w:szCs w:val="28"/>
          <w:lang w:val="uk-UA"/>
        </w:rPr>
        <w:t>і</w:t>
      </w:r>
      <w:r>
        <w:rPr>
          <w:rFonts w:ascii="Times New Roman" w:hAnsi="Times New Roman" w:eastAsia="Times New Roman" w:cs="Times New Roman"/>
          <w:b/>
          <w:bCs/>
          <w:color w:val="000000"/>
          <w:spacing w:val="-1"/>
          <w:w w:val="99"/>
          <w:sz w:val="28"/>
          <w:szCs w:val="28"/>
          <w:lang w:val="uk-UA"/>
        </w:rPr>
        <w:t>я</w:t>
      </w:r>
      <w:r>
        <w:rPr>
          <w:rFonts w:ascii="Times New Roman" w:hAnsi="Times New Roman" w:eastAsia="Times New Roman" w:cs="Times New Roman"/>
          <w:b/>
          <w:bCs/>
          <w:color w:val="000000"/>
          <w:spacing w:val="5"/>
          <w:w w:val="99"/>
          <w:sz w:val="28"/>
          <w:szCs w:val="28"/>
          <w:lang w:val="uk-UA"/>
        </w:rPr>
        <w:t>л</w:t>
      </w:r>
      <w:r>
        <w:rPr>
          <w:rFonts w:ascii="Times New Roman" w:hAnsi="Times New Roman" w:eastAsia="Times New Roman" w:cs="Times New Roman"/>
          <w:b/>
          <w:bCs/>
          <w:color w:val="000000"/>
          <w:spacing w:val="-1"/>
          <w:w w:val="99"/>
          <w:sz w:val="28"/>
          <w:szCs w:val="28"/>
          <w:lang w:val="uk-UA"/>
        </w:rPr>
        <w:t>ь</w:t>
      </w:r>
      <w:r>
        <w:rPr>
          <w:rFonts w:ascii="Times New Roman" w:hAnsi="Times New Roman" w:eastAsia="Times New Roman" w:cs="Times New Roman"/>
          <w:b/>
          <w:bCs/>
          <w:color w:val="000000"/>
          <w:w w:val="99"/>
          <w:sz w:val="28"/>
          <w:szCs w:val="28"/>
          <w:lang w:val="uk-UA"/>
        </w:rPr>
        <w:t>н</w:t>
      </w:r>
      <w:r>
        <w:rPr>
          <w:rFonts w:ascii="Times New Roman" w:hAnsi="Times New Roman" w:eastAsia="Times New Roman" w:cs="Times New Roman"/>
          <w:b/>
          <w:bCs/>
          <w:color w:val="000000"/>
          <w:spacing w:val="-3"/>
          <w:w w:val="99"/>
          <w:sz w:val="28"/>
          <w:szCs w:val="28"/>
          <w:lang w:val="uk-UA"/>
        </w:rPr>
        <w:t>о</w:t>
      </w:r>
      <w:r>
        <w:rPr>
          <w:rFonts w:ascii="Times New Roman" w:hAnsi="Times New Roman" w:eastAsia="Times New Roman" w:cs="Times New Roman"/>
          <w:b/>
          <w:bCs/>
          <w:color w:val="000000"/>
          <w:spacing w:val="5"/>
          <w:w w:val="99"/>
          <w:sz w:val="28"/>
          <w:szCs w:val="28"/>
          <w:lang w:val="uk-UA"/>
        </w:rPr>
        <w:t>с</w:t>
      </w:r>
      <w:r>
        <w:rPr>
          <w:rFonts w:ascii="Times New Roman" w:hAnsi="Times New Roman" w:eastAsia="Times New Roman" w:cs="Times New Roman"/>
          <w:b/>
          <w:bCs/>
          <w:color w:val="000000"/>
          <w:spacing w:val="-1"/>
          <w:w w:val="99"/>
          <w:sz w:val="28"/>
          <w:szCs w:val="28"/>
          <w:lang w:val="uk-UA"/>
        </w:rPr>
        <w:t>т</w:t>
      </w:r>
      <w:r>
        <w:rPr>
          <w:rFonts w:ascii="Times New Roman" w:hAnsi="Times New Roman" w:eastAsia="Times New Roman" w:cs="Times New Roman"/>
          <w:b/>
          <w:bCs/>
          <w:color w:val="000000"/>
          <w:w w:val="99"/>
          <w:sz w:val="28"/>
          <w:szCs w:val="28"/>
          <w:lang w:val="uk-UA"/>
        </w:rPr>
        <w:t>і</w:t>
      </w:r>
    </w:p>
    <w:p>
      <w:pPr>
        <w:widowControl w:val="0"/>
        <w:spacing w:line="239" w:lineRule="auto"/>
        <w:ind w:right="-32"/>
        <w:jc w:val="right"/>
        <w:rPr>
          <w:rFonts w:ascii="Times New Roman" w:hAnsi="Times New Roman" w:eastAsia="Times New Roman" w:cs="Times New Roman"/>
          <w:b/>
          <w:bCs/>
          <w:color w:val="000000"/>
          <w:sz w:val="28"/>
          <w:szCs w:val="28"/>
          <w:lang w:val="uk-UA"/>
        </w:rPr>
      </w:pPr>
      <w:r>
        <w:rPr>
          <w:rFonts w:ascii="Times New Roman" w:hAnsi="Times New Roman" w:eastAsia="Times New Roman" w:cs="Times New Roman"/>
          <w:b/>
          <w:bCs/>
          <w:color w:val="000000"/>
          <w:spacing w:val="1"/>
          <w:sz w:val="28"/>
          <w:szCs w:val="28"/>
          <w:lang w:val="uk-UA"/>
        </w:rPr>
        <w:t xml:space="preserve"> </w:t>
      </w:r>
      <w:r>
        <w:rPr>
          <w:rFonts w:ascii="Times New Roman" w:hAnsi="Times New Roman" w:eastAsia="Times New Roman" w:cs="Times New Roman"/>
          <w:b/>
          <w:bCs/>
          <w:color w:val="000000"/>
          <w:spacing w:val="-1"/>
          <w:w w:val="99"/>
          <w:sz w:val="28"/>
          <w:szCs w:val="28"/>
          <w:lang w:val="uk-UA"/>
        </w:rPr>
        <w:t>з</w:t>
      </w:r>
      <w:r>
        <w:rPr>
          <w:rFonts w:ascii="Times New Roman" w:hAnsi="Times New Roman" w:eastAsia="Times New Roman" w:cs="Times New Roman"/>
          <w:b/>
          <w:bCs/>
          <w:color w:val="000000"/>
          <w:w w:val="99"/>
          <w:sz w:val="28"/>
          <w:szCs w:val="28"/>
          <w:lang w:val="uk-UA"/>
        </w:rPr>
        <w:t>а</w:t>
      </w:r>
      <w:r>
        <w:rPr>
          <w:rFonts w:ascii="Times New Roman" w:hAnsi="Times New Roman" w:eastAsia="Times New Roman" w:cs="Times New Roman"/>
          <w:b/>
          <w:bCs/>
          <w:color w:val="000000"/>
          <w:sz w:val="28"/>
          <w:szCs w:val="28"/>
          <w:lang w:val="uk-UA"/>
        </w:rPr>
        <w:t xml:space="preserve"> </w:t>
      </w:r>
      <w:r>
        <w:rPr>
          <w:rFonts w:ascii="Times New Roman" w:hAnsi="Times New Roman" w:eastAsia="Times New Roman" w:cs="Times New Roman"/>
          <w:b/>
          <w:bCs/>
          <w:color w:val="000000"/>
          <w:w w:val="99"/>
          <w:sz w:val="28"/>
          <w:szCs w:val="28"/>
          <w:lang w:val="uk-UA"/>
        </w:rPr>
        <w:t>на</w:t>
      </w:r>
      <w:r>
        <w:rPr>
          <w:rFonts w:ascii="Times New Roman" w:hAnsi="Times New Roman" w:eastAsia="Times New Roman" w:cs="Times New Roman"/>
          <w:b/>
          <w:bCs/>
          <w:color w:val="000000"/>
          <w:spacing w:val="2"/>
          <w:w w:val="99"/>
          <w:sz w:val="28"/>
          <w:szCs w:val="28"/>
          <w:lang w:val="uk-UA"/>
        </w:rPr>
        <w:t>п</w:t>
      </w:r>
      <w:r>
        <w:rPr>
          <w:rFonts w:ascii="Times New Roman" w:hAnsi="Times New Roman" w:eastAsia="Times New Roman" w:cs="Times New Roman"/>
          <w:b/>
          <w:bCs/>
          <w:color w:val="000000"/>
          <w:w w:val="99"/>
          <w:sz w:val="28"/>
          <w:szCs w:val="28"/>
          <w:lang w:val="uk-UA"/>
        </w:rPr>
        <w:t>ря</w:t>
      </w:r>
      <w:r>
        <w:rPr>
          <w:rFonts w:ascii="Times New Roman" w:hAnsi="Times New Roman" w:eastAsia="Times New Roman" w:cs="Times New Roman"/>
          <w:b/>
          <w:bCs/>
          <w:color w:val="000000"/>
          <w:spacing w:val="6"/>
          <w:w w:val="99"/>
          <w:sz w:val="28"/>
          <w:szCs w:val="28"/>
          <w:lang w:val="uk-UA"/>
        </w:rPr>
        <w:t>м</w:t>
      </w:r>
      <w:r>
        <w:rPr>
          <w:rFonts w:ascii="Times New Roman" w:hAnsi="Times New Roman" w:eastAsia="Times New Roman" w:cs="Times New Roman"/>
          <w:b/>
          <w:bCs/>
          <w:color w:val="000000"/>
          <w:spacing w:val="-3"/>
          <w:w w:val="99"/>
          <w:sz w:val="28"/>
          <w:szCs w:val="28"/>
          <w:lang w:val="uk-UA"/>
        </w:rPr>
        <w:t>о</w:t>
      </w:r>
      <w:r>
        <w:rPr>
          <w:rFonts w:ascii="Times New Roman" w:hAnsi="Times New Roman" w:eastAsia="Times New Roman" w:cs="Times New Roman"/>
          <w:b/>
          <w:bCs/>
          <w:color w:val="000000"/>
          <w:w w:val="99"/>
          <w:sz w:val="28"/>
          <w:szCs w:val="28"/>
          <w:lang w:val="uk-UA"/>
        </w:rPr>
        <w:t>м</w:t>
      </w:r>
      <w:r>
        <w:rPr>
          <w:rFonts w:ascii="Times New Roman" w:hAnsi="Times New Roman" w:eastAsia="Times New Roman" w:cs="Times New Roman"/>
          <w:b/>
          <w:bCs/>
          <w:color w:val="000000"/>
          <w:spacing w:val="4"/>
          <w:sz w:val="28"/>
          <w:szCs w:val="28"/>
          <w:lang w:val="uk-UA"/>
        </w:rPr>
        <w:t xml:space="preserve"> </w:t>
      </w:r>
      <w:r>
        <w:rPr>
          <w:rFonts w:ascii="Times New Roman" w:hAnsi="Times New Roman" w:eastAsia="Times New Roman" w:cs="Times New Roman"/>
          <w:b/>
          <w:bCs/>
          <w:color w:val="000000"/>
          <w:spacing w:val="2"/>
          <w:w w:val="99"/>
          <w:sz w:val="28"/>
          <w:szCs w:val="28"/>
          <w:lang w:val="uk-UA"/>
        </w:rPr>
        <w:t>«Освітнє</w:t>
      </w:r>
      <w:r>
        <w:rPr>
          <w:rFonts w:hint="default" w:ascii="Times New Roman" w:hAnsi="Times New Roman" w:eastAsia="Times New Roman" w:cs="Times New Roman"/>
          <w:b/>
          <w:bCs/>
          <w:color w:val="000000"/>
          <w:spacing w:val="2"/>
          <w:w w:val="99"/>
          <w:sz w:val="28"/>
          <w:szCs w:val="28"/>
          <w:lang w:val="uk-UA"/>
        </w:rPr>
        <w:t xml:space="preserve"> середовище</w:t>
      </w:r>
      <w:r>
        <w:rPr>
          <w:rFonts w:ascii="Times New Roman" w:hAnsi="Times New Roman" w:eastAsia="Times New Roman" w:cs="Times New Roman"/>
          <w:b/>
          <w:bCs/>
          <w:color w:val="000000"/>
          <w:spacing w:val="1"/>
          <w:w w:val="99"/>
          <w:sz w:val="28"/>
          <w:szCs w:val="28"/>
          <w:lang w:val="uk-UA"/>
        </w:rPr>
        <w:t>»</w:t>
      </w:r>
    </w:p>
    <w:p>
      <w:pPr>
        <w:spacing w:after="160" w:line="259" w:lineRule="auto"/>
        <w:jc w:val="center"/>
        <w:rPr>
          <w:rFonts w:ascii="Times New Roman" w:hAnsi="Times New Roman" w:eastAsia="Times New Roman" w:cs="Times New Roman"/>
          <w:b/>
          <w:color w:val="000000" w:themeColor="text1"/>
          <w:sz w:val="32"/>
          <w:szCs w:val="32"/>
          <w:lang w:val="uk-UA"/>
          <w14:textFill>
            <w14:solidFill>
              <w14:schemeClr w14:val="tx1"/>
            </w14:solidFill>
          </w14:textFill>
        </w:rPr>
      </w:pPr>
    </w:p>
    <w:p>
      <w:pPr>
        <w:spacing w:line="259" w:lineRule="auto"/>
        <w:jc w:val="center"/>
        <w:rPr>
          <w:rFonts w:ascii="Times New Roman" w:hAnsi="Times New Roman" w:eastAsia="Times New Roman" w:cs="Times New Roman"/>
          <w:b/>
          <w:color w:val="000000" w:themeColor="text1"/>
          <w:sz w:val="32"/>
          <w:szCs w:val="32"/>
          <w:lang w:val="uk-UA"/>
          <w14:textFill>
            <w14:solidFill>
              <w14:schemeClr w14:val="tx1"/>
            </w14:solidFill>
          </w14:textFill>
        </w:rPr>
      </w:pPr>
      <w:r>
        <w:rPr>
          <w:rFonts w:ascii="Times New Roman" w:hAnsi="Times New Roman" w:eastAsia="Times New Roman" w:cs="Times New Roman"/>
          <w:b/>
          <w:color w:val="000000" w:themeColor="text1"/>
          <w:sz w:val="32"/>
          <w:szCs w:val="32"/>
          <w:lang w:val="uk-UA"/>
          <w14:textFill>
            <w14:solidFill>
              <w14:schemeClr w14:val="tx1"/>
            </w14:solidFill>
          </w14:textFill>
        </w:rPr>
        <w:t xml:space="preserve"> САМООЦІНЮВАННЯ</w:t>
      </w:r>
    </w:p>
    <w:p>
      <w:pPr>
        <w:jc w:val="center"/>
        <w:rPr>
          <w:rFonts w:ascii="Times New Roman" w:hAnsi="Times New Roman" w:eastAsia="Times New Roman" w:cs="Times New Roman"/>
          <w:b/>
          <w:color w:val="000000" w:themeColor="text1"/>
          <w:sz w:val="32"/>
          <w:szCs w:val="32"/>
          <w:lang w:val="uk-UA"/>
          <w14:textFill>
            <w14:solidFill>
              <w14:schemeClr w14:val="tx1"/>
            </w14:solidFill>
          </w14:textFill>
        </w:rPr>
      </w:pPr>
      <w:r>
        <w:rPr>
          <w:rFonts w:ascii="Times New Roman" w:hAnsi="Times New Roman" w:eastAsia="Times New Roman" w:cs="Times New Roman"/>
          <w:b/>
          <w:color w:val="000000" w:themeColor="text1"/>
          <w:sz w:val="32"/>
          <w:szCs w:val="32"/>
          <w:lang w:val="uk-UA"/>
          <w14:textFill>
            <w14:solidFill>
              <w14:schemeClr w14:val="tx1"/>
            </w14:solidFill>
          </w14:textFill>
        </w:rPr>
        <w:t xml:space="preserve"> якості освіти </w:t>
      </w:r>
      <w:r>
        <w:rPr>
          <w:rFonts w:ascii="Times New Roman" w:hAnsi="Times New Roman" w:eastAsia="Times New Roman" w:cs="Times New Roman"/>
          <w:color w:val="000000" w:themeColor="text1"/>
          <w:sz w:val="32"/>
          <w:szCs w:val="32"/>
          <w:lang w:val="uk-UA"/>
          <w14:textFill>
            <w14:solidFill>
              <w14:schemeClr w14:val="tx1"/>
            </w14:solidFill>
          </w14:textFill>
        </w:rPr>
        <w:t>Напрям</w:t>
      </w:r>
      <w:r>
        <w:rPr>
          <w:rFonts w:ascii="Times New Roman" w:hAnsi="Times New Roman" w:eastAsia="Times New Roman" w:cs="Times New Roman"/>
          <w:b/>
          <w:color w:val="000000" w:themeColor="text1"/>
          <w:sz w:val="32"/>
          <w:szCs w:val="32"/>
          <w:lang w:val="uk-UA"/>
          <w14:textFill>
            <w14:solidFill>
              <w14:schemeClr w14:val="tx1"/>
            </w14:solidFill>
          </w14:textFill>
        </w:rPr>
        <w:t xml:space="preserve"> </w:t>
      </w:r>
      <w:r>
        <w:rPr>
          <w:rFonts w:hint="default" w:ascii="Times New Roman" w:hAnsi="Times New Roman" w:eastAsia="Times New Roman" w:cs="Times New Roman"/>
          <w:b/>
          <w:color w:val="000000" w:themeColor="text1"/>
          <w:sz w:val="32"/>
          <w:szCs w:val="32"/>
          <w:lang w:val="uk-UA"/>
          <w14:textFill>
            <w14:solidFill>
              <w14:schemeClr w14:val="tx1"/>
            </w14:solidFill>
          </w14:textFill>
        </w:rPr>
        <w:t>1</w:t>
      </w:r>
      <w:r>
        <w:rPr>
          <w:rFonts w:ascii="Times New Roman" w:hAnsi="Times New Roman" w:eastAsia="Times New Roman" w:cs="Times New Roman"/>
          <w:b/>
          <w:color w:val="000000" w:themeColor="text1"/>
          <w:sz w:val="32"/>
          <w:szCs w:val="32"/>
          <w:lang w:val="uk-UA"/>
          <w14:textFill>
            <w14:solidFill>
              <w14:schemeClr w14:val="tx1"/>
            </w14:solidFill>
          </w14:textFill>
        </w:rPr>
        <w:t xml:space="preserve"> «ОСВІТНЄ</w:t>
      </w:r>
      <w:r>
        <w:rPr>
          <w:rFonts w:hint="default" w:ascii="Times New Roman" w:hAnsi="Times New Roman" w:eastAsia="Times New Roman" w:cs="Times New Roman"/>
          <w:b/>
          <w:color w:val="000000" w:themeColor="text1"/>
          <w:sz w:val="32"/>
          <w:szCs w:val="32"/>
          <w:lang w:val="uk-UA"/>
          <w14:textFill>
            <w14:solidFill>
              <w14:schemeClr w14:val="tx1"/>
            </w14:solidFill>
          </w14:textFill>
        </w:rPr>
        <w:t xml:space="preserve"> СЕРЕДОВИЩЕ</w:t>
      </w:r>
      <w:r>
        <w:rPr>
          <w:rFonts w:ascii="Times New Roman" w:hAnsi="Times New Roman" w:eastAsia="Times New Roman" w:cs="Times New Roman"/>
          <w:b/>
          <w:color w:val="000000" w:themeColor="text1"/>
          <w:sz w:val="32"/>
          <w:szCs w:val="32"/>
          <w:lang w:val="uk-UA"/>
          <w14:textFill>
            <w14:solidFill>
              <w14:schemeClr w14:val="tx1"/>
            </w14:solidFill>
          </w14:textFill>
        </w:rPr>
        <w:t xml:space="preserve">»  </w:t>
      </w:r>
    </w:p>
    <w:p>
      <w:pPr>
        <w:jc w:val="center"/>
        <w:rPr>
          <w:rFonts w:hint="default" w:ascii="Times New Roman" w:hAnsi="Times New Roman" w:eastAsia="Times New Roman" w:cs="Times New Roman"/>
          <w:b/>
          <w:color w:val="000000" w:themeColor="text1"/>
          <w:sz w:val="32"/>
          <w:szCs w:val="32"/>
          <w:lang w:val="uk-UA"/>
          <w14:textFill>
            <w14:solidFill>
              <w14:schemeClr w14:val="tx1"/>
            </w14:solidFill>
          </w14:textFill>
        </w:rPr>
      </w:pPr>
      <w:r>
        <w:rPr>
          <w:rFonts w:ascii="Times New Roman" w:hAnsi="Times New Roman" w:eastAsia="Times New Roman" w:cs="Times New Roman"/>
          <w:b/>
          <w:color w:val="000000" w:themeColor="text1"/>
          <w:sz w:val="32"/>
          <w:szCs w:val="32"/>
          <w:lang w:val="uk-UA"/>
          <w14:textFill>
            <w14:solidFill>
              <w14:schemeClr w14:val="tx1"/>
            </w14:solidFill>
          </w14:textFill>
        </w:rPr>
        <w:t>Глибочецької</w:t>
      </w:r>
      <w:r>
        <w:rPr>
          <w:rFonts w:hint="default" w:ascii="Times New Roman" w:hAnsi="Times New Roman" w:eastAsia="Times New Roman" w:cs="Times New Roman"/>
          <w:b/>
          <w:color w:val="000000" w:themeColor="text1"/>
          <w:sz w:val="32"/>
          <w:szCs w:val="32"/>
          <w:lang w:val="uk-UA"/>
          <w14:textFill>
            <w14:solidFill>
              <w14:schemeClr w14:val="tx1"/>
            </w14:solidFill>
          </w14:textFill>
        </w:rPr>
        <w:t xml:space="preserve"> ЗОШ І-ІІІ ступенів</w:t>
      </w:r>
    </w:p>
    <w:p>
      <w:pPr>
        <w:jc w:val="center"/>
        <w:rPr>
          <w:rFonts w:ascii="Times New Roman" w:hAnsi="Times New Roman" w:eastAsia="Times New Roman" w:cs="Times New Roman"/>
          <w:b/>
          <w:color w:val="000000" w:themeColor="text1"/>
          <w:sz w:val="32"/>
          <w:szCs w:val="32"/>
          <w14:textFill>
            <w14:solidFill>
              <w14:schemeClr w14:val="tx1"/>
            </w14:solidFill>
          </w14:textFill>
        </w:rPr>
      </w:pPr>
      <w:r>
        <w:rPr>
          <w:rFonts w:ascii="Times New Roman" w:hAnsi="Times New Roman" w:eastAsia="Times New Roman" w:cs="Times New Roman"/>
          <w:b/>
          <w:color w:val="000000" w:themeColor="text1"/>
          <w:sz w:val="32"/>
          <w:szCs w:val="32"/>
          <w14:textFill>
            <w14:solidFill>
              <w14:schemeClr w14:val="tx1"/>
            </w14:solidFill>
          </w14:textFill>
        </w:rPr>
        <w:t>у 202</w:t>
      </w:r>
      <w:r>
        <w:rPr>
          <w:rFonts w:ascii="Times New Roman" w:hAnsi="Times New Roman" w:eastAsia="Times New Roman" w:cs="Times New Roman"/>
          <w:b/>
          <w:color w:val="000000" w:themeColor="text1"/>
          <w:sz w:val="32"/>
          <w:szCs w:val="32"/>
          <w:lang w:val="uk-UA"/>
          <w14:textFill>
            <w14:solidFill>
              <w14:schemeClr w14:val="tx1"/>
            </w14:solidFill>
          </w14:textFill>
        </w:rPr>
        <w:t>2</w:t>
      </w:r>
      <w:r>
        <w:rPr>
          <w:rFonts w:ascii="Times New Roman" w:hAnsi="Times New Roman" w:eastAsia="Times New Roman" w:cs="Times New Roman"/>
          <w:b/>
          <w:color w:val="000000" w:themeColor="text1"/>
          <w:sz w:val="32"/>
          <w:szCs w:val="32"/>
          <w14:textFill>
            <w14:solidFill>
              <w14:schemeClr w14:val="tx1"/>
            </w14:solidFill>
          </w14:textFill>
        </w:rPr>
        <w:t>-202</w:t>
      </w:r>
      <w:r>
        <w:rPr>
          <w:rFonts w:ascii="Times New Roman" w:hAnsi="Times New Roman" w:eastAsia="Times New Roman" w:cs="Times New Roman"/>
          <w:b/>
          <w:color w:val="000000" w:themeColor="text1"/>
          <w:sz w:val="32"/>
          <w:szCs w:val="32"/>
          <w:lang w:val="uk-UA"/>
          <w14:textFill>
            <w14:solidFill>
              <w14:schemeClr w14:val="tx1"/>
            </w14:solidFill>
          </w14:textFill>
        </w:rPr>
        <w:t xml:space="preserve">3 </w:t>
      </w:r>
      <w:r>
        <w:rPr>
          <w:rFonts w:ascii="Times New Roman" w:hAnsi="Times New Roman" w:eastAsia="Times New Roman" w:cs="Times New Roman"/>
          <w:b/>
          <w:color w:val="000000" w:themeColor="text1"/>
          <w:sz w:val="32"/>
          <w:szCs w:val="32"/>
          <w14:textFill>
            <w14:solidFill>
              <w14:schemeClr w14:val="tx1"/>
            </w14:solidFill>
          </w14:textFill>
        </w:rPr>
        <w:t xml:space="preserve"> навчальному році</w:t>
      </w:r>
    </w:p>
    <w:p>
      <w:pPr>
        <w:tabs>
          <w:tab w:val="left" w:pos="3650"/>
        </w:tabs>
        <w:spacing w:after="160" w:line="259" w:lineRule="auto"/>
        <w:rPr>
          <w:rFonts w:ascii="Times New Roman" w:hAnsi="Times New Roman" w:eastAsia="Times New Roman" w:cs="Times New Roman"/>
          <w:b/>
          <w:sz w:val="28"/>
          <w:szCs w:val="28"/>
        </w:rPr>
      </w:pPr>
    </w:p>
    <w:p>
      <w:pPr>
        <w:tabs>
          <w:tab w:val="left" w:pos="3650"/>
        </w:tabs>
        <w:spacing w:after="160" w:line="259"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СКЛАД РОБОЧОЇ ГРУПИ</w:t>
      </w:r>
    </w:p>
    <w:p>
      <w:pPr>
        <w:spacing w:after="160" w:line="259" w:lineRule="auto"/>
        <w:jc w:val="center"/>
        <w:rPr>
          <w:rFonts w:ascii="Times New Roman" w:hAnsi="Times New Roman" w:eastAsia="Times New Roman" w:cs="Times New Roman"/>
          <w:sz w:val="28"/>
          <w:szCs w:val="28"/>
          <w:lang w:val="uk-UA"/>
        </w:rPr>
      </w:pPr>
      <w:r>
        <w:rPr>
          <w:rFonts w:ascii="Times New Roman" w:hAnsi="Times New Roman" w:eastAsia="Times New Roman" w:cs="Times New Roman"/>
          <w:b/>
          <w:sz w:val="28"/>
          <w:szCs w:val="28"/>
        </w:rPr>
        <w:t xml:space="preserve">з вивчення та самооцінювання якості </w:t>
      </w:r>
      <w:r>
        <w:rPr>
          <w:rFonts w:ascii="Times New Roman" w:hAnsi="Times New Roman" w:eastAsia="Times New Roman" w:cs="Times New Roman"/>
          <w:b/>
          <w:sz w:val="28"/>
          <w:szCs w:val="28"/>
          <w:lang w:val="uk-UA"/>
        </w:rPr>
        <w:t xml:space="preserve">освітньої </w:t>
      </w:r>
      <w:r>
        <w:rPr>
          <w:rFonts w:ascii="Times New Roman" w:hAnsi="Times New Roman" w:eastAsia="Times New Roman" w:cs="Times New Roman"/>
          <w:b/>
          <w:sz w:val="28"/>
          <w:szCs w:val="28"/>
        </w:rPr>
        <w:t xml:space="preserve"> діяльності</w:t>
      </w:r>
      <w:r>
        <w:rPr>
          <w:rFonts w:ascii="Times New Roman" w:hAnsi="Times New Roman" w:eastAsia="Times New Roman" w:cs="Times New Roman"/>
          <w:b/>
          <w:sz w:val="28"/>
          <w:szCs w:val="28"/>
          <w:lang w:val="uk-UA"/>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sz w:val="28"/>
          <w:szCs w:val="28"/>
          <w:lang w:val="uk-UA"/>
        </w:rPr>
        <w:t>за н</w:t>
      </w:r>
      <w:r>
        <w:rPr>
          <w:rFonts w:ascii="Times New Roman" w:hAnsi="Times New Roman" w:eastAsia="Times New Roman" w:cs="Times New Roman"/>
          <w:sz w:val="28"/>
          <w:szCs w:val="28"/>
        </w:rPr>
        <w:t>апрям</w:t>
      </w:r>
      <w:r>
        <w:rPr>
          <w:rFonts w:ascii="Times New Roman" w:hAnsi="Times New Roman" w:eastAsia="Times New Roman" w:cs="Times New Roman"/>
          <w:sz w:val="28"/>
          <w:szCs w:val="28"/>
          <w:lang w:val="uk-UA"/>
        </w:rPr>
        <w:t>ом</w:t>
      </w:r>
    </w:p>
    <w:p>
      <w:pPr>
        <w:spacing w:after="160" w:line="259" w:lineRule="auto"/>
        <w:jc w:val="center"/>
        <w:rPr>
          <w:rFonts w:ascii="Times New Roman" w:hAnsi="Times New Roman" w:eastAsia="Times New Roman" w:cs="Times New Roman"/>
          <w:b/>
          <w:caps/>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
          <w:caps/>
          <w:sz w:val="28"/>
          <w:szCs w:val="28"/>
        </w:rPr>
        <w:t>“Освітнє середовище”</w:t>
      </w:r>
    </w:p>
    <w:p>
      <w:pPr>
        <w:numPr>
          <w:ilvl w:val="0"/>
          <w:numId w:val="1"/>
        </w:numPr>
        <w:tabs>
          <w:tab w:val="left" w:pos="3650"/>
        </w:tabs>
        <w:spacing w:before="440" w:line="259"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uk-UA"/>
        </w:rPr>
        <w:t>Бекиш</w:t>
      </w:r>
      <w:r>
        <w:rPr>
          <w:rFonts w:hint="default" w:ascii="Times New Roman" w:hAnsi="Times New Roman" w:eastAsia="Times New Roman" w:cs="Times New Roman"/>
          <w:b/>
          <w:sz w:val="28"/>
          <w:szCs w:val="28"/>
          <w:lang w:val="uk-UA"/>
        </w:rPr>
        <w:t xml:space="preserve"> Л. Б.  </w:t>
      </w:r>
      <w:r>
        <w:rPr>
          <w:rFonts w:ascii="Times New Roman" w:hAnsi="Times New Roman" w:eastAsia="Times New Roman" w:cs="Times New Roman"/>
          <w:b/>
          <w:sz w:val="28"/>
          <w:szCs w:val="28"/>
        </w:rPr>
        <w:t>заступник директора з навчально-виховної роботи, голова робочої групи</w:t>
      </w:r>
    </w:p>
    <w:p>
      <w:pPr>
        <w:numPr>
          <w:ilvl w:val="0"/>
          <w:numId w:val="1"/>
        </w:numPr>
        <w:tabs>
          <w:tab w:val="left" w:pos="3650"/>
        </w:tabs>
        <w:spacing w:line="259"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uk-UA"/>
        </w:rPr>
        <w:t>Притула</w:t>
      </w:r>
      <w:r>
        <w:rPr>
          <w:rFonts w:hint="default" w:ascii="Times New Roman" w:hAnsi="Times New Roman" w:eastAsia="Times New Roman" w:cs="Times New Roman"/>
          <w:b/>
          <w:sz w:val="28"/>
          <w:szCs w:val="28"/>
          <w:lang w:val="uk-UA"/>
        </w:rPr>
        <w:t xml:space="preserve">  Н.А. - заступник директора з виховної роботи</w:t>
      </w:r>
    </w:p>
    <w:p>
      <w:pPr>
        <w:numPr>
          <w:ilvl w:val="0"/>
          <w:numId w:val="1"/>
        </w:numPr>
        <w:tabs>
          <w:tab w:val="left" w:pos="3650"/>
        </w:tabs>
        <w:spacing w:line="259"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uk-UA"/>
        </w:rPr>
        <w:t>Федишин</w:t>
      </w:r>
      <w:r>
        <w:rPr>
          <w:rFonts w:hint="default" w:ascii="Times New Roman" w:hAnsi="Times New Roman" w:eastAsia="Times New Roman" w:cs="Times New Roman"/>
          <w:b/>
          <w:sz w:val="28"/>
          <w:szCs w:val="28"/>
          <w:lang w:val="uk-UA"/>
        </w:rPr>
        <w:t xml:space="preserve"> Л.А. - практичний психолог</w:t>
      </w:r>
    </w:p>
    <w:p>
      <w:pPr>
        <w:numPr>
          <w:ilvl w:val="0"/>
          <w:numId w:val="1"/>
        </w:numPr>
        <w:tabs>
          <w:tab w:val="left" w:pos="3650"/>
        </w:tabs>
        <w:spacing w:line="259"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uk-UA"/>
        </w:rPr>
        <w:t>Томковид</w:t>
      </w:r>
      <w:r>
        <w:rPr>
          <w:rFonts w:hint="default" w:ascii="Times New Roman" w:hAnsi="Times New Roman" w:eastAsia="Times New Roman" w:cs="Times New Roman"/>
          <w:b/>
          <w:sz w:val="28"/>
          <w:szCs w:val="28"/>
          <w:lang w:val="uk-UA"/>
        </w:rPr>
        <w:t xml:space="preserve"> Я.В. - завгосп</w:t>
      </w:r>
    </w:p>
    <w:p>
      <w:pPr>
        <w:numPr>
          <w:ilvl w:val="0"/>
          <w:numId w:val="1"/>
        </w:numPr>
        <w:tabs>
          <w:tab w:val="left" w:pos="3650"/>
        </w:tabs>
        <w:spacing w:line="259"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uk-UA"/>
        </w:rPr>
        <w:t>Стецишин</w:t>
      </w:r>
      <w:r>
        <w:rPr>
          <w:rFonts w:hint="default" w:ascii="Times New Roman" w:hAnsi="Times New Roman" w:eastAsia="Times New Roman" w:cs="Times New Roman"/>
          <w:b/>
          <w:sz w:val="28"/>
          <w:szCs w:val="28"/>
          <w:lang w:val="uk-UA"/>
        </w:rPr>
        <w:t xml:space="preserve"> О.В.,  медична сестра</w:t>
      </w:r>
    </w:p>
    <w:p>
      <w:pPr>
        <w:numPr>
          <w:ilvl w:val="0"/>
          <w:numId w:val="1"/>
        </w:numPr>
        <w:tabs>
          <w:tab w:val="left" w:pos="3650"/>
        </w:tabs>
        <w:spacing w:line="259"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uk-UA"/>
        </w:rPr>
        <w:t>Томковид</w:t>
      </w:r>
      <w:r>
        <w:rPr>
          <w:rFonts w:hint="default" w:ascii="Times New Roman" w:hAnsi="Times New Roman" w:eastAsia="Times New Roman" w:cs="Times New Roman"/>
          <w:b/>
          <w:sz w:val="28"/>
          <w:szCs w:val="28"/>
          <w:lang w:val="uk-UA"/>
        </w:rPr>
        <w:t xml:space="preserve"> Л.О.</w:t>
      </w:r>
      <w:r>
        <w:rPr>
          <w:rFonts w:ascii="Times New Roman" w:hAnsi="Times New Roman" w:eastAsia="Times New Roman" w:cs="Times New Roman"/>
          <w:b/>
          <w:sz w:val="28"/>
          <w:szCs w:val="28"/>
        </w:rPr>
        <w:t xml:space="preserve"> - представниця батьківського комітету</w:t>
      </w:r>
    </w:p>
    <w:p>
      <w:pPr>
        <w:numPr>
          <w:ilvl w:val="0"/>
          <w:numId w:val="1"/>
        </w:numPr>
        <w:tabs>
          <w:tab w:val="left" w:pos="3650"/>
        </w:tabs>
        <w:spacing w:after="440" w:line="259"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uk-UA"/>
        </w:rPr>
        <w:t>Бук</w:t>
      </w:r>
      <w:r>
        <w:rPr>
          <w:rFonts w:hint="default" w:ascii="Times New Roman" w:hAnsi="Times New Roman" w:eastAsia="Times New Roman" w:cs="Times New Roman"/>
          <w:b/>
          <w:sz w:val="28"/>
          <w:szCs w:val="28"/>
          <w:lang w:val="uk-UA"/>
        </w:rPr>
        <w:t xml:space="preserve"> І.А.</w:t>
      </w:r>
      <w:r>
        <w:rPr>
          <w:rFonts w:ascii="Times New Roman" w:hAnsi="Times New Roman" w:eastAsia="Times New Roman" w:cs="Times New Roman"/>
          <w:b/>
          <w:sz w:val="28"/>
          <w:szCs w:val="28"/>
        </w:rPr>
        <w:t xml:space="preserve"> - учениця 1</w:t>
      </w:r>
      <w:r>
        <w:rPr>
          <w:rFonts w:hint="default" w:ascii="Times New Roman" w:hAnsi="Times New Roman" w:eastAsia="Times New Roman" w:cs="Times New Roman"/>
          <w:b/>
          <w:sz w:val="28"/>
          <w:szCs w:val="28"/>
          <w:lang w:val="uk-UA"/>
        </w:rPr>
        <w:t>1</w:t>
      </w:r>
      <w:r>
        <w:rPr>
          <w:rFonts w:ascii="Times New Roman" w:hAnsi="Times New Roman" w:eastAsia="Times New Roman" w:cs="Times New Roman"/>
          <w:b/>
          <w:sz w:val="28"/>
          <w:szCs w:val="28"/>
        </w:rPr>
        <w:t xml:space="preserve"> класу, </w:t>
      </w:r>
      <w:r>
        <w:rPr>
          <w:rFonts w:ascii="Times New Roman" w:hAnsi="Times New Roman" w:eastAsia="Times New Roman" w:cs="Times New Roman"/>
          <w:b/>
          <w:sz w:val="28"/>
          <w:szCs w:val="28"/>
          <w:lang w:val="uk-UA"/>
        </w:rPr>
        <w:t>голова</w:t>
      </w:r>
      <w:r>
        <w:rPr>
          <w:rFonts w:hint="default" w:ascii="Times New Roman" w:hAnsi="Times New Roman" w:eastAsia="Times New Roman" w:cs="Times New Roman"/>
          <w:b/>
          <w:sz w:val="28"/>
          <w:szCs w:val="28"/>
          <w:lang w:val="uk-UA"/>
        </w:rPr>
        <w:t xml:space="preserve"> </w:t>
      </w:r>
      <w:r>
        <w:rPr>
          <w:rFonts w:ascii="Times New Roman" w:hAnsi="Times New Roman" w:eastAsia="Times New Roman" w:cs="Times New Roman"/>
          <w:b/>
          <w:sz w:val="28"/>
          <w:szCs w:val="28"/>
        </w:rPr>
        <w:t>учнівського самоврядування</w:t>
      </w:r>
      <w:bookmarkStart w:id="1" w:name="_GoBack"/>
      <w:bookmarkEnd w:id="1"/>
    </w:p>
    <w:p>
      <w:pPr>
        <w:spacing w:before="440" w:after="440" w:line="259" w:lineRule="auto"/>
        <w:rPr>
          <w:rFonts w:ascii="Times New Roman" w:hAnsi="Times New Roman" w:eastAsia="Times New Roman" w:cs="Times New Roman"/>
          <w:b/>
          <w:color w:val="3C4043"/>
          <w:sz w:val="21"/>
          <w:szCs w:val="21"/>
        </w:rPr>
      </w:pPr>
    </w:p>
    <w:tbl>
      <w:tblPr>
        <w:tblStyle w:val="15"/>
        <w:tblW w:w="15396" w:type="dxa"/>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2160"/>
        <w:gridCol w:w="4851"/>
        <w:gridCol w:w="744"/>
        <w:gridCol w:w="702"/>
        <w:gridCol w:w="633"/>
        <w:gridCol w:w="738"/>
        <w:gridCol w:w="693"/>
        <w:gridCol w:w="690"/>
        <w:gridCol w:w="4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562" w:hRule="atLeast"/>
        </w:trPr>
        <w:tc>
          <w:tcPr>
            <w:tcW w:w="2160" w:type="dxa"/>
            <w:shd w:val="clear" w:color="auto" w:fill="92D050"/>
            <w:vAlign w:val="center"/>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Критерії</w:t>
            </w:r>
          </w:p>
        </w:tc>
        <w:tc>
          <w:tcPr>
            <w:tcW w:w="4851" w:type="dxa"/>
            <w:shd w:val="clear" w:color="auto" w:fill="92D050"/>
            <w:vAlign w:val="center"/>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Індикатори</w:t>
            </w:r>
          </w:p>
        </w:tc>
        <w:tc>
          <w:tcPr>
            <w:tcW w:w="1446" w:type="dxa"/>
            <w:gridSpan w:val="2"/>
            <w:shd w:val="clear" w:color="auto" w:fill="92D050"/>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Коефіцієнт</w:t>
            </w:r>
          </w:p>
        </w:tc>
        <w:tc>
          <w:tcPr>
            <w:tcW w:w="633" w:type="dxa"/>
            <w:shd w:val="clear" w:color="auto" w:fill="92D050"/>
          </w:tcPr>
          <w:p>
            <w:pPr>
              <w:spacing w:line="240" w:lineRule="auto"/>
              <w:jc w:val="center"/>
              <w:rPr>
                <w:rFonts w:ascii="Times New Roman" w:hAnsi="Times New Roman" w:eastAsia="Times New Roman" w:cs="Times New Roman"/>
                <w:b/>
                <w:color w:val="C00000"/>
                <w:sz w:val="24"/>
                <w:szCs w:val="24"/>
              </w:rPr>
            </w:pPr>
          </w:p>
        </w:tc>
        <w:tc>
          <w:tcPr>
            <w:tcW w:w="738" w:type="dxa"/>
            <w:shd w:val="clear" w:color="auto" w:fill="92D050"/>
          </w:tcPr>
          <w:p>
            <w:pPr>
              <w:spacing w:line="240" w:lineRule="auto"/>
              <w:jc w:val="center"/>
              <w:rPr>
                <w:rFonts w:ascii="Times New Roman" w:hAnsi="Times New Roman" w:eastAsia="Times New Roman" w:cs="Times New Roman"/>
                <w:b/>
                <w:color w:val="C00000"/>
                <w:sz w:val="24"/>
                <w:szCs w:val="24"/>
              </w:rPr>
            </w:pPr>
          </w:p>
        </w:tc>
        <w:tc>
          <w:tcPr>
            <w:tcW w:w="693" w:type="dxa"/>
            <w:shd w:val="clear" w:color="auto" w:fill="92D050"/>
          </w:tcPr>
          <w:p>
            <w:pPr>
              <w:spacing w:line="240" w:lineRule="auto"/>
              <w:jc w:val="center"/>
              <w:rPr>
                <w:rFonts w:ascii="Times New Roman" w:hAnsi="Times New Roman" w:eastAsia="Times New Roman" w:cs="Times New Roman"/>
                <w:b/>
                <w:color w:val="C00000"/>
                <w:sz w:val="24"/>
                <w:szCs w:val="24"/>
              </w:rPr>
            </w:pPr>
          </w:p>
        </w:tc>
        <w:tc>
          <w:tcPr>
            <w:tcW w:w="690" w:type="dxa"/>
            <w:shd w:val="clear" w:color="auto" w:fill="92D050"/>
          </w:tcPr>
          <w:p>
            <w:pPr>
              <w:spacing w:line="240" w:lineRule="auto"/>
              <w:jc w:val="center"/>
              <w:rPr>
                <w:rFonts w:ascii="Times New Roman" w:hAnsi="Times New Roman" w:eastAsia="Times New Roman" w:cs="Times New Roman"/>
                <w:b/>
                <w:color w:val="C00000"/>
                <w:sz w:val="24"/>
                <w:szCs w:val="24"/>
              </w:rPr>
            </w:pPr>
          </w:p>
        </w:tc>
        <w:tc>
          <w:tcPr>
            <w:tcW w:w="4185" w:type="dxa"/>
            <w:shd w:val="clear" w:color="auto" w:fill="92D050"/>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Опис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562" w:hRule="atLeast"/>
        </w:trPr>
        <w:tc>
          <w:tcPr>
            <w:tcW w:w="8457" w:type="dxa"/>
            <w:gridSpan w:val="4"/>
            <w:shd w:val="clear" w:color="auto" w:fill="92D050"/>
            <w:vAlign w:val="center"/>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Вимога/правило 1.1. Забезпечення комфортних і безпечних умов навчання та праці</w:t>
            </w:r>
          </w:p>
        </w:tc>
        <w:tc>
          <w:tcPr>
            <w:tcW w:w="633" w:type="dxa"/>
            <w:shd w:val="clear" w:color="auto" w:fill="92D050"/>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В</w:t>
            </w:r>
          </w:p>
        </w:tc>
        <w:tc>
          <w:tcPr>
            <w:tcW w:w="738" w:type="dxa"/>
            <w:shd w:val="clear" w:color="auto" w:fill="92D050"/>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Д</w:t>
            </w:r>
          </w:p>
        </w:tc>
        <w:tc>
          <w:tcPr>
            <w:tcW w:w="693" w:type="dxa"/>
            <w:shd w:val="clear" w:color="auto" w:fill="92D050"/>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ВП</w:t>
            </w:r>
          </w:p>
        </w:tc>
        <w:tc>
          <w:tcPr>
            <w:tcW w:w="690" w:type="dxa"/>
            <w:shd w:val="clear" w:color="auto" w:fill="92D050"/>
          </w:tcPr>
          <w:p>
            <w:pPr>
              <w:spacing w:line="24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Н</w:t>
            </w:r>
          </w:p>
        </w:tc>
        <w:tc>
          <w:tcPr>
            <w:tcW w:w="4185" w:type="dxa"/>
            <w:shd w:val="clear" w:color="auto" w:fill="92D050"/>
          </w:tcPr>
          <w:p>
            <w:pPr>
              <w:spacing w:line="240" w:lineRule="auto"/>
              <w:jc w:val="center"/>
              <w:rPr>
                <w:rFonts w:ascii="Times New Roman" w:hAnsi="Times New Roman" w:eastAsia="Times New Roman" w:cs="Times New Roman"/>
                <w:b/>
                <w:color w:val="C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1.1.1. Приміщення і територія закладу освіти є безпечними та комфортними для навчання та праці</w:t>
            </w: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1.1.1.1.Чи комфортно перебувати у закладі учасникам освітнього процесу?</w:t>
            </w:r>
          </w:p>
        </w:tc>
        <w:tc>
          <w:tcPr>
            <w:tcW w:w="744" w:type="dxa"/>
          </w:tcPr>
          <w:p>
            <w:pPr>
              <w:spacing w:line="240" w:lineRule="auto"/>
              <w:jc w:val="center"/>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w:t>
            </w: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w:t>
            </w: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b/>
                <w:sz w:val="30"/>
                <w:szCs w:val="30"/>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uk-UA"/>
              </w:rPr>
              <w:t xml:space="preserve">72 </w:t>
            </w:r>
            <w:r>
              <w:rPr>
                <w:rFonts w:ascii="Times New Roman" w:hAnsi="Times New Roman" w:eastAsia="Times New Roman" w:cs="Times New Roman"/>
                <w:sz w:val="24"/>
                <w:szCs w:val="24"/>
              </w:rPr>
              <w:t>% учнів почувають себе в школі комфортно і захищень,</w:t>
            </w:r>
            <w:r>
              <w:rPr>
                <w:rFonts w:hint="default" w:ascii="Times New Roman" w:hAnsi="Times New Roman" w:eastAsia="Times New Roman" w:cs="Times New Roman"/>
                <w:sz w:val="24"/>
                <w:szCs w:val="24"/>
                <w:lang w:val="uk-UA"/>
              </w:rPr>
              <w:t xml:space="preserve"> 18</w:t>
            </w:r>
            <w:r>
              <w:rPr>
                <w:rFonts w:ascii="Times New Roman" w:hAnsi="Times New Roman" w:eastAsia="Times New Roman" w:cs="Times New Roman"/>
                <w:sz w:val="24"/>
                <w:szCs w:val="24"/>
              </w:rPr>
              <w:t xml:space="preserve"> %  здебільшого безпечно і комфортно, </w:t>
            </w:r>
            <w:r>
              <w:rPr>
                <w:rFonts w:hint="default" w:ascii="Times New Roman" w:hAnsi="Times New Roman" w:eastAsia="Times New Roman" w:cs="Times New Roman"/>
                <w:sz w:val="24"/>
                <w:szCs w:val="24"/>
                <w:lang w:val="uk-UA"/>
              </w:rPr>
              <w:t>8</w:t>
            </w:r>
            <w:r>
              <w:rPr>
                <w:rFonts w:ascii="Times New Roman" w:hAnsi="Times New Roman" w:eastAsia="Times New Roman" w:cs="Times New Roman"/>
                <w:sz w:val="24"/>
                <w:szCs w:val="24"/>
              </w:rPr>
              <w:t>% - здебільшого небезпечно, 2% учнів не почувають  себе комфортно і безпечно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1.1.1.2. Чи учням та вчителям подобається, як організований простір закладу? Що саме вони б хотіли змінити?</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28"/>
                <w:szCs w:val="28"/>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rPr>
            </w:pPr>
          </w:p>
        </w:tc>
        <w:tc>
          <w:tcPr>
            <w:tcW w:w="690" w:type="dxa"/>
          </w:tcPr>
          <w:p>
            <w:pPr>
              <w:spacing w:line="240" w:lineRule="auto"/>
              <w:jc w:val="center"/>
              <w:rPr>
                <w:rFonts w:ascii="Times New Roman" w:hAnsi="Times New Roman" w:eastAsia="Times New Roman" w:cs="Times New Roman"/>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uk-UA"/>
              </w:rPr>
              <w:t>94</w:t>
            </w:r>
            <w:r>
              <w:rPr>
                <w:rFonts w:ascii="Times New Roman" w:hAnsi="Times New Roman" w:eastAsia="Times New Roman" w:cs="Times New Roman"/>
                <w:sz w:val="24"/>
                <w:szCs w:val="24"/>
              </w:rPr>
              <w:t xml:space="preserve">% опитаних подобається, як організований простір закладу освіти.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1.1.1.3. Чи використовують вчителі можливості просторової організації в процесі навчання? Чи дозволяють умови, обладнання навчальних кабінетів гнучко використовувати простір під час освітнього процесу?</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Оформлення навчальних кабінетів сприяє ефективному використанню освітнього середовища Гнучкість дизайну забезпечується через мобільні робочі місця для індивідуальної, групової та колективної роботи та створює можливості для швидкої зміни конфігурації освітнього середовища, форм роботи під час навчального заняття. Дотримано балансу візуальної стимуляції.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401"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1.1.1.4.Чи подобається учням облаштування території? Чи враховується їхня думка при облаштуванні освітнього простору? Чи є місце для рухливих ігор та спокійного відпочинку?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uk-UA"/>
              </w:rPr>
              <w:t>85</w:t>
            </w:r>
            <w:r>
              <w:rPr>
                <w:rFonts w:ascii="Times New Roman" w:hAnsi="Times New Roman" w:eastAsia="Times New Roman" w:cs="Times New Roman"/>
                <w:sz w:val="24"/>
                <w:szCs w:val="24"/>
              </w:rPr>
              <w:t>% учнів висловили задоволення щодо зручності, комфортності й безпеки території закладу освіти.  На території закладу освіти функціонує комплексний спортивний майданчик</w:t>
            </w:r>
            <w:r>
              <w:rPr>
                <w:rFonts w:hint="default" w:ascii="Times New Roman" w:hAnsi="Times New Roman" w:eastAsia="Times New Roman" w:cs="Times New Roman"/>
                <w:sz w:val="24"/>
                <w:szCs w:val="24"/>
                <w:lang w:val="uk-UA"/>
              </w:rPr>
              <w:t>.</w:t>
            </w:r>
          </w:p>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 xml:space="preserve"> Обладнання майданчика безпечне для експлуатації.</w:t>
            </w:r>
            <w:r>
              <w:rPr>
                <w:rFonts w:hint="default" w:ascii="Times New Roman" w:hAnsi="Times New Roman" w:eastAsia="Times New Roman" w:cs="Times New Roman"/>
                <w:sz w:val="24"/>
                <w:szCs w:val="24"/>
                <w:lang w:val="uk-U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1.1.1.5.Чи створені персональні робочі місця та місця для відпочинку педагогів</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 xml:space="preserve">Більшість педагогічних працівників мають персональне робоче місце. Відсутні оформлені місця для вчителів трудового навчання, музичного мистецтва, 2 учителів математики. Відсутня кімната для відпочинку педагогів. </w:t>
            </w:r>
            <w:r>
              <w:rPr>
                <w:rFonts w:ascii="Times New Roman" w:hAnsi="Times New Roman" w:eastAsia="Times New Roman" w:cs="Times New Roman"/>
                <w:sz w:val="24"/>
                <w:szCs w:val="24"/>
                <w:lang w:val="uk-UA"/>
              </w:rPr>
              <w:t>Є</w:t>
            </w:r>
            <w:r>
              <w:rPr>
                <w:rFonts w:ascii="Times New Roman" w:hAnsi="Times New Roman" w:eastAsia="Times New Roman" w:cs="Times New Roman"/>
                <w:sz w:val="24"/>
                <w:szCs w:val="24"/>
              </w:rPr>
              <w:t xml:space="preserve"> місце для рухливих ігор та спокійного відпочинку</w:t>
            </w:r>
            <w:r>
              <w:rPr>
                <w:rFonts w:hint="default" w:ascii="Times New Roman" w:hAnsi="Times New Roman" w:eastAsia="Times New Roman" w:cs="Times New Roman"/>
                <w:sz w:val="24"/>
                <w:szCs w:val="24"/>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76" w:hRule="atLeast"/>
        </w:trPr>
        <w:tc>
          <w:tcPr>
            <w:tcW w:w="15396" w:type="dxa"/>
            <w:gridSpan w:val="9"/>
            <w:vMerge w:val="restart"/>
            <w:shd w:val="clear" w:color="auto" w:fill="D6E3BC" w:themeFill="accent3" w:themeFillTint="66"/>
            <w:vAlign w:val="center"/>
          </w:tcPr>
          <w:p>
            <w:pPr>
              <w:spacing w:line="240" w:lineRule="auto"/>
              <w:jc w:val="both"/>
              <w:rPr>
                <w:rFonts w:ascii="Times New Roman" w:hAnsi="Times New Roman" w:eastAsia="Times New Roman" w:cs="Times New Roman"/>
                <w:b/>
                <w:color w:val="800000"/>
                <w:sz w:val="24"/>
                <w:szCs w:val="24"/>
              </w:rPr>
            </w:pPr>
            <w:r>
              <w:rPr>
                <w:rFonts w:ascii="Times New Roman" w:hAnsi="Times New Roman" w:eastAsia="Times New Roman" w:cs="Times New Roman"/>
                <w:b/>
                <w:color w:val="800000"/>
                <w:sz w:val="24"/>
                <w:szCs w:val="24"/>
              </w:rPr>
              <w:t xml:space="preserve">Критерій 1.1.1. Заклад освіти розташований на вулиці з активним дорожнім рухом, поруч - </w:t>
            </w:r>
            <w:r>
              <w:rPr>
                <w:rFonts w:ascii="Times New Roman" w:hAnsi="Times New Roman" w:eastAsia="Times New Roman" w:cs="Times New Roman"/>
                <w:b/>
                <w:color w:val="800000"/>
                <w:sz w:val="24"/>
                <w:szCs w:val="24"/>
                <w:lang w:val="uk-UA"/>
              </w:rPr>
              <w:t>дві</w:t>
            </w:r>
            <w:r>
              <w:rPr>
                <w:rFonts w:ascii="Times New Roman" w:hAnsi="Times New Roman" w:eastAsia="Times New Roman" w:cs="Times New Roman"/>
                <w:b/>
                <w:color w:val="800000"/>
                <w:sz w:val="24"/>
                <w:szCs w:val="24"/>
              </w:rPr>
              <w:t xml:space="preserve"> торгові точки. Територія огороджена. В'їзд на територію закладу освіти регулюється - встановлено ворота. Будівля закладу освіти має </w:t>
            </w:r>
            <w:r>
              <w:rPr>
                <w:rFonts w:ascii="Times New Roman" w:hAnsi="Times New Roman" w:eastAsia="Times New Roman" w:cs="Times New Roman"/>
                <w:b/>
                <w:color w:val="800000"/>
                <w:sz w:val="24"/>
                <w:szCs w:val="24"/>
                <w:lang w:val="uk-UA"/>
              </w:rPr>
              <w:t>п</w:t>
            </w:r>
            <w:r>
              <w:rPr>
                <w:rFonts w:hint="default" w:ascii="Times New Roman" w:hAnsi="Times New Roman" w:eastAsia="Times New Roman" w:cs="Times New Roman"/>
                <w:b/>
                <w:color w:val="800000"/>
                <w:sz w:val="24"/>
                <w:szCs w:val="24"/>
                <w:lang w:val="en-US"/>
              </w:rPr>
              <w:t>’</w:t>
            </w:r>
            <w:r>
              <w:rPr>
                <w:rFonts w:hint="default" w:ascii="Times New Roman" w:hAnsi="Times New Roman" w:eastAsia="Times New Roman" w:cs="Times New Roman"/>
                <w:b/>
                <w:color w:val="800000"/>
                <w:sz w:val="24"/>
                <w:szCs w:val="24"/>
                <w:lang w:val="uk-UA"/>
              </w:rPr>
              <w:t>ять</w:t>
            </w:r>
            <w:r>
              <w:rPr>
                <w:rFonts w:ascii="Times New Roman" w:hAnsi="Times New Roman" w:eastAsia="Times New Roman" w:cs="Times New Roman"/>
                <w:b/>
                <w:color w:val="800000"/>
                <w:sz w:val="24"/>
                <w:szCs w:val="24"/>
              </w:rPr>
              <w:t xml:space="preserve"> входів\виходів, що дозволяє забезпечити автономність окремих категорій здобувачів освіти та потребує додаткових зусиль для забезпечення контролю. З метою недопущення до навчальних приміщень осіб, що не є учасниками освітнього процесу вжито заходи:</w:t>
            </w:r>
          </w:p>
          <w:p>
            <w:pPr>
              <w:numPr>
                <w:ilvl w:val="0"/>
                <w:numId w:val="2"/>
              </w:numPr>
              <w:spacing w:line="240" w:lineRule="auto"/>
              <w:jc w:val="both"/>
              <w:rPr>
                <w:rFonts w:ascii="Times New Roman" w:hAnsi="Times New Roman" w:eastAsia="Times New Roman" w:cs="Times New Roman"/>
                <w:b/>
                <w:color w:val="800000"/>
                <w:sz w:val="24"/>
                <w:szCs w:val="24"/>
              </w:rPr>
            </w:pPr>
            <w:r>
              <w:rPr>
                <w:rFonts w:ascii="Times New Roman" w:hAnsi="Times New Roman" w:eastAsia="Times New Roman" w:cs="Times New Roman"/>
                <w:b/>
                <w:color w:val="800000"/>
                <w:sz w:val="24"/>
                <w:szCs w:val="24"/>
              </w:rPr>
              <w:t>розміщено відповідного змісту оголошення при вході в приміщення;</w:t>
            </w:r>
          </w:p>
          <w:p>
            <w:pPr>
              <w:numPr>
                <w:ilvl w:val="0"/>
                <w:numId w:val="2"/>
              </w:numPr>
              <w:spacing w:line="240" w:lineRule="auto"/>
              <w:jc w:val="both"/>
              <w:rPr>
                <w:rFonts w:ascii="Times New Roman" w:hAnsi="Times New Roman" w:eastAsia="Times New Roman" w:cs="Times New Roman"/>
                <w:b/>
                <w:color w:val="800000"/>
                <w:sz w:val="24"/>
                <w:szCs w:val="24"/>
              </w:rPr>
            </w:pPr>
            <w:r>
              <w:rPr>
                <w:rFonts w:ascii="Times New Roman" w:hAnsi="Times New Roman" w:eastAsia="Times New Roman" w:cs="Times New Roman"/>
                <w:b/>
                <w:color w:val="800000"/>
                <w:sz w:val="24"/>
                <w:szCs w:val="24"/>
              </w:rPr>
              <w:t>налагоджено чергування обслуговуючого персоналу, педагогічних працівників, представників адміністрації.</w:t>
            </w:r>
          </w:p>
          <w:p>
            <w:pPr>
              <w:spacing w:line="240" w:lineRule="auto"/>
              <w:jc w:val="both"/>
              <w:rPr>
                <w:rFonts w:ascii="Times New Roman" w:hAnsi="Times New Roman" w:eastAsia="Times New Roman" w:cs="Times New Roman"/>
                <w:b/>
                <w:color w:val="800000"/>
                <w:sz w:val="24"/>
                <w:szCs w:val="24"/>
              </w:rPr>
            </w:pPr>
            <w:r>
              <w:rPr>
                <w:rFonts w:ascii="Times New Roman" w:hAnsi="Times New Roman" w:eastAsia="Times New Roman" w:cs="Times New Roman"/>
                <w:b/>
                <w:color w:val="800000"/>
                <w:sz w:val="24"/>
                <w:szCs w:val="24"/>
              </w:rPr>
              <w:t xml:space="preserve">Навчальні приміщення, роздягальні, санітарні кімнати для здобувачів освіти початкової школи є непрохідними та недоступними для користування здобувачами освіти інших вікових груп. Прилегла територія благоустроєна - </w:t>
            </w:r>
            <w:r>
              <w:rPr>
                <w:rFonts w:ascii="Times New Roman" w:hAnsi="Times New Roman" w:eastAsia="Times New Roman" w:cs="Times New Roman"/>
                <w:b/>
                <w:color w:val="800000"/>
                <w:sz w:val="24"/>
                <w:szCs w:val="24"/>
                <w:lang w:val="uk-UA"/>
              </w:rPr>
              <w:t>асфальтне</w:t>
            </w:r>
            <w:r>
              <w:rPr>
                <w:rFonts w:ascii="Times New Roman" w:hAnsi="Times New Roman" w:eastAsia="Times New Roman" w:cs="Times New Roman"/>
                <w:b/>
                <w:color w:val="800000"/>
                <w:sz w:val="24"/>
                <w:szCs w:val="24"/>
              </w:rPr>
              <w:t xml:space="preserve"> </w:t>
            </w:r>
            <w:r>
              <w:rPr>
                <w:rFonts w:ascii="Times New Roman" w:hAnsi="Times New Roman" w:eastAsia="Times New Roman" w:cs="Times New Roman"/>
                <w:b/>
                <w:color w:val="800000"/>
                <w:sz w:val="24"/>
                <w:szCs w:val="24"/>
                <w:lang w:val="uk-UA"/>
              </w:rPr>
              <w:t>та</w:t>
            </w:r>
            <w:r>
              <w:rPr>
                <w:rFonts w:hint="default" w:ascii="Times New Roman" w:hAnsi="Times New Roman" w:eastAsia="Times New Roman" w:cs="Times New Roman"/>
                <w:b/>
                <w:color w:val="800000"/>
                <w:sz w:val="24"/>
                <w:szCs w:val="24"/>
                <w:lang w:val="uk-UA"/>
              </w:rPr>
              <w:t xml:space="preserve">  газонне </w:t>
            </w:r>
            <w:r>
              <w:rPr>
                <w:rFonts w:ascii="Times New Roman" w:hAnsi="Times New Roman" w:eastAsia="Times New Roman" w:cs="Times New Roman"/>
                <w:b/>
                <w:color w:val="800000"/>
                <w:sz w:val="24"/>
                <w:szCs w:val="24"/>
              </w:rPr>
              <w:t xml:space="preserve">покриття. Рослинні насадження - кущі, дерева у доброму стані. У безпосередній близькості до території закладу освіти розташоване </w:t>
            </w:r>
            <w:r>
              <w:rPr>
                <w:rFonts w:hint="default" w:ascii="Times New Roman" w:hAnsi="Times New Roman" w:eastAsia="Times New Roman" w:cs="Times New Roman"/>
                <w:b/>
                <w:color w:val="800000"/>
                <w:sz w:val="24"/>
                <w:szCs w:val="24"/>
                <w:lang w:val="uk-UA"/>
              </w:rPr>
              <w:t xml:space="preserve"> шкільної котельні  в доброму стані та </w:t>
            </w:r>
            <w:r>
              <w:rPr>
                <w:rFonts w:ascii="Times New Roman" w:hAnsi="Times New Roman" w:eastAsia="Times New Roman" w:cs="Times New Roman"/>
                <w:b/>
                <w:color w:val="800000"/>
                <w:sz w:val="24"/>
                <w:szCs w:val="24"/>
              </w:rPr>
              <w:t xml:space="preserve"> приміщення </w:t>
            </w:r>
            <w:r>
              <w:rPr>
                <w:rFonts w:ascii="Times New Roman" w:hAnsi="Times New Roman" w:eastAsia="Times New Roman" w:cs="Times New Roman"/>
                <w:b/>
                <w:color w:val="800000"/>
                <w:sz w:val="24"/>
                <w:szCs w:val="24"/>
                <w:lang w:val="uk-UA"/>
              </w:rPr>
              <w:t>майстерні</w:t>
            </w:r>
            <w:r>
              <w:rPr>
                <w:rFonts w:ascii="Times New Roman" w:hAnsi="Times New Roman" w:eastAsia="Times New Roman" w:cs="Times New Roman"/>
                <w:b/>
                <w:color w:val="800000"/>
                <w:sz w:val="24"/>
                <w:szCs w:val="24"/>
              </w:rPr>
              <w:t xml:space="preserve">, що </w:t>
            </w:r>
            <w:r>
              <w:rPr>
                <w:rFonts w:hint="default" w:ascii="Times New Roman" w:hAnsi="Times New Roman" w:eastAsia="Times New Roman" w:cs="Times New Roman"/>
                <w:b/>
                <w:color w:val="800000"/>
                <w:sz w:val="24"/>
                <w:szCs w:val="24"/>
                <w:lang w:val="uk-UA"/>
              </w:rPr>
              <w:t xml:space="preserve"> потребує  капітального ремонту</w:t>
            </w:r>
            <w:r>
              <w:rPr>
                <w:rFonts w:ascii="Times New Roman" w:hAnsi="Times New Roman" w:eastAsia="Times New Roman" w:cs="Times New Roman"/>
                <w:b/>
                <w:color w:val="800000"/>
                <w:sz w:val="24"/>
                <w:szCs w:val="24"/>
              </w:rPr>
              <w:t>, з 20</w:t>
            </w:r>
            <w:r>
              <w:rPr>
                <w:rFonts w:hint="default" w:ascii="Times New Roman" w:hAnsi="Times New Roman" w:eastAsia="Times New Roman" w:cs="Times New Roman"/>
                <w:b/>
                <w:color w:val="800000"/>
                <w:sz w:val="24"/>
                <w:szCs w:val="24"/>
                <w:lang w:val="uk-UA"/>
              </w:rPr>
              <w:t xml:space="preserve">20 </w:t>
            </w:r>
            <w:r>
              <w:rPr>
                <w:rFonts w:ascii="Times New Roman" w:hAnsi="Times New Roman" w:eastAsia="Times New Roman" w:cs="Times New Roman"/>
                <w:b/>
                <w:color w:val="800000"/>
                <w:sz w:val="24"/>
                <w:szCs w:val="24"/>
              </w:rPr>
              <w:t xml:space="preserve"> року не експлуатується. Територія чиста, охайна, відсутнє нагромадження сміття, будівельних матеріалів, опалого листя, в темну пору доби </w:t>
            </w:r>
            <w:r>
              <w:rPr>
                <w:rFonts w:hint="default" w:ascii="Times New Roman" w:hAnsi="Times New Roman" w:eastAsia="Times New Roman" w:cs="Times New Roman"/>
                <w:b/>
                <w:color w:val="800000"/>
                <w:sz w:val="24"/>
                <w:szCs w:val="24"/>
                <w:lang w:val="uk-UA"/>
              </w:rPr>
              <w:t xml:space="preserve"> на передньому фоні </w:t>
            </w:r>
            <w:r>
              <w:rPr>
                <w:rFonts w:ascii="Times New Roman" w:hAnsi="Times New Roman" w:eastAsia="Times New Roman" w:cs="Times New Roman"/>
                <w:b/>
                <w:color w:val="800000"/>
                <w:sz w:val="24"/>
                <w:szCs w:val="24"/>
              </w:rPr>
              <w:t>освітлюється.</w:t>
            </w:r>
          </w:p>
          <w:p>
            <w:pPr>
              <w:spacing w:line="240" w:lineRule="auto"/>
              <w:jc w:val="both"/>
              <w:rPr>
                <w:rFonts w:ascii="Times New Roman" w:hAnsi="Times New Roman" w:eastAsia="Times New Roman" w:cs="Times New Roman"/>
                <w:b/>
                <w:color w:val="800000"/>
                <w:sz w:val="24"/>
                <w:szCs w:val="24"/>
              </w:rPr>
            </w:pPr>
            <w:r>
              <w:rPr>
                <w:rFonts w:ascii="Times New Roman" w:hAnsi="Times New Roman" w:eastAsia="Times New Roman" w:cs="Times New Roman"/>
                <w:b/>
                <w:color w:val="800000"/>
                <w:sz w:val="24"/>
                <w:szCs w:val="24"/>
              </w:rPr>
              <w:t xml:space="preserve">Ведеться зовнішнє цілодобове відеоспостереження. </w:t>
            </w:r>
            <w:r>
              <w:rPr>
                <w:rFonts w:ascii="Times New Roman" w:hAnsi="Times New Roman" w:eastAsia="Times New Roman" w:cs="Times New Roman"/>
                <w:b/>
                <w:color w:val="800000"/>
                <w:sz w:val="24"/>
                <w:szCs w:val="24"/>
                <w:lang w:val="uk-UA"/>
              </w:rPr>
              <w:t>Потребує</w:t>
            </w:r>
            <w:r>
              <w:rPr>
                <w:rFonts w:hint="default" w:ascii="Times New Roman" w:hAnsi="Times New Roman" w:eastAsia="Times New Roman" w:cs="Times New Roman"/>
                <w:b/>
                <w:color w:val="800000"/>
                <w:sz w:val="24"/>
                <w:szCs w:val="24"/>
                <w:lang w:val="uk-UA"/>
              </w:rPr>
              <w:t xml:space="preserve"> в</w:t>
            </w:r>
            <w:r>
              <w:rPr>
                <w:rFonts w:ascii="Times New Roman" w:hAnsi="Times New Roman" w:eastAsia="Times New Roman" w:cs="Times New Roman"/>
                <w:b/>
                <w:color w:val="800000"/>
                <w:sz w:val="24"/>
                <w:szCs w:val="24"/>
              </w:rPr>
              <w:t>становлен</w:t>
            </w:r>
            <w:r>
              <w:rPr>
                <w:rFonts w:ascii="Times New Roman" w:hAnsi="Times New Roman" w:eastAsia="Times New Roman" w:cs="Times New Roman"/>
                <w:b/>
                <w:color w:val="800000"/>
                <w:sz w:val="24"/>
                <w:szCs w:val="24"/>
                <w:lang w:val="uk-UA"/>
              </w:rPr>
              <w:t>ня</w:t>
            </w:r>
            <w:r>
              <w:rPr>
                <w:rFonts w:ascii="Times New Roman" w:hAnsi="Times New Roman" w:eastAsia="Times New Roman" w:cs="Times New Roman"/>
                <w:b/>
                <w:color w:val="800000"/>
                <w:sz w:val="24"/>
                <w:szCs w:val="24"/>
              </w:rPr>
              <w:t xml:space="preserve"> велопарковк</w:t>
            </w:r>
            <w:r>
              <w:rPr>
                <w:rFonts w:ascii="Times New Roman" w:hAnsi="Times New Roman" w:eastAsia="Times New Roman" w:cs="Times New Roman"/>
                <w:b/>
                <w:color w:val="800000"/>
                <w:sz w:val="24"/>
                <w:szCs w:val="24"/>
                <w:lang w:val="uk-UA"/>
              </w:rPr>
              <w:t>а</w:t>
            </w:r>
            <w:r>
              <w:rPr>
                <w:rFonts w:ascii="Times New Roman" w:hAnsi="Times New Roman" w:eastAsia="Times New Roman" w:cs="Times New Roman"/>
                <w:b/>
                <w:color w:val="800000"/>
                <w:sz w:val="24"/>
                <w:szCs w:val="24"/>
              </w:rPr>
              <w:t>. В умовах карантинних обмежень освітнього процесу організовано:</w:t>
            </w:r>
          </w:p>
          <w:p>
            <w:pPr>
              <w:numPr>
                <w:ilvl w:val="0"/>
                <w:numId w:val="3"/>
              </w:numPr>
              <w:spacing w:line="240" w:lineRule="auto"/>
              <w:jc w:val="both"/>
              <w:rPr>
                <w:rFonts w:ascii="Times New Roman" w:hAnsi="Times New Roman" w:eastAsia="Times New Roman" w:cs="Times New Roman"/>
                <w:b/>
                <w:color w:val="800000"/>
                <w:sz w:val="24"/>
                <w:szCs w:val="24"/>
              </w:rPr>
            </w:pPr>
            <w:r>
              <w:rPr>
                <w:rFonts w:ascii="Times New Roman" w:hAnsi="Times New Roman" w:eastAsia="Times New Roman" w:cs="Times New Roman"/>
                <w:b/>
                <w:color w:val="800000"/>
                <w:sz w:val="24"/>
                <w:szCs w:val="24"/>
              </w:rPr>
              <w:t>місця для обробки рук антисептичними засобами на всіх входах\виходах до закладу освіти;</w:t>
            </w:r>
          </w:p>
          <w:p>
            <w:pPr>
              <w:numPr>
                <w:ilvl w:val="0"/>
                <w:numId w:val="3"/>
              </w:numPr>
              <w:spacing w:line="240" w:lineRule="auto"/>
              <w:jc w:val="both"/>
              <w:rPr>
                <w:rFonts w:ascii="Times New Roman" w:hAnsi="Times New Roman" w:eastAsia="Times New Roman" w:cs="Times New Roman"/>
                <w:b/>
                <w:color w:val="800000"/>
                <w:sz w:val="24"/>
                <w:szCs w:val="24"/>
              </w:rPr>
            </w:pPr>
            <w:r>
              <w:rPr>
                <w:rFonts w:ascii="Times New Roman" w:hAnsi="Times New Roman" w:eastAsia="Times New Roman" w:cs="Times New Roman"/>
                <w:b/>
                <w:color w:val="800000"/>
                <w:sz w:val="24"/>
                <w:szCs w:val="24"/>
              </w:rPr>
              <w:t xml:space="preserve">встановлені контейнери з кришками та поліетиленовими пакетами для збору використаних засобів індивідуального захисту, паперових серветок з подальшою утилізацією; </w:t>
            </w:r>
          </w:p>
          <w:p>
            <w:pPr>
              <w:numPr>
                <w:ilvl w:val="0"/>
                <w:numId w:val="3"/>
              </w:numPr>
              <w:spacing w:line="240" w:lineRule="auto"/>
              <w:jc w:val="both"/>
              <w:rPr>
                <w:rFonts w:ascii="Times New Roman" w:hAnsi="Times New Roman" w:eastAsia="Times New Roman" w:cs="Times New Roman"/>
                <w:b/>
                <w:color w:val="800000"/>
                <w:sz w:val="24"/>
                <w:szCs w:val="24"/>
              </w:rPr>
            </w:pPr>
            <w:r>
              <w:rPr>
                <w:rFonts w:ascii="Times New Roman" w:hAnsi="Times New Roman" w:eastAsia="Times New Roman" w:cs="Times New Roman"/>
                <w:b/>
                <w:color w:val="800000"/>
                <w:sz w:val="24"/>
                <w:szCs w:val="24"/>
              </w:rPr>
              <w:t>проводиться очищення і дезінфекція поверхонь після закінчення навчальних занять та в кінці робочого дня;</w:t>
            </w:r>
          </w:p>
          <w:p>
            <w:pPr>
              <w:numPr>
                <w:ilvl w:val="0"/>
                <w:numId w:val="3"/>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800000"/>
                <w:sz w:val="24"/>
                <w:szCs w:val="24"/>
              </w:rPr>
              <w:t>розміщені інформаційні плакати/банери про необхідність дотримання респіраторної гігієни та етикету кашлю.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317" w:hRule="atLeast"/>
        </w:trPr>
        <w:tc>
          <w:tcPr>
            <w:tcW w:w="15396" w:type="dxa"/>
            <w:gridSpan w:val="9"/>
            <w:vMerge w:val="continue"/>
            <w:shd w:val="clear" w:color="auto" w:fill="D6E3BC" w:themeFill="accent3" w:themeFillTint="66"/>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4851" w:type="dxa"/>
          </w:tcPr>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1.1.2.1. Чи наявні у закладі усі групи приміщень, що передбачені відповідними будівельними та санітарними нормами та необхідні для реалізації освітньої програми закладу?</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w:t>
            </w:r>
          </w:p>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rPr>
              <w:t xml:space="preserve">Навчальні кабінети - </w:t>
            </w:r>
            <w:r>
              <w:rPr>
                <w:rFonts w:ascii="Times New Roman" w:hAnsi="Times New Roman" w:eastAsia="Times New Roman" w:cs="Times New Roman"/>
                <w:sz w:val="24"/>
                <w:szCs w:val="24"/>
                <w:lang w:val="uk-UA"/>
              </w:rPr>
              <w:t xml:space="preserve"> </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Спортивна зала  - 1</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Актова зала - </w:t>
            </w:r>
            <w:r>
              <w:rPr>
                <w:rFonts w:hint="default" w:ascii="Times New Roman" w:hAnsi="Times New Roman" w:eastAsia="Times New Roman" w:cs="Times New Roman"/>
                <w:sz w:val="24"/>
                <w:szCs w:val="24"/>
                <w:lang w:val="uk-UA"/>
              </w:rPr>
              <w:t xml:space="preserve">60 </w:t>
            </w:r>
            <w:r>
              <w:rPr>
                <w:rFonts w:ascii="Times New Roman" w:hAnsi="Times New Roman" w:eastAsia="Times New Roman" w:cs="Times New Roman"/>
                <w:sz w:val="24"/>
                <w:szCs w:val="24"/>
              </w:rPr>
              <w:t xml:space="preserve"> місць</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Їдальня - </w:t>
            </w:r>
            <w:r>
              <w:rPr>
                <w:rFonts w:ascii="Times New Roman" w:hAnsi="Times New Roman" w:eastAsia="Times New Roman" w:cs="Times New Roman"/>
                <w:sz w:val="24"/>
                <w:szCs w:val="24"/>
                <w:lang w:val="uk-UA"/>
              </w:rPr>
              <w:t xml:space="preserve"> </w:t>
            </w:r>
            <w:r>
              <w:rPr>
                <w:rFonts w:hint="default" w:ascii="Times New Roman" w:hAnsi="Times New Roman" w:eastAsia="Times New Roman" w:cs="Times New Roman"/>
                <w:sz w:val="24"/>
                <w:szCs w:val="24"/>
                <w:lang w:val="uk-UA"/>
              </w:rPr>
              <w:t xml:space="preserve">60 </w:t>
            </w:r>
            <w:r>
              <w:rPr>
                <w:rFonts w:ascii="Times New Roman" w:hAnsi="Times New Roman" w:eastAsia="Times New Roman" w:cs="Times New Roman"/>
                <w:sz w:val="24"/>
                <w:szCs w:val="24"/>
              </w:rPr>
              <w:t xml:space="preserve"> місць</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Медичний кабінет - 1</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Кабінет психолога -1</w:t>
            </w:r>
          </w:p>
          <w:p>
            <w:pPr>
              <w:spacing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rPr>
              <w:t>Бібліотека - 1</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Майстерня - </w:t>
            </w:r>
            <w:r>
              <w:rPr>
                <w:rFonts w:ascii="Times New Roman" w:hAnsi="Times New Roman" w:eastAsia="Times New Roman" w:cs="Times New Roman"/>
                <w:sz w:val="24"/>
                <w:szCs w:val="24"/>
                <w:lang w:val="uk-UA"/>
              </w:rPr>
              <w:t>1</w:t>
            </w:r>
            <w:r>
              <w:rPr>
                <w:rFonts w:ascii="Times New Roman" w:hAnsi="Times New Roman" w:eastAsia="Times New Roman" w:cs="Times New Roman"/>
                <w:sz w:val="24"/>
                <w:szCs w:val="24"/>
              </w:rPr>
              <w:t xml:space="preserve"> (не використовується через аварійний стан)</w:t>
            </w:r>
          </w:p>
          <w:p>
            <w:pPr>
              <w:spacing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Методичний</w:t>
            </w:r>
            <w:r>
              <w:rPr>
                <w:rFonts w:hint="default" w:ascii="Times New Roman" w:hAnsi="Times New Roman" w:eastAsia="Times New Roman" w:cs="Times New Roman"/>
                <w:sz w:val="24"/>
                <w:szCs w:val="24"/>
                <w:lang w:val="uk-UA"/>
              </w:rPr>
              <w:t xml:space="preserve">  кабінет</w:t>
            </w:r>
            <w:r>
              <w:rPr>
                <w:rFonts w:ascii="Times New Roman" w:hAnsi="Times New Roman" w:eastAsia="Times New Roman" w:cs="Times New Roman"/>
                <w:sz w:val="24"/>
                <w:szCs w:val="24"/>
              </w:rPr>
              <w:t xml:space="preserve"> - 1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1.1.2.2. Чи відповідає кількість учнів закладу проектній потужності будівлі?</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Проектна потужність закладу освіти -</w:t>
            </w:r>
            <w:r>
              <w:rPr>
                <w:rFonts w:hint="default" w:ascii="Times New Roman" w:hAnsi="Times New Roman" w:eastAsia="Times New Roman" w:cs="Times New Roman"/>
                <w:sz w:val="24"/>
                <w:szCs w:val="24"/>
                <w:lang w:val="uk-UA"/>
              </w:rPr>
              <w:t xml:space="preserve"> 190</w:t>
            </w:r>
            <w:r>
              <w:rPr>
                <w:rFonts w:ascii="Times New Roman" w:hAnsi="Times New Roman" w:eastAsia="Times New Roman" w:cs="Times New Roman"/>
                <w:sz w:val="24"/>
                <w:szCs w:val="24"/>
              </w:rPr>
              <w:t xml:space="preserve"> учнів. У 202</w:t>
            </w:r>
            <w:r>
              <w:rPr>
                <w:rFonts w:ascii="Times New Roman" w:hAnsi="Times New Roman" w:eastAsia="Times New Roman" w:cs="Times New Roman"/>
                <w:sz w:val="24"/>
                <w:szCs w:val="24"/>
                <w:lang w:val="uk-UA"/>
              </w:rPr>
              <w:t>2</w:t>
            </w:r>
            <w:r>
              <w:rPr>
                <w:rFonts w:ascii="Times New Roman" w:hAnsi="Times New Roman" w:eastAsia="Times New Roman" w:cs="Times New Roman"/>
                <w:sz w:val="24"/>
                <w:szCs w:val="24"/>
              </w:rPr>
              <w:t>-202</w:t>
            </w:r>
            <w:r>
              <w:rPr>
                <w:rFonts w:ascii="Times New Roman" w:hAnsi="Times New Roman" w:eastAsia="Times New Roman" w:cs="Times New Roman"/>
                <w:sz w:val="24"/>
                <w:szCs w:val="24"/>
                <w:lang w:val="uk-UA"/>
              </w:rPr>
              <w:t>3</w:t>
            </w:r>
            <w:r>
              <w:rPr>
                <w:rFonts w:ascii="Times New Roman" w:hAnsi="Times New Roman" w:eastAsia="Times New Roman" w:cs="Times New Roman"/>
                <w:sz w:val="24"/>
                <w:szCs w:val="24"/>
              </w:rPr>
              <w:t xml:space="preserve"> н.р. </w:t>
            </w:r>
            <w:r>
              <w:rPr>
                <w:rFonts w:hint="default" w:ascii="Times New Roman" w:hAnsi="Times New Roman" w:eastAsia="Times New Roman" w:cs="Times New Roman"/>
                <w:sz w:val="24"/>
                <w:szCs w:val="24"/>
                <w:lang w:val="uk-UA"/>
              </w:rPr>
              <w:t>-114</w:t>
            </w:r>
            <w:r>
              <w:rPr>
                <w:rFonts w:ascii="Times New Roman" w:hAnsi="Times New Roman" w:eastAsia="Times New Roman" w:cs="Times New Roman"/>
                <w:sz w:val="24"/>
                <w:szCs w:val="24"/>
              </w:rPr>
              <w:t xml:space="preserve"> Завантаженість складає 7</w:t>
            </w:r>
            <w:r>
              <w:rPr>
                <w:rFonts w:hint="default" w:ascii="Times New Roman" w:hAnsi="Times New Roman" w:eastAsia="Times New Roman" w:cs="Times New Roman"/>
                <w:sz w:val="24"/>
                <w:szCs w:val="24"/>
                <w:lang w:val="uk-UA"/>
              </w:rPr>
              <w:t xml:space="preserve">0 </w:t>
            </w:r>
            <w:r>
              <w:rPr>
                <w:rFonts w:ascii="Times New Roman" w:hAnsi="Times New Roman" w:eastAsia="Times New Roman"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02"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1.1.2.3. Чи забезпечує обладнання навчальних кабінетів (лабораторій), майстерень реалізацію освітньої програми закладу?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Обладнані для роботи:</w:t>
            </w:r>
          </w:p>
          <w:p>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кабінет фізики</w:t>
            </w:r>
          </w:p>
          <w:p>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кабінет хімії</w:t>
            </w:r>
          </w:p>
          <w:p>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комп'ютерний клас - </w:t>
            </w:r>
            <w:r>
              <w:rPr>
                <w:rFonts w:hint="default" w:ascii="Times New Roman" w:hAnsi="Times New Roman" w:eastAsia="Times New Roman" w:cs="Times New Roman"/>
                <w:sz w:val="24"/>
                <w:szCs w:val="24"/>
                <w:lang w:val="uk-UA"/>
              </w:rPr>
              <w:t>1</w:t>
            </w:r>
          </w:p>
          <w:p>
            <w:pPr>
              <w:numPr>
                <w:ilvl w:val="0"/>
                <w:numId w:val="4"/>
              </w:num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кабінет курсу “Захист України” - 1</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Всі навчальні приміщення укомплектовані необхідним шкільним обладнанням: робоче місце вчителя\вчительки, учнівські комплекти (стіл, стілець), шафи, настінна дошка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Align w:val="center"/>
          </w:tcPr>
          <w:p>
            <w:pPr>
              <w:spacing w:line="240" w:lineRule="auto"/>
              <w:jc w:val="center"/>
              <w:rPr>
                <w:rFonts w:ascii="Times New Roman" w:hAnsi="Times New Roman" w:eastAsia="Times New Roman" w:cs="Times New Roman"/>
                <w:sz w:val="24"/>
                <w:szCs w:val="24"/>
              </w:rPr>
            </w:pPr>
          </w:p>
        </w:tc>
        <w:tc>
          <w:tcPr>
            <w:tcW w:w="4851" w:type="dxa"/>
          </w:tcPr>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p>
          <w:p>
            <w:pPr>
              <w:tabs>
                <w:tab w:val="left" w:pos="248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1.1.2.4.Чи наявне навчальне обладнання для виконання освітньої програми закладу?</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2,74</w:t>
            </w:r>
          </w:p>
          <w:p>
            <w:pPr>
              <w:spacing w:line="240" w:lineRule="auto"/>
              <w:jc w:val="center"/>
              <w:rPr>
                <w:rFonts w:ascii="Times New Roman" w:hAnsi="Times New Roman" w:eastAsia="Times New Roman" w:cs="Times New Roman"/>
                <w:sz w:val="24"/>
                <w:szCs w:val="24"/>
              </w:rPr>
            </w:pPr>
          </w:p>
        </w:tc>
        <w:tc>
          <w:tcPr>
            <w:tcW w:w="702" w:type="dxa"/>
          </w:tcPr>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Проектор та інтерактивна дошка -</w:t>
            </w:r>
            <w:r>
              <w:rPr>
                <w:rFonts w:hint="default" w:ascii="Times New Roman" w:hAnsi="Times New Roman" w:eastAsia="Times New Roman" w:cs="Times New Roman"/>
                <w:sz w:val="24"/>
                <w:szCs w:val="24"/>
                <w:lang w:val="uk-UA"/>
              </w:rPr>
              <w:t>2</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uk-UA"/>
              </w:rPr>
              <w:t xml:space="preserve"> Телевізори</w:t>
            </w:r>
            <w:r>
              <w:rPr>
                <w:rFonts w:hint="default" w:ascii="Times New Roman" w:hAnsi="Times New Roman" w:eastAsia="Times New Roman" w:cs="Times New Roman"/>
                <w:sz w:val="24"/>
                <w:szCs w:val="24"/>
                <w:lang w:val="uk-UA"/>
              </w:rPr>
              <w:t xml:space="preserve"> -2</w:t>
            </w:r>
          </w:p>
          <w:p>
            <w:pPr>
              <w:spacing w:line="240" w:lineRule="auto"/>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Ламінатор -</w:t>
            </w:r>
            <w:r>
              <w:rPr>
                <w:rFonts w:ascii="Times New Roman" w:hAnsi="Times New Roman" w:eastAsia="Times New Roman" w:cs="Times New Roman"/>
                <w:sz w:val="24"/>
                <w:szCs w:val="24"/>
                <w:lang w:val="uk-UA"/>
              </w:rPr>
              <w:t xml:space="preserve"> </w:t>
            </w:r>
            <w:r>
              <w:rPr>
                <w:rFonts w:hint="default" w:ascii="Times New Roman" w:hAnsi="Times New Roman" w:eastAsia="Times New Roman" w:cs="Times New Roman"/>
                <w:sz w:val="24"/>
                <w:szCs w:val="24"/>
                <w:lang w:val="uk-UA"/>
              </w:rPr>
              <w:t>2</w:t>
            </w:r>
          </w:p>
          <w:p>
            <w:pPr>
              <w:spacing w:line="240" w:lineRule="auto"/>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 xml:space="preserve">Принтер - </w:t>
            </w:r>
            <w:r>
              <w:rPr>
                <w:rFonts w:ascii="Times New Roman" w:hAnsi="Times New Roman" w:eastAsia="Times New Roman" w:cs="Times New Roman"/>
                <w:sz w:val="24"/>
                <w:szCs w:val="24"/>
                <w:lang w:val="uk-UA"/>
              </w:rPr>
              <w:t xml:space="preserve"> </w:t>
            </w:r>
            <w:r>
              <w:rPr>
                <w:rFonts w:hint="default" w:ascii="Times New Roman" w:hAnsi="Times New Roman" w:eastAsia="Times New Roman" w:cs="Times New Roman"/>
                <w:sz w:val="24"/>
                <w:szCs w:val="24"/>
                <w:lang w:val="uk-UA"/>
              </w:rPr>
              <w:t>5</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Інтернет - обладнання</w:t>
            </w:r>
          </w:p>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 xml:space="preserve">Комп’ютер - </w:t>
            </w:r>
            <w:r>
              <w:rPr>
                <w:rFonts w:ascii="Times New Roman" w:hAnsi="Times New Roman" w:eastAsia="Times New Roman" w:cs="Times New Roman"/>
                <w:sz w:val="24"/>
                <w:szCs w:val="24"/>
                <w:lang w:val="uk-UA"/>
              </w:rPr>
              <w:t xml:space="preserve"> </w:t>
            </w:r>
            <w:r>
              <w:rPr>
                <w:rFonts w:hint="default" w:ascii="Times New Roman" w:hAnsi="Times New Roman" w:eastAsia="Times New Roman" w:cs="Times New Roman"/>
                <w:sz w:val="24"/>
                <w:szCs w:val="24"/>
                <w:lang w:val="uk-UA"/>
              </w:rPr>
              <w:t>5</w:t>
            </w:r>
          </w:p>
          <w:p>
            <w:pPr>
              <w:spacing w:line="240" w:lineRule="auto"/>
              <w:jc w:val="both"/>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rPr>
              <w:t xml:space="preserve">Ноутбук - </w:t>
            </w:r>
            <w:r>
              <w:rPr>
                <w:rFonts w:ascii="Times New Roman" w:hAnsi="Times New Roman" w:eastAsia="Times New Roman" w:cs="Times New Roman"/>
                <w:sz w:val="24"/>
                <w:szCs w:val="24"/>
                <w:lang w:val="uk-UA"/>
              </w:rPr>
              <w:t xml:space="preserve"> </w:t>
            </w:r>
            <w:r>
              <w:rPr>
                <w:rFonts w:hint="default" w:ascii="Times New Roman" w:hAnsi="Times New Roman" w:eastAsia="Times New Roman" w:cs="Times New Roman"/>
                <w:sz w:val="24"/>
                <w:szCs w:val="24"/>
                <w:lang w:val="uk-U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 xml:space="preserve">Критерій 1.1.2.  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Навчальні кабінети </w:t>
            </w:r>
            <w:r>
              <w:rPr>
                <w:rFonts w:ascii="Times New Roman" w:hAnsi="Times New Roman" w:eastAsia="Times New Roman" w:cs="Times New Roman"/>
                <w:b/>
                <w:color w:val="C00000"/>
                <w:sz w:val="24"/>
                <w:szCs w:val="24"/>
                <w:lang w:val="uk-UA"/>
              </w:rPr>
              <w:t>частково</w:t>
            </w:r>
            <w:r>
              <w:rPr>
                <w:rFonts w:hint="default" w:ascii="Times New Roman" w:hAnsi="Times New Roman" w:eastAsia="Times New Roman" w:cs="Times New Roman"/>
                <w:b/>
                <w:color w:val="C00000"/>
                <w:sz w:val="24"/>
                <w:szCs w:val="24"/>
                <w:lang w:val="uk-UA"/>
              </w:rPr>
              <w:t xml:space="preserve"> </w:t>
            </w:r>
            <w:r>
              <w:rPr>
                <w:rFonts w:ascii="Times New Roman" w:hAnsi="Times New Roman" w:eastAsia="Times New Roman" w:cs="Times New Roman"/>
                <w:b/>
                <w:color w:val="C00000"/>
                <w:sz w:val="24"/>
                <w:szCs w:val="24"/>
              </w:rPr>
              <w:t>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4851" w:type="dxa"/>
          </w:tcPr>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1.1.3.1. Чи проводяться належним чином інструктажі, тренінги та інші заходи щодо пожежної безпеки, безпеки життєдіяльності?</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w:t>
            </w: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Розроблено і введено в дію інструктажі з охорони праці та безпеки життєдіяльності працівників закладу й здобувачів освіти. Ведуться відповідні записи.</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 класних журналах на окремих сторінках фіксуються заняття з безпеки життєдіяльності здобувачів освіти.</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Вступний, первинний, цільовий, повторний інструктажі проводяться згідно діючих вимог законодавства.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1.1.3.2. Чи ведеться у закладі вся необхідна документація з охорони праці, безпеки життєдіяльності, пожежної безпеки, поведінки в умовах надзвичайних ситуацій, відповідно до вимог законодавства?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Дотримується порядок розслідування нещасних випадків, ведеться відповідна документація.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1.1.3.3. Чи обізнані учні з правилами поведінки в умовах надзвичайних ситуацій? </w:t>
            </w:r>
          </w:p>
          <w:p>
            <w:pPr>
              <w:spacing w:line="240" w:lineRule="auto"/>
              <w:jc w:val="both"/>
              <w:rPr>
                <w:rFonts w:ascii="Times New Roman" w:hAnsi="Times New Roman" w:eastAsia="Times New Roman" w:cs="Times New Roman"/>
                <w:sz w:val="24"/>
                <w:szCs w:val="24"/>
              </w:rPr>
            </w:pP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 результатами опитування учнівська спільнота </w:t>
            </w:r>
            <w:r>
              <w:rPr>
                <w:rFonts w:ascii="Times New Roman" w:hAnsi="Times New Roman" w:eastAsia="Times New Roman" w:cs="Times New Roman"/>
                <w:color w:val="202124"/>
                <w:sz w:val="24"/>
                <w:szCs w:val="24"/>
                <w:highlight w:val="white"/>
              </w:rPr>
              <w:t xml:space="preserve"> у абсолютній більшості обізнана з вимогами безпеки життєдіяльності, пожежної безпеки, правилами поведінки в умовах надзвичайних ситуацій і дотримуються їх (</w:t>
            </w:r>
            <w:r>
              <w:rPr>
                <w:rFonts w:hint="default" w:ascii="Times New Roman" w:hAnsi="Times New Roman" w:eastAsia="Times New Roman" w:cs="Times New Roman"/>
                <w:color w:val="202124"/>
                <w:sz w:val="24"/>
                <w:szCs w:val="24"/>
                <w:highlight w:val="white"/>
                <w:lang w:val="uk-UA"/>
              </w:rPr>
              <w:t xml:space="preserve"> 92</w:t>
            </w:r>
            <w:r>
              <w:rPr>
                <w:rFonts w:ascii="Times New Roman" w:hAnsi="Times New Roman" w:eastAsia="Times New Roman" w:cs="Times New Roman"/>
                <w:color w:val="202124"/>
                <w:sz w:val="24"/>
                <w:szCs w:val="24"/>
                <w:highlight w:val="white"/>
                <w:lang w:val="uk-UA"/>
              </w:rPr>
              <w:t xml:space="preserve"> </w:t>
            </w:r>
            <w:r>
              <w:rPr>
                <w:rFonts w:ascii="Times New Roman" w:hAnsi="Times New Roman" w:eastAsia="Times New Roman" w:cs="Times New Roman"/>
                <w:color w:val="202124"/>
                <w:sz w:val="24"/>
                <w:szCs w:val="24"/>
                <w:highlight w:val="white"/>
              </w:rPr>
              <w:t>%); знають правила поведінки в разі нещасного випадку, раптового погіршення стану здоров’я, пожежі, розуміють як діяти в таких ситуаціях (</w:t>
            </w:r>
            <w:r>
              <w:rPr>
                <w:rFonts w:ascii="Times New Roman" w:hAnsi="Times New Roman" w:eastAsia="Times New Roman" w:cs="Times New Roman"/>
                <w:color w:val="202124"/>
                <w:sz w:val="24"/>
                <w:szCs w:val="24"/>
                <w:highlight w:val="white"/>
                <w:lang w:val="uk-UA"/>
              </w:rPr>
              <w:t xml:space="preserve"> </w:t>
            </w:r>
            <w:r>
              <w:rPr>
                <w:rFonts w:hint="default" w:ascii="Times New Roman" w:hAnsi="Times New Roman" w:eastAsia="Times New Roman" w:cs="Times New Roman"/>
                <w:color w:val="202124"/>
                <w:sz w:val="24"/>
                <w:szCs w:val="24"/>
                <w:highlight w:val="white"/>
                <w:lang w:val="uk-UA"/>
              </w:rPr>
              <w:t xml:space="preserve"> 84</w:t>
            </w:r>
            <w:r>
              <w:rPr>
                <w:rFonts w:ascii="Times New Roman" w:hAnsi="Times New Roman" w:eastAsia="Times New Roman" w:cs="Times New Roman"/>
                <w:color w:val="202124"/>
                <w:sz w:val="24"/>
                <w:szCs w:val="24"/>
                <w:highlight w:val="white"/>
                <w:lang w:val="uk-UA"/>
              </w:rPr>
              <w:t xml:space="preserve"> </w:t>
            </w:r>
            <w:r>
              <w:rPr>
                <w:rFonts w:ascii="Times New Roman" w:hAnsi="Times New Roman" w:eastAsia="Times New Roman" w:cs="Times New Roman"/>
                <w:color w:val="202124"/>
                <w:sz w:val="24"/>
                <w:szCs w:val="24"/>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1.1.3.4. Чи знають учні шляхи евакуації та де знаходяться пожежні виходи, засоби пожежогасіння?</w:t>
            </w:r>
          </w:p>
        </w:tc>
        <w:tc>
          <w:tcPr>
            <w:tcW w:w="744" w:type="dxa"/>
          </w:tcPr>
          <w:p>
            <w:pPr>
              <w:spacing w:line="240" w:lineRule="auto"/>
              <w:jc w:val="center"/>
              <w:rPr>
                <w:rFonts w:ascii="Times New Roman" w:hAnsi="Times New Roman" w:eastAsia="Times New Roman" w:cs="Times New Roman"/>
                <w:sz w:val="24"/>
                <w:szCs w:val="24"/>
              </w:rPr>
            </w:pPr>
          </w:p>
        </w:tc>
        <w:tc>
          <w:tcPr>
            <w:tcW w:w="702" w:type="dxa"/>
          </w:tcPr>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Здобувачі освіти обізнані із  шляхами евакуації переважно з кабінету, закріпленого за класом,  місцезнаходженням пожежних виходів, засобами пожежогасіння.Теоретичні знання відпрацьовані на практиці. Слід відпрацювати шляхи евакуації з інших локацій закладу освіти.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1.1.3.5. Чи знають педагоги послідовність дій при виникненні пожежі чи інших надзвичайних ситуацій, правил охорони праці та безпеки життєдіяльності?</w:t>
            </w:r>
          </w:p>
        </w:tc>
        <w:tc>
          <w:tcPr>
            <w:tcW w:w="744" w:type="dxa"/>
          </w:tcPr>
          <w:p>
            <w:pPr>
              <w:spacing w:line="240" w:lineRule="auto"/>
              <w:jc w:val="center"/>
              <w:rPr>
                <w:rFonts w:ascii="Times New Roman" w:hAnsi="Times New Roman" w:eastAsia="Times New Roman" w:cs="Times New Roman"/>
                <w:sz w:val="24"/>
                <w:szCs w:val="24"/>
              </w:rPr>
            </w:pPr>
          </w:p>
        </w:tc>
        <w:tc>
          <w:tcPr>
            <w:tcW w:w="702" w:type="dxa"/>
          </w:tcPr>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uk-UA"/>
              </w:rPr>
              <w:t xml:space="preserve"> </w:t>
            </w:r>
            <w:r>
              <w:rPr>
                <w:rFonts w:hint="default" w:ascii="Times New Roman" w:hAnsi="Times New Roman" w:eastAsia="Times New Roman" w:cs="Times New Roman"/>
                <w:sz w:val="24"/>
                <w:szCs w:val="24"/>
                <w:lang w:val="uk-UA"/>
              </w:rPr>
              <w:t xml:space="preserve">96 </w:t>
            </w:r>
            <w:r>
              <w:rPr>
                <w:rFonts w:ascii="Times New Roman" w:hAnsi="Times New Roman" w:eastAsia="Times New Roman" w:cs="Times New Roman"/>
                <w:sz w:val="24"/>
                <w:szCs w:val="24"/>
              </w:rPr>
              <w:t>% опитаних педагогів правильно визначили порядок  дій при виникненні пожежі чи інших надзвичайних ситуацій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tcPr>
          <w:p>
            <w:pPr>
              <w:spacing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Критерій 1.1.3.  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заняття з учнями. </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   Наявні засоби первинного гасіння пожежі сертифіковані, відповідають діючим вимогам законодавства. Схема евакуації на випадок надзвичайної ситуації оформлена відповідно вимог, розміщена для відвідувачів та учасників освітнього процесу в доступному місці. Облаштовано систему заземлення та блискавкозахисту.  Дерев'яні конструкції будівлі </w:t>
            </w:r>
            <w:r>
              <w:rPr>
                <w:rFonts w:ascii="Times New Roman" w:hAnsi="Times New Roman" w:eastAsia="Times New Roman" w:cs="Times New Roman"/>
                <w:b/>
                <w:color w:val="C00000"/>
                <w:sz w:val="24"/>
                <w:szCs w:val="24"/>
                <w:lang w:val="uk-UA"/>
              </w:rPr>
              <w:t>потребують</w:t>
            </w:r>
            <w:r>
              <w:rPr>
                <w:rFonts w:hint="default" w:ascii="Times New Roman" w:hAnsi="Times New Roman" w:eastAsia="Times New Roman" w:cs="Times New Roman"/>
                <w:b/>
                <w:color w:val="C00000"/>
                <w:sz w:val="24"/>
                <w:szCs w:val="24"/>
                <w:lang w:val="uk-UA"/>
              </w:rPr>
              <w:t xml:space="preserve"> </w:t>
            </w:r>
            <w:r>
              <w:rPr>
                <w:rFonts w:ascii="Times New Roman" w:hAnsi="Times New Roman" w:eastAsia="Times New Roman" w:cs="Times New Roman"/>
                <w:b/>
                <w:color w:val="C00000"/>
                <w:sz w:val="24"/>
                <w:szCs w:val="24"/>
              </w:rPr>
              <w:t>оброблен</w:t>
            </w:r>
            <w:r>
              <w:rPr>
                <w:rFonts w:ascii="Times New Roman" w:hAnsi="Times New Roman" w:eastAsia="Times New Roman" w:cs="Times New Roman"/>
                <w:b/>
                <w:color w:val="C00000"/>
                <w:sz w:val="24"/>
                <w:szCs w:val="24"/>
                <w:lang w:val="uk-UA"/>
              </w:rPr>
              <w:t>ня</w:t>
            </w:r>
            <w:r>
              <w:rPr>
                <w:rFonts w:ascii="Times New Roman" w:hAnsi="Times New Roman" w:eastAsia="Times New Roman" w:cs="Times New Roman"/>
                <w:b/>
                <w:color w:val="C00000"/>
                <w:sz w:val="24"/>
                <w:szCs w:val="24"/>
              </w:rPr>
              <w:t xml:space="preserve"> вогнезахисним розчином згідно стандартів. Заклад забезпечений вогнегасниками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4851" w:type="dxa"/>
            <w:vAlign w:val="center"/>
          </w:tcPr>
          <w:p>
            <w:pPr>
              <w:tabs>
                <w:tab w:val="left" w:pos="2240"/>
              </w:tabs>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1.1.4.1. Чи проводяться у закладі навчання/інструктажі педагогів з питань надання домедичної допомоги, реагування на випадки травмування або погіршення самопочуття дітей під час освітнього процесу?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restart"/>
          </w:tcPr>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b/>
                <w:sz w:val="24"/>
                <w:szCs w:val="24"/>
              </w:rPr>
              <w:t>Дії персоналу</w:t>
            </w:r>
            <w:r>
              <w:rPr>
                <w:rFonts w:ascii="Times New Roman" w:hAnsi="Times New Roman" w:eastAsia="Times New Roman" w:cs="Times New Roman"/>
                <w:sz w:val="24"/>
                <w:szCs w:val="24"/>
              </w:rPr>
              <w:t xml:space="preserve"> у разі виникнення надзвичайної ситуації техногенного та природного характеру </w:t>
            </w:r>
            <w:r>
              <w:rPr>
                <w:rFonts w:ascii="Times New Roman" w:hAnsi="Times New Roman" w:eastAsia="Times New Roman" w:cs="Times New Roman"/>
                <w:sz w:val="24"/>
                <w:szCs w:val="24"/>
                <w:lang w:val="uk-UA"/>
              </w:rPr>
              <w:t>проводяться</w:t>
            </w:r>
            <w:r>
              <w:rPr>
                <w:rFonts w:hint="default" w:ascii="Times New Roman" w:hAnsi="Times New Roman" w:eastAsia="Times New Roman" w:cs="Times New Roman"/>
                <w:sz w:val="24"/>
                <w:szCs w:val="24"/>
                <w:lang w:val="uk-UA"/>
              </w:rPr>
              <w:t>.</w:t>
            </w:r>
          </w:p>
          <w:p>
            <w:pPr>
              <w:shd w:val="clear" w:color="auto" w:fill="FFFFFF"/>
              <w:spacing w:before="178" w:after="178" w:line="240" w:lineRule="auto"/>
              <w:ind w:right="533"/>
              <w:jc w:val="both"/>
              <w:rPr>
                <w:rFonts w:ascii="Times New Roman" w:hAnsi="Times New Roman" w:eastAsia="Times New Roman" w:cs="Times New Roman"/>
                <w:color w:val="1155CC"/>
                <w:sz w:val="24"/>
                <w:szCs w:val="24"/>
              </w:rPr>
            </w:pPr>
            <w:r>
              <w:rPr>
                <w:rFonts w:ascii="Times New Roman" w:hAnsi="Times New Roman" w:eastAsia="Times New Roman" w:cs="Times New Roman"/>
                <w:sz w:val="24"/>
                <w:szCs w:val="24"/>
              </w:rPr>
              <w:t xml:space="preserve">Налагоджена система інформування, теоретичного і практичного відпрацювання  навиків надання допомоги учасникам освітнього процесу в умовах кризових ситуацій. Рекомендовано для навчання онлайн курс </w:t>
            </w:r>
            <w:r>
              <w:rPr>
                <w:rFonts w:ascii="Times New Roman" w:hAnsi="Times New Roman" w:eastAsia="Times New Roman" w:cs="Times New Roman"/>
                <w:color w:val="1155CC"/>
                <w:sz w:val="24"/>
                <w:szCs w:val="24"/>
              </w:rPr>
              <w:t>«</w:t>
            </w:r>
            <w:r>
              <w:fldChar w:fldCharType="begin"/>
            </w:r>
            <w:r>
              <w:instrText xml:space="preserve"> HYPERLINK "https://courses.ed-era.com/courses/course-v1:EdEra-SmartOsvita+Med+1/about" \h </w:instrText>
            </w:r>
            <w:r>
              <w:fldChar w:fldCharType="separate"/>
            </w:r>
            <w:r>
              <w:rPr>
                <w:rFonts w:ascii="Times New Roman" w:hAnsi="Times New Roman" w:eastAsia="Times New Roman" w:cs="Times New Roman"/>
                <w:color w:val="1155CC"/>
                <w:sz w:val="24"/>
                <w:szCs w:val="24"/>
                <w:u w:val="single"/>
              </w:rPr>
              <w:t>Домедична допомога</w:t>
            </w:r>
            <w:r>
              <w:rPr>
                <w:rFonts w:ascii="Times New Roman" w:hAnsi="Times New Roman" w:eastAsia="Times New Roman" w:cs="Times New Roman"/>
                <w:color w:val="1155CC"/>
                <w:sz w:val="24"/>
                <w:szCs w:val="24"/>
                <w:u w:val="single"/>
              </w:rPr>
              <w:fldChar w:fldCharType="end"/>
            </w:r>
            <w:r>
              <w:rPr>
                <w:rFonts w:ascii="Times New Roman" w:hAnsi="Times New Roman" w:eastAsia="Times New Roman" w:cs="Times New Roman"/>
                <w:color w:val="1155CC"/>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1155CC"/>
                <w:sz w:val="24"/>
                <w:szCs w:val="24"/>
              </w:rPr>
            </w:pPr>
          </w:p>
        </w:tc>
        <w:tc>
          <w:tcPr>
            <w:tcW w:w="4851" w:type="dxa"/>
            <w:vAlign w:val="center"/>
          </w:tcPr>
          <w:p>
            <w:pPr>
              <w:tabs>
                <w:tab w:val="left" w:pos="224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1.1.4.2. Чи ведеться у закладі вся необхідна документація щодо реагування на нещасні випадки, травмування учасників освітнього процесу відповідно до вимог законодавства?</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Документація щодо реагування на нещасні випадки здійснюється згідно </w:t>
            </w:r>
            <w:r>
              <w:fldChar w:fldCharType="begin"/>
            </w:r>
            <w:r>
              <w:instrText xml:space="preserve"> HYPERLINK "https://zakon.rada.gov.ua/laws/show/z0612-19" \l "Text" \h </w:instrText>
            </w:r>
            <w:r>
              <w:fldChar w:fldCharType="separate"/>
            </w:r>
            <w:r>
              <w:rPr>
                <w:rFonts w:ascii="Times New Roman" w:hAnsi="Times New Roman" w:eastAsia="Times New Roman" w:cs="Times New Roman"/>
                <w:color w:val="1155CC"/>
                <w:sz w:val="24"/>
                <w:szCs w:val="24"/>
                <w:u w:val="single"/>
              </w:rPr>
              <w:t>https://zakon.rada.gov.ua/laws/show/z0612-19#Text</w:t>
            </w:r>
            <w:r>
              <w:rPr>
                <w:rFonts w:ascii="Times New Roman" w:hAnsi="Times New Roman" w:eastAsia="Times New Roman" w:cs="Times New Roman"/>
                <w:color w:val="1155CC"/>
                <w:sz w:val="24"/>
                <w:szCs w:val="24"/>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618"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1.1.5. У закладі освіти створюються умови для харчування здобувачів освіти і працівників</w:t>
            </w: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1.1.5.1. Яка частка учнів від загальної кількості харчується у їдальні?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after="20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Гарячим харчуванням охоплено </w:t>
            </w:r>
            <w:r>
              <w:rPr>
                <w:rFonts w:hint="default" w:ascii="Times New Roman" w:hAnsi="Times New Roman" w:eastAsia="Times New Roman" w:cs="Times New Roman"/>
                <w:sz w:val="24"/>
                <w:szCs w:val="24"/>
                <w:lang w:val="uk-UA"/>
              </w:rPr>
              <w:t>50</w:t>
            </w:r>
            <w:r>
              <w:rPr>
                <w:rFonts w:ascii="Times New Roman" w:hAnsi="Times New Roman" w:eastAsia="Times New Roman" w:cs="Times New Roman"/>
                <w:sz w:val="24"/>
                <w:szCs w:val="24"/>
              </w:rPr>
              <w:t xml:space="preserve">% учнів, з них </w:t>
            </w:r>
            <w:r>
              <w:rPr>
                <w:rFonts w:hint="default" w:ascii="Times New Roman" w:hAnsi="Times New Roman" w:eastAsia="Times New Roman" w:cs="Times New Roman"/>
                <w:sz w:val="24"/>
                <w:szCs w:val="24"/>
                <w:lang w:val="uk-UA"/>
              </w:rPr>
              <w:t>50</w:t>
            </w:r>
            <w:r>
              <w:rPr>
                <w:rFonts w:ascii="Times New Roman" w:hAnsi="Times New Roman" w:eastAsia="Times New Roman" w:cs="Times New Roman"/>
                <w:sz w:val="24"/>
                <w:szCs w:val="24"/>
              </w:rPr>
              <w:t>% - безкоштовним.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1.1.5.2. Чи подобається учням їжа, що пропонується у шкільній їдальні?   Що саме вони хотіли б змінити?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3,05</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Серед здобувачів освіти початкової та основної школи переважає схвальна думка щодо якості харчування. </w:t>
            </w:r>
            <w:r>
              <w:rPr>
                <w:rFonts w:ascii="Times New Roman" w:hAnsi="Times New Roman" w:eastAsia="Times New Roman" w:cs="Times New Roman"/>
                <w:sz w:val="24"/>
                <w:szCs w:val="24"/>
                <w:lang w:val="uk-UA"/>
              </w:rPr>
              <w:t>Учні</w:t>
            </w:r>
            <w:r>
              <w:rPr>
                <w:rFonts w:ascii="Times New Roman" w:hAnsi="Times New Roman" w:eastAsia="Times New Roman" w:cs="Times New Roman"/>
                <w:sz w:val="24"/>
                <w:szCs w:val="24"/>
              </w:rPr>
              <w:t xml:space="preserve"> готові харчуватися за умови множинного вибору та розширення асортименту.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1.1.5.3. Чи харчуються у їдальні педагоги і яка їхня думка щодо якості харчування? </w:t>
            </w:r>
          </w:p>
        </w:tc>
        <w:tc>
          <w:tcPr>
            <w:tcW w:w="744" w:type="dxa"/>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2,41</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uk-UA"/>
              </w:rPr>
              <w:t xml:space="preserve">18 </w:t>
            </w:r>
            <w:r>
              <w:rPr>
                <w:rFonts w:ascii="Times New Roman" w:hAnsi="Times New Roman" w:eastAsia="Times New Roman" w:cs="Times New Roman"/>
                <w:sz w:val="24"/>
                <w:szCs w:val="24"/>
              </w:rPr>
              <w:t xml:space="preserve">% педагогічних працівників харчуються у шкільній їдальні постійно,  </w:t>
            </w:r>
            <w:r>
              <w:rPr>
                <w:rFonts w:hint="default" w:ascii="Times New Roman" w:hAnsi="Times New Roman" w:eastAsia="Times New Roman" w:cs="Times New Roman"/>
                <w:sz w:val="24"/>
                <w:szCs w:val="24"/>
                <w:lang w:val="uk-UA"/>
              </w:rPr>
              <w:t xml:space="preserve">82 </w:t>
            </w:r>
            <w:r>
              <w:rPr>
                <w:rFonts w:ascii="Times New Roman" w:hAnsi="Times New Roman" w:eastAsia="Times New Roman" w:cs="Times New Roman"/>
                <w:sz w:val="24"/>
                <w:szCs w:val="24"/>
              </w:rPr>
              <w:t xml:space="preserve">% - не харчуються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1.1.5.4.  Що більше до вподоби учням: перекус у буфеті – чи гаряче харчування у шкільній їдальні?</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color w:val="FF0000"/>
                <w:sz w:val="24"/>
                <w:szCs w:val="24"/>
              </w:rPr>
            </w:pPr>
            <w:r>
              <w:rPr>
                <w:rFonts w:ascii="Times New Roman" w:hAnsi="Times New Roman" w:eastAsia="Times New Roman" w:cs="Times New Roman"/>
                <w:b/>
                <w:color w:val="auto"/>
                <w:sz w:val="30"/>
                <w:szCs w:val="30"/>
              </w:rPr>
              <w:t>+</w:t>
            </w: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Різні вікові групи орієнтовані по різному: старшокласники надають перевагу кафе. У школі буфету немає.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1.1.5.5. Яка думка батьків щодо якості харчування, умов їдальні?</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82% опитаних батьків/законних представників здобувачів освіти оцінюють якість харчування за 10-бальною шкалою від 5 до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FFD966"/>
            <w:vAlign w:val="center"/>
          </w:tcPr>
          <w:p>
            <w:pPr>
              <w:shd w:val="clear" w:color="auto" w:fill="D6E3BC" w:themeFill="accent3" w:themeFillTint="66"/>
              <w:spacing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Критерій 1.1.5.  У закладі освіти створено умови для харчування учнів</w:t>
            </w:r>
            <w:r>
              <w:rPr>
                <w:rFonts w:hint="default" w:ascii="Times New Roman" w:hAnsi="Times New Roman" w:eastAsia="Times New Roman" w:cs="Times New Roman"/>
                <w:b/>
                <w:color w:val="C00000"/>
                <w:sz w:val="24"/>
                <w:szCs w:val="24"/>
                <w:lang w:val="uk-UA"/>
              </w:rPr>
              <w:t xml:space="preserve"> 1-4 класів та учнів пільгових категорій</w:t>
            </w:r>
            <w:r>
              <w:rPr>
                <w:rFonts w:ascii="Times New Roman" w:hAnsi="Times New Roman" w:eastAsia="Times New Roman" w:cs="Times New Roman"/>
                <w:b/>
                <w:color w:val="C00000"/>
                <w:sz w:val="24"/>
                <w:szCs w:val="24"/>
              </w:rPr>
              <w:t>. Умови сприяють формуванню культури здорового харчування. Шляхом опитування вивчається думка учасників освітнього процесу про рівень задоволеності умовами харчування. Керівництво моніторить санітарно-гігієнічний стан приміщень їдальні, вивчає забезпеченість їдальні необхідним обладнанням. Здійснюється моніторинг тижневого меню та якості приготовленої їжі, наявності сертифікатів якості та строків використання продуктів. щоденний контроль за якістю продуктів, що надходять до їдальні, умовами їх зберігання, дотримання термінів реалізації та технології виготовлення страв. У закладі освіти затверджено 4-тижневе сезонне меню, забезпечується контроль за фактичним його виконанням, затверджено щоденне меню-розкладу; дотримується санітарно-протиепідемічний режим на харчоблоці та проходження обов’язкових медичних оглядів працівниками харчоблока.</w:t>
            </w:r>
          </w:p>
          <w:p>
            <w:pPr>
              <w:shd w:val="clear" w:color="auto" w:fill="D6E3BC" w:themeFill="accent3" w:themeFillTint="66"/>
              <w:spacing w:line="240" w:lineRule="auto"/>
              <w:jc w:val="both"/>
              <w:rPr>
                <w:rFonts w:ascii="Times New Roman" w:hAnsi="Times New Roman" w:eastAsia="Times New Roman" w:cs="Times New Roman"/>
                <w:color w:val="C00000"/>
                <w:sz w:val="24"/>
                <w:szCs w:val="24"/>
              </w:rPr>
            </w:pPr>
            <w:r>
              <w:rPr>
                <w:rFonts w:ascii="Times New Roman" w:hAnsi="Times New Roman" w:eastAsia="Times New Roman" w:cs="Times New Roman"/>
                <w:color w:val="C00000"/>
                <w:sz w:val="24"/>
                <w:szCs w:val="24"/>
              </w:rPr>
              <w:t>Найближчі завдання у сфері організації шкільного харчування:</w:t>
            </w:r>
          </w:p>
          <w:p>
            <w:pPr>
              <w:numPr>
                <w:ilvl w:val="0"/>
                <w:numId w:val="5"/>
              </w:numPr>
              <w:shd w:val="clear" w:color="auto" w:fill="D6E3BC" w:themeFill="accent3" w:themeFillTint="66"/>
              <w:spacing w:line="240" w:lineRule="auto"/>
              <w:jc w:val="both"/>
              <w:rPr>
                <w:rFonts w:ascii="Times New Roman" w:hAnsi="Times New Roman" w:eastAsia="Times New Roman" w:cs="Times New Roman"/>
                <w:color w:val="C00000"/>
                <w:sz w:val="24"/>
                <w:szCs w:val="24"/>
              </w:rPr>
            </w:pPr>
            <w:r>
              <w:rPr>
                <w:rFonts w:ascii="Times New Roman" w:hAnsi="Times New Roman" w:eastAsia="Times New Roman" w:cs="Times New Roman"/>
                <w:color w:val="C00000"/>
                <w:sz w:val="24"/>
                <w:szCs w:val="24"/>
              </w:rPr>
              <w:t>формування культури харчування у здобувачів освіти;</w:t>
            </w:r>
          </w:p>
          <w:p>
            <w:pPr>
              <w:numPr>
                <w:ilvl w:val="0"/>
                <w:numId w:val="5"/>
              </w:numPr>
              <w:shd w:val="clear" w:color="auto" w:fill="D6E3BC" w:themeFill="accent3" w:themeFillTint="66"/>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C00000"/>
                <w:sz w:val="24"/>
                <w:szCs w:val="24"/>
              </w:rPr>
              <w:t>залучити здобувачів освіти до співучасті у формуванні меню їдальні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1.1.6.1. Чи забезпечують наявні фільтри, антивірусні програми та інші заходи безпечний доступ до мережі Інтернет?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restart"/>
          </w:tcPr>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94% опитаних вважають надійним і безпечним доступ до мережі Інтернет. Встановлені контент-фільтри, що максимально не допускають інформацію, яка несе загрозу безпеці, здоров'ю та життю здобувачів освіти Своєчасно оновлюються антивірусні програми. Здійснюється моніторинг шкільних ресурсів на предмет розміщення на них несанкціонованої інформації.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1.1.6.2. Чи отримують педагоги достатньо інформації/навчання щодо питань безпеки дітей в Інтернет?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73,5% педагогів відповіли на це питання ствердно, 26,5% - “переважно так” . Для педагогічних працівників проводяться навчання  щодо безпечного користування мережею Інтернет.Абсолютна більшість вчителів пройшли навчання за програмою  </w:t>
            </w:r>
            <w:r>
              <w:fldChar w:fldCharType="begin"/>
            </w:r>
            <w:r>
              <w:instrText xml:space="preserve"> HYPERLINK "https://docs.google.com/document/d/1JAfOuJKuMKnZNB7-qepIfaX_spO-Cu3U/edit" \h </w:instrText>
            </w:r>
            <w:r>
              <w:fldChar w:fldCharType="separate"/>
            </w:r>
            <w:r>
              <w:rPr>
                <w:rFonts w:ascii="Times New Roman" w:hAnsi="Times New Roman" w:eastAsia="Times New Roman" w:cs="Times New Roman"/>
                <w:color w:val="1155CC"/>
                <w:sz w:val="24"/>
                <w:szCs w:val="24"/>
                <w:u w:val="single"/>
              </w:rPr>
              <w:t>Цифрограм</w:t>
            </w:r>
            <w:r>
              <w:rPr>
                <w:rFonts w:ascii="Times New Roman" w:hAnsi="Times New Roman" w:eastAsia="Times New Roman" w:cs="Times New Roman"/>
                <w:color w:val="1155CC"/>
                <w:sz w:val="24"/>
                <w:szCs w:val="24"/>
                <w:u w:val="single"/>
                <w:lang w:val="uk-UA"/>
              </w:rPr>
              <w:t>отність</w:t>
            </w:r>
            <w:r>
              <w:rPr>
                <w:rFonts w:hint="default" w:ascii="Times New Roman" w:hAnsi="Times New Roman" w:eastAsia="Times New Roman" w:cs="Times New Roman"/>
                <w:color w:val="1155CC"/>
                <w:sz w:val="24"/>
                <w:szCs w:val="24"/>
                <w:u w:val="single"/>
                <w:lang w:val="uk-UA"/>
              </w:rPr>
              <w:t xml:space="preserve"> </w:t>
            </w:r>
            <w:r>
              <w:rPr>
                <w:rFonts w:ascii="Times New Roman" w:hAnsi="Times New Roman" w:eastAsia="Times New Roman" w:cs="Times New Roman"/>
                <w:color w:val="1155CC"/>
                <w:sz w:val="24"/>
                <w:szCs w:val="24"/>
                <w:u w:val="single"/>
              </w:rPr>
              <w:t xml:space="preserve"> для вчителів</w:t>
            </w:r>
            <w:r>
              <w:rPr>
                <w:rFonts w:ascii="Times New Roman" w:hAnsi="Times New Roman" w:eastAsia="Times New Roman" w:cs="Times New Roman"/>
                <w:color w:val="1155CC"/>
                <w:sz w:val="24"/>
                <w:szCs w:val="24"/>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1.1.6.3.Чи захищені бази персональних даних учасників освітнього процесу?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Результати опитування: цілком захищені - 35%;</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переважно захищені - 62%;</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переважно не захищені - 3%  Доступ до персональних даних учасників освітнього процесу  обмежений посадовими обов'язками. Загальнодоступна інформація деперсоніфікована.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1.1.6.4.  Чи розглядаються питання безпечного користування Інтернет під час проведення навчальних занять та бесід з учнями в позаурочний час?</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70% опитаних ствердно відповіли на це питання і, , 20% -  роблять це часто, 9% - іноді надають таку інформацію учням.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 xml:space="preserve">Критерій 1.1.6. У закладі освіти створено умови для безпечного використання мережі Інтернет. Формуються навички безпечного користування мережею учнями. Застосовуються комп’ютерні програми, які здійснюють фільтрування контенту. Учні в освітньому процесі отримують інформацію щодо безпечного використання мережі. У процесі викладання предметів\курсів відбувається розвиток умінь учнів знаходити необхідну інформацію.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3362"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Критерій 1.1.7. </w:t>
            </w: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c>
          <w:tcPr>
            <w:tcW w:w="4851" w:type="dxa"/>
          </w:tcPr>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1.1.7.1. Чи є у закладі напрацьовані спільно психологом, педагогами, класними керівниками підходи (методики) для адаптації та інтеграції дітей в освітній процес закладу?</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3,66</w:t>
            </w:r>
          </w:p>
        </w:tc>
        <w:tc>
          <w:tcPr>
            <w:tcW w:w="633"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 закладі освіти напрацьована система заходів, процедур, що забезпечують адаптацію\інтеграцію дітей до освітнього процесу  в умовах, що змінюються. Заходи адаптації проводяться щодо учнів 1-х, 5-х, 10-х класів; новоприбулих; учнів, що перебувають у кризовій ситуації; учнів з особливими освітніми потребами; учнів малих етнічних груп населення, соціально вразливих груп тощо; учні з інших населених пунктів, довіз яких здійснюється до закладу освіти.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1.1.7.2.  Чи застосовуються методики та підходи до адаптації учнів на практиці?</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ind w:righ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дослідженні адаптації використовується інструментарій:</w:t>
            </w:r>
          </w:p>
          <w:p>
            <w:pPr>
              <w:spacing w:line="240" w:lineRule="auto"/>
              <w:ind w:righ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Проективна методика "Дерево" </w:t>
            </w:r>
          </w:p>
          <w:p>
            <w:pPr>
              <w:spacing w:line="240" w:lineRule="auto"/>
              <w:ind w:righ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Метод соціометрії</w:t>
            </w:r>
          </w:p>
          <w:p>
            <w:pPr>
              <w:spacing w:line="240" w:lineRule="auto"/>
              <w:ind w:righ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Тест шкільної тривожності Філіпса</w:t>
            </w:r>
          </w:p>
          <w:p>
            <w:pPr>
              <w:spacing w:line="240" w:lineRule="auto"/>
              <w:ind w:righ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Вивчення мотивації до навчання (за методикою Ануфрієва та Костроміної)</w:t>
            </w:r>
          </w:p>
          <w:p>
            <w:pPr>
              <w:spacing w:line="240" w:lineRule="auto"/>
              <w:ind w:righ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Почуття в школі (за методикою Левченко)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99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1.1.7.3.Чи забезпечує заклад умови для реалізації принципу наступності в навчанні (співпраця педагогів, розгляд питань наступності на педрадах, залучення практичного психолога)?</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p>
            <w:pPr>
              <w:spacing w:line="240" w:lineRule="auto"/>
              <w:ind w:firstLine="150" w:firstLineChars="50"/>
              <w:jc w:val="both"/>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Для успішної адаптації  в закладі проводиться ціленаправлена робота: згідно наказу директора школи утворено команду, що здійснює моніторинг, укладено </w:t>
            </w:r>
            <w:r>
              <w:rPr>
                <w:color w:val="auto"/>
                <w:u w:val="none"/>
              </w:rPr>
              <w:fldChar w:fldCharType="begin"/>
            </w:r>
            <w:r>
              <w:rPr>
                <w:color w:val="auto"/>
                <w:u w:val="none"/>
              </w:rPr>
              <w:instrText xml:space="preserve"> HYPERLINK "https://docs.google.com/document/d/1h-w-yf0F8kBWa7cnUdLwEp7CtJfRiTas/edit?usp=sharing&amp;ouid=109336997248910686011&amp;rtpof=true&amp;sd=true" \h </w:instrText>
            </w:r>
            <w:r>
              <w:rPr>
                <w:color w:val="auto"/>
                <w:u w:val="none"/>
              </w:rPr>
              <w:fldChar w:fldCharType="separate"/>
            </w:r>
            <w:r>
              <w:rPr>
                <w:rFonts w:ascii="Times New Roman" w:hAnsi="Times New Roman" w:eastAsia="Times New Roman" w:cs="Times New Roman"/>
                <w:color w:val="auto"/>
                <w:sz w:val="24"/>
                <w:szCs w:val="24"/>
                <w:u w:val="none"/>
              </w:rPr>
              <w:t>програму</w:t>
            </w:r>
            <w:r>
              <w:rPr>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sz w:val="24"/>
                <w:szCs w:val="24"/>
              </w:rPr>
              <w:t xml:space="preserve"> супроводу, розроблено алгоритм дій. Проблема адаптації розглядається на засіданні методичної ради (за можливості, проводиться засідання педагогічної ради)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1.1.7.4. Чи вивчається думка батьків щодо умов адаптації та інтеграції дітей у закладі?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77% опитаних батьків вважають достатньою роботу щодо адаптації дітей  до змінених умов навчання,17% вказують на епізодичний характер такої роботи, 5% не спостерігають за такою роботою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1.1.7.5. Чи вивчається думка дітей (наскільки безпечно і комфортно вони почувають себе у закладі)?</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uk-UA"/>
              </w:rPr>
              <w:t>7</w:t>
            </w:r>
            <w:r>
              <w:rPr>
                <w:rFonts w:ascii="Times New Roman" w:hAnsi="Times New Roman" w:eastAsia="Times New Roman" w:cs="Times New Roman"/>
                <w:sz w:val="24"/>
                <w:szCs w:val="24"/>
              </w:rPr>
              <w:t xml:space="preserve">2% опитаних почуваються  цілком безпечно,  </w:t>
            </w:r>
            <w:r>
              <w:rPr>
                <w:rFonts w:hint="default" w:ascii="Times New Roman" w:hAnsi="Times New Roman" w:eastAsia="Times New Roman" w:cs="Times New Roman"/>
                <w:sz w:val="24"/>
                <w:szCs w:val="24"/>
                <w:lang w:val="uk-UA"/>
              </w:rPr>
              <w:t xml:space="preserve">15 </w:t>
            </w:r>
            <w:r>
              <w:rPr>
                <w:rFonts w:ascii="Times New Roman" w:hAnsi="Times New Roman" w:eastAsia="Times New Roman" w:cs="Times New Roman"/>
                <w:sz w:val="24"/>
                <w:szCs w:val="24"/>
              </w:rPr>
              <w:t xml:space="preserve">% переважно безпечно, здебільшого не почуваю себе у безпеці - </w:t>
            </w:r>
            <w:r>
              <w:rPr>
                <w:rFonts w:hint="default" w:ascii="Times New Roman" w:hAnsi="Times New Roman" w:eastAsia="Times New Roman" w:cs="Times New Roman"/>
                <w:sz w:val="24"/>
                <w:szCs w:val="24"/>
                <w:lang w:val="uk-UA"/>
              </w:rPr>
              <w:t xml:space="preserve">8 </w:t>
            </w:r>
            <w:r>
              <w:rPr>
                <w:rFonts w:ascii="Times New Roman" w:hAnsi="Times New Roman" w:eastAsia="Times New Roman" w:cs="Times New Roman"/>
                <w:sz w:val="24"/>
                <w:szCs w:val="24"/>
              </w:rPr>
              <w:t>%, не почувають себе у безпеці в закладі освіти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536"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1.1.7.6. Чи напрацьовані у закладі підходи до адаптації новоприбулих педагогів?</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50% педагогічних працівників відповіли на це питання ствердно, 47% - переважно так, 3% вважають переважно ні.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142"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990"/>
              </w:tabs>
              <w:spacing w:line="240" w:lineRule="auto"/>
              <w:rPr>
                <w:rFonts w:ascii="Times New Roman" w:hAnsi="Times New Roman" w:eastAsia="Times New Roman" w:cs="Times New Roman"/>
                <w:sz w:val="24"/>
                <w:szCs w:val="24"/>
              </w:rPr>
            </w:pPr>
          </w:p>
          <w:p>
            <w:pPr>
              <w:tabs>
                <w:tab w:val="left" w:pos="99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1.1.7.7. </w:t>
            </w:r>
            <w:r>
              <w:rPr>
                <w:rFonts w:ascii="Times New Roman" w:hAnsi="Times New Roman" w:eastAsia="Times New Roman" w:cs="Times New Roman"/>
                <w:color w:val="202124"/>
                <w:sz w:val="24"/>
                <w:szCs w:val="24"/>
                <w:highlight w:val="white"/>
              </w:rPr>
              <w:t>Наскільки Ви оцінюєте допомогу закладу освіти педагогічним працівникам адаптуватися до нових умов (новий держстандарт, зміни в освітній програмі, дистанційне навчання тощо) (оцініть за 4-бальною шкалою)</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Оцінки роботи закладу освіти щодо допомоги в адаптації в умовах змішаного\дистанційного навчання, впровадження Концепції НУШ, зміни статусу вчителя в освітньому процесі тощо розподілилися наступним чином: 4 бали - 6</w:t>
            </w:r>
            <w:r>
              <w:rPr>
                <w:rFonts w:hint="default" w:ascii="Times New Roman" w:hAnsi="Times New Roman" w:eastAsia="Times New Roman" w:cs="Times New Roman"/>
                <w:sz w:val="24"/>
                <w:szCs w:val="24"/>
                <w:lang w:val="uk-UA"/>
              </w:rPr>
              <w:t>8</w:t>
            </w:r>
            <w:r>
              <w:rPr>
                <w:rFonts w:ascii="Times New Roman" w:hAnsi="Times New Roman" w:eastAsia="Times New Roman" w:cs="Times New Roman"/>
                <w:sz w:val="24"/>
                <w:szCs w:val="24"/>
              </w:rPr>
              <w:t>%</w:t>
            </w:r>
            <w:r>
              <w:rPr>
                <w:rFonts w:hint="default" w:ascii="Times New Roman" w:hAnsi="Times New Roman" w:eastAsia="Times New Roman" w:cs="Times New Roman"/>
                <w:sz w:val="24"/>
                <w:szCs w:val="24"/>
                <w:lang w:val="uk-UA"/>
              </w:rPr>
              <w:t>,</w:t>
            </w:r>
            <w:r>
              <w:rPr>
                <w:rFonts w:ascii="Times New Roman" w:hAnsi="Times New Roman" w:eastAsia="Times New Roman" w:cs="Times New Roman"/>
                <w:sz w:val="24"/>
                <w:szCs w:val="24"/>
              </w:rPr>
              <w:t xml:space="preserve"> 3 бали - 29%</w:t>
            </w:r>
            <w:r>
              <w:rPr>
                <w:rFonts w:hint="default" w:ascii="Times New Roman" w:hAnsi="Times New Roman" w:eastAsia="Times New Roman" w:cs="Times New Roman"/>
                <w:sz w:val="24"/>
                <w:szCs w:val="24"/>
                <w:lang w:val="uk-UA"/>
              </w:rPr>
              <w:t>,</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бали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 xml:space="preserve">Критерій 1.1.7. </w:t>
            </w:r>
            <w:r>
              <w:rPr>
                <w:rFonts w:ascii="Times New Roman" w:hAnsi="Times New Roman" w:eastAsia="Times New Roman" w:cs="Times New Roman"/>
                <w:b/>
                <w:color w:val="C00000"/>
                <w:sz w:val="22"/>
                <w:szCs w:val="22"/>
              </w:rPr>
              <w:t>Адаптація учнів, педагогічних працівників відбувається швидко і безболісно. Це забезпечується за рахунок системи заходів, які сприяють швидкій адаптації учасників освітнього процесу до умов перебування у школі. З педагогічними працівниками, які приступили до роботи, здійснюється індивідуальна робота. Адаптація молодих учителів здійснюється, зокрема, через використання інституту наставництва. Результати адаптаційного процесу прослідковуються практичним психологом шляхом опитування учасників освітнього процесу.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92D050"/>
            <w:vAlign w:val="center"/>
          </w:tcPr>
          <w:p>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Вимога/правило 1.2. Створення освітнього середовища, вільного від будь-яких форм насильства та дискримінації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1.2.1. Заклад освіти планує та реалізує діяльність щодо запобігання будь-яким проявам дискримінації, булінгу в закладі</w:t>
            </w:r>
          </w:p>
        </w:tc>
        <w:tc>
          <w:tcPr>
            <w:tcW w:w="4851" w:type="dxa"/>
          </w:tcPr>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1.2.1.1.Чи сформована у закладі антибулінгова політика? Що знають про неї учасники освітнього процесу?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3,79</w:t>
            </w: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3,66</w:t>
            </w: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 закладі освіти розроблено і введено</w:t>
            </w:r>
            <w:r>
              <w:rPr>
                <w:rFonts w:hint="default" w:ascii="Times New Roman" w:hAnsi="Times New Roman" w:eastAsia="Times New Roman" w:cs="Times New Roman"/>
                <w:sz w:val="24"/>
                <w:szCs w:val="24"/>
                <w:lang w:val="uk-UA"/>
              </w:rPr>
              <w:t xml:space="preserve"> </w:t>
            </w:r>
            <w:r>
              <w:rPr>
                <w:rFonts w:hint="default" w:ascii="Times New Roman" w:hAnsi="Times New Roman" w:eastAsia="Times New Roman" w:cs="Times New Roman"/>
                <w:color w:val="1F497D" w:themeColor="text2"/>
                <w:sz w:val="24"/>
                <w:szCs w:val="24"/>
                <w:u w:val="single"/>
                <w:lang w:val="uk-UA"/>
                <w14:textFill>
                  <w14:solidFill>
                    <w14:schemeClr w14:val="tx2"/>
                  </w14:solidFill>
                </w14:textFill>
              </w:rPr>
              <w:t>наказ</w:t>
            </w:r>
            <w:r>
              <w:rPr>
                <w:rFonts w:ascii="Times New Roman" w:hAnsi="Times New Roman" w:eastAsia="Times New Roman" w:cs="Times New Roman"/>
                <w:sz w:val="24"/>
                <w:szCs w:val="24"/>
              </w:rPr>
              <w:t xml:space="preserve">, </w:t>
            </w:r>
            <w:r>
              <w:rPr>
                <w:color w:val="auto"/>
                <w:u w:val="none"/>
              </w:rPr>
              <w:fldChar w:fldCharType="begin"/>
            </w:r>
            <w:r>
              <w:rPr>
                <w:color w:val="auto"/>
                <w:u w:val="none"/>
              </w:rPr>
              <w:instrText xml:space="preserve"> HYPERLINK "https://docs.google.com/document/d/1Z0HUcaryX5bNltzNn3cJj3EP5dHoPzHqP7Rdis7Am0w/edit" \h </w:instrText>
            </w:r>
            <w:r>
              <w:rPr>
                <w:color w:val="auto"/>
                <w:u w:val="none"/>
              </w:rPr>
              <w:fldChar w:fldCharType="separate"/>
            </w:r>
            <w:r>
              <w:rPr>
                <w:rFonts w:ascii="Times New Roman" w:hAnsi="Times New Roman" w:eastAsia="Times New Roman" w:cs="Times New Roman"/>
                <w:color w:val="auto"/>
                <w:sz w:val="24"/>
                <w:szCs w:val="24"/>
                <w:u w:val="none"/>
              </w:rPr>
              <w:t>Концепція</w:t>
            </w:r>
            <w:r>
              <w:rPr>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sz w:val="24"/>
                <w:szCs w:val="24"/>
              </w:rPr>
              <w:t xml:space="preserve"> антибулінгової політики в закладі освіти,</w:t>
            </w:r>
            <w:r>
              <w:rPr>
                <w:rFonts w:ascii="Times New Roman" w:hAnsi="Times New Roman" w:eastAsia="Times New Roman" w:cs="Times New Roman"/>
                <w:color w:val="auto"/>
                <w:sz w:val="24"/>
                <w:szCs w:val="24"/>
                <w:u w:val="none"/>
              </w:rPr>
              <w:t xml:space="preserve"> п</w:t>
            </w:r>
            <w:r>
              <w:rPr>
                <w:color w:val="auto"/>
                <w:u w:val="none"/>
              </w:rPr>
              <w:fldChar w:fldCharType="begin"/>
            </w:r>
            <w:r>
              <w:rPr>
                <w:color w:val="auto"/>
                <w:u w:val="none"/>
              </w:rPr>
              <w:instrText xml:space="preserve"> HYPERLINK "https://docs.google.com/document/d/1vJj5apnSso3SDNdm5wsDC9w5zNxObd0Fec-8Ab2C6fI/edit" \h </w:instrText>
            </w:r>
            <w:r>
              <w:rPr>
                <w:color w:val="auto"/>
                <w:u w:val="none"/>
              </w:rPr>
              <w:fldChar w:fldCharType="separate"/>
            </w:r>
            <w:r>
              <w:rPr>
                <w:rFonts w:ascii="Times New Roman" w:hAnsi="Times New Roman" w:eastAsia="Times New Roman" w:cs="Times New Roman"/>
                <w:color w:val="auto"/>
                <w:sz w:val="24"/>
                <w:szCs w:val="24"/>
                <w:u w:val="none"/>
              </w:rPr>
              <w:t>орядок</w:t>
            </w:r>
            <w:r>
              <w:rPr>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color w:val="auto"/>
                <w:sz w:val="24"/>
                <w:szCs w:val="24"/>
                <w:u w:val="none"/>
              </w:rPr>
              <w:t xml:space="preserve"> </w:t>
            </w:r>
            <w:r>
              <w:rPr>
                <w:rFonts w:ascii="Times New Roman" w:hAnsi="Times New Roman" w:eastAsia="Times New Roman" w:cs="Times New Roman"/>
                <w:sz w:val="24"/>
                <w:szCs w:val="24"/>
              </w:rPr>
              <w:t xml:space="preserve">подання та розгляду заяви про випадки булінгу, </w:t>
            </w:r>
            <w:r>
              <w:rPr>
                <w:color w:val="auto"/>
                <w:u w:val="none"/>
              </w:rPr>
              <w:fldChar w:fldCharType="begin"/>
            </w:r>
            <w:r>
              <w:rPr>
                <w:color w:val="auto"/>
                <w:u w:val="none"/>
              </w:rPr>
              <w:instrText xml:space="preserve"> HYPERLINK "https://docs.google.com/document/d/10wToNh7ZGB-SkEmA_5Fm1Pwq8MW5GX68oVmhfqqwMpY/edit" \h </w:instrText>
            </w:r>
            <w:r>
              <w:rPr>
                <w:color w:val="auto"/>
                <w:u w:val="none"/>
              </w:rPr>
              <w:fldChar w:fldCharType="separate"/>
            </w:r>
            <w:r>
              <w:rPr>
                <w:rFonts w:ascii="Times New Roman" w:hAnsi="Times New Roman" w:eastAsia="Times New Roman" w:cs="Times New Roman"/>
                <w:color w:val="auto"/>
                <w:sz w:val="24"/>
                <w:szCs w:val="24"/>
                <w:u w:val="none"/>
              </w:rPr>
              <w:t xml:space="preserve">порядок </w:t>
            </w:r>
            <w:r>
              <w:rPr>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sz w:val="24"/>
                <w:szCs w:val="24"/>
              </w:rPr>
              <w:t>реагування на доведені випадки булінгу та відповідальність.</w:t>
            </w:r>
          </w:p>
          <w:p>
            <w:pPr>
              <w:spacing w:line="240" w:lineRule="auto"/>
              <w:jc w:val="cente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1.2.1.2. Чи оприлюднено План запобігання булінгу (цькуванню) і чи виконуються заплановані заходи? Чи охоплюють вони усі аспекти життя закладу?</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b w:val="0"/>
                <w:bCs w:val="0"/>
                <w:color w:val="1F497D" w:themeColor="text2"/>
                <w:u w:val="single"/>
                <w14:textFill>
                  <w14:solidFill>
                    <w14:schemeClr w14:val="tx2"/>
                  </w14:solidFill>
                </w14:textFill>
              </w:rPr>
              <w:fldChar w:fldCharType="begin"/>
            </w:r>
            <w:r>
              <w:rPr>
                <w:b w:val="0"/>
                <w:bCs w:val="0"/>
                <w:color w:val="1F497D" w:themeColor="text2"/>
                <w:u w:val="single"/>
                <w14:textFill>
                  <w14:solidFill>
                    <w14:schemeClr w14:val="tx2"/>
                  </w14:solidFill>
                </w14:textFill>
              </w:rPr>
              <w:instrText xml:space="preserve"> HYPERLINK "https://docs.google.com/document/d/1YPjGAKc9uryiR7QtLU66qiZOEi-tO76TREJKZAhajYg/edit" \h </w:instrText>
            </w:r>
            <w:r>
              <w:rPr>
                <w:b w:val="0"/>
                <w:bCs w:val="0"/>
                <w:color w:val="1F497D" w:themeColor="text2"/>
                <w:u w:val="single"/>
                <w14:textFill>
                  <w14:solidFill>
                    <w14:schemeClr w14:val="tx2"/>
                  </w14:solidFill>
                </w14:textFill>
              </w:rPr>
              <w:fldChar w:fldCharType="separate"/>
            </w:r>
            <w:r>
              <w:rPr>
                <w:rFonts w:ascii="Times New Roman" w:hAnsi="Times New Roman" w:eastAsia="Times New Roman" w:cs="Times New Roman"/>
                <w:b w:val="0"/>
                <w:bCs w:val="0"/>
                <w:color w:val="1F497D" w:themeColor="text2"/>
                <w:sz w:val="24"/>
                <w:szCs w:val="24"/>
                <w:u w:val="single"/>
                <w14:textFill>
                  <w14:solidFill>
                    <w14:schemeClr w14:val="tx2"/>
                  </w14:solidFill>
                </w14:textFill>
              </w:rPr>
              <w:t>План</w:t>
            </w:r>
            <w:r>
              <w:rPr>
                <w:rFonts w:ascii="Times New Roman" w:hAnsi="Times New Roman" w:eastAsia="Times New Roman" w:cs="Times New Roman"/>
                <w:b w:val="0"/>
                <w:bCs w:val="0"/>
                <w:color w:val="1F497D" w:themeColor="text2"/>
                <w:sz w:val="24"/>
                <w:szCs w:val="24"/>
                <w:u w:val="single"/>
                <w14:textFill>
                  <w14:solidFill>
                    <w14:schemeClr w14:val="tx2"/>
                  </w14:solidFill>
                </w14:textFill>
              </w:rPr>
              <w:fldChar w:fldCharType="end"/>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заходів щодо профілактики булінгу, створення в закладі освіти  безпечного освітнього середовища, вільного від будь-яких форм насильства оприлюднений на сайті, охоплює інформаційно - просвітницьку діяльність, створення безпечного освітнього середовища, моніторингові відстеження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18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1.2.1.3. Чи знають педагоги, керівництво, як діяти у випадку виявлення булінгу (цькування)?</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3,88</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94% опитаних учителів знають як діяти у випадку б</w:t>
            </w:r>
            <w:r>
              <w:rPr>
                <w:rFonts w:ascii="Times New Roman" w:hAnsi="Times New Roman" w:eastAsia="Times New Roman" w:cs="Times New Roman"/>
                <w:sz w:val="24"/>
                <w:szCs w:val="24"/>
                <w:lang w:val="uk-UA"/>
              </w:rPr>
              <w:t>у</w:t>
            </w:r>
            <w:r>
              <w:rPr>
                <w:rFonts w:ascii="Times New Roman" w:hAnsi="Times New Roman" w:eastAsia="Times New Roman" w:cs="Times New Roman"/>
                <w:sz w:val="24"/>
                <w:szCs w:val="24"/>
              </w:rPr>
              <w:t>лінгу/цькування, 6% компетентні з цього питання частково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1.2.1.4. Чи залучались представники територіального органу (підрозділу) Національної поліції до розроблення Плану заходів, інформаційно-просвітницької роботи з учасниками освітнього процесу? </w:t>
            </w:r>
          </w:p>
          <w:p>
            <w:pPr>
              <w:tabs>
                <w:tab w:val="left" w:pos="1820"/>
              </w:tabs>
              <w:spacing w:line="240" w:lineRule="auto"/>
              <w:rPr>
                <w:rFonts w:ascii="Times New Roman" w:hAnsi="Times New Roman" w:eastAsia="Times New Roman" w:cs="Times New Roman"/>
                <w:sz w:val="24"/>
                <w:szCs w:val="24"/>
              </w:rPr>
            </w:pP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3,23</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tabs>
                <w:tab w:val="left" w:pos="18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До розроблення Плану заходів щодо профілактики булінгу, створення в закладі освіти  безпечного освітнього середовища, вільного від будь-яких форм насильства представники поліції не залучалися, але інформаційно-просвітницьку роботу з учасниками освітнього процесу проводять.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p>
          <w:p>
            <w:pPr>
              <w:tabs>
                <w:tab w:val="left" w:pos="18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1.2.1.5. Чи проводяться інформаційні заходи для батьків щодо пропусків занять, профілактики насильства у дитячому колективі, кібербулінгу тощо?</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Політика запобігання булінгу у закладі освіти є комплексною і охоплює усіх учасників освітнього процесу. Всі учасники освітнього процесу знають про антибулінгову політику,  неухильно дотримуватись правил та процедур нею встановлених.  З батьками\законними представниками проводяться консультації, надаються інформаційні матеріали, здійснюється аналіз та самоаналіз проведінкових дій та реакцій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Критерій 1.2.1.  В закладі освіти реалізується антибулінгова політика, спрямована на запобігання, протидію та реагування проявам булінгу (цькування), дискримінації. Систематично, шляхом опитування учнів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 Керівництво, педагогічні працівники протидіють булінгу, іншому насильству, дотримуються порядку реагування на їх прояви. Здійснюється аналіз причин відсутності учнів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булінгу, мобінгу, особистісного розвитку та інших проблем. Вивчається рівень отримання психолого-соціальної підтримки учнів, які цього потребують. Керівництво вчасно повідомляє органи та служби у справах дітей, правоохоронні органи про виявлені факти булінгу або іншого насильства. До політики запобігання булінгу і мобінгу активно залучаються представники учнівського самоврядування. З даної проблематики проводяться семінари, інші заходи. Забезпечується рівний доступ до навчання усім дітям незалежно від особливостей фізичного розвитку, етнічної та релігійної приналежності. В закладі культивується повага до прав людини та здійснюється протидія до будь-яких форм дискримінації за різними ознаками. Ця політика забезпечується через проведення бесід з учнями, проведення тематичних позаурочних заходів, наскрізного процесу виховання. Заклад допомагає батькам виявляти ознаки того, що їхня дитина стала жертвою/ініціатором чи свідком булінгу (цькування). Для батьків проводяться інформаційно-просвітницькі заходи.</w:t>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На запитання “Чи траплялося з Вами за останній рік у школі або за її територією на регулярній основі щось із наступного:  психологічне насильство (крик, залякування, тролінг, маніпуляції,приниження, кепкування)” заперечно відповіли 79% опитаних учнів , 21% - відповіли “так”. Фізичне насильство підтвердили 6% опитаних. економічне - 11%. У 26% випадках діти, що перебувають у ситуації булінгу\цькування не зверталися за допомогою до інших осіб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4851" w:type="dxa"/>
          </w:tcPr>
          <w:p>
            <w:pPr>
              <w:tabs>
                <w:tab w:val="left" w:pos="2220"/>
              </w:tabs>
              <w:spacing w:line="240" w:lineRule="auto"/>
              <w:rPr>
                <w:rFonts w:ascii="Times New Roman" w:hAnsi="Times New Roman" w:eastAsia="Times New Roman" w:cs="Times New Roman"/>
                <w:sz w:val="24"/>
                <w:szCs w:val="24"/>
              </w:rPr>
            </w:pPr>
          </w:p>
          <w:p>
            <w:pPr>
              <w:tabs>
                <w:tab w:val="left" w:pos="22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1.2.2.1 Чи розроблені правила поведінки для всіх учасників освітнього процесу?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 </w:t>
            </w:r>
          </w:p>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auto"/>
                <w:sz w:val="24"/>
                <w:szCs w:val="24"/>
              </w:rPr>
              <w:t>В закладі освіти розроблені правила поведінки для всіх учасників освітнього процесу, за потреби, вносяться зміни й доповнення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FF0000"/>
                <w:sz w:val="24"/>
                <w:szCs w:val="24"/>
              </w:rPr>
            </w:pPr>
          </w:p>
        </w:tc>
        <w:tc>
          <w:tcPr>
            <w:tcW w:w="4851" w:type="dxa"/>
          </w:tcPr>
          <w:p>
            <w:pPr>
              <w:tabs>
                <w:tab w:val="left" w:pos="2220"/>
              </w:tabs>
              <w:spacing w:line="240" w:lineRule="auto"/>
              <w:rPr>
                <w:rFonts w:ascii="Times New Roman" w:hAnsi="Times New Roman" w:eastAsia="Times New Roman" w:cs="Times New Roman"/>
                <w:sz w:val="24"/>
                <w:szCs w:val="24"/>
              </w:rPr>
            </w:pPr>
          </w:p>
          <w:p>
            <w:pPr>
              <w:tabs>
                <w:tab w:val="left" w:pos="2220"/>
              </w:tabs>
              <w:spacing w:line="240" w:lineRule="auto"/>
              <w:rPr>
                <w:rFonts w:ascii="Times New Roman" w:hAnsi="Times New Roman" w:eastAsia="Times New Roman" w:cs="Times New Roman"/>
                <w:sz w:val="24"/>
                <w:szCs w:val="24"/>
              </w:rPr>
            </w:pPr>
          </w:p>
          <w:p>
            <w:pPr>
              <w:tabs>
                <w:tab w:val="left" w:pos="2220"/>
              </w:tabs>
              <w:spacing w:line="240" w:lineRule="auto"/>
              <w:rPr>
                <w:rFonts w:ascii="Times New Roman" w:hAnsi="Times New Roman" w:eastAsia="Times New Roman" w:cs="Times New Roman"/>
                <w:sz w:val="24"/>
                <w:szCs w:val="24"/>
              </w:rPr>
            </w:pPr>
          </w:p>
          <w:p>
            <w:pPr>
              <w:tabs>
                <w:tab w:val="left" w:pos="2220"/>
              </w:tabs>
              <w:spacing w:line="240" w:lineRule="auto"/>
              <w:rPr>
                <w:rFonts w:ascii="Times New Roman" w:hAnsi="Times New Roman" w:eastAsia="Times New Roman" w:cs="Times New Roman"/>
                <w:sz w:val="24"/>
                <w:szCs w:val="24"/>
              </w:rPr>
            </w:pPr>
          </w:p>
          <w:p>
            <w:pPr>
              <w:tabs>
                <w:tab w:val="left" w:pos="22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1.2.2.2 Чи ознайомлені учасники освітнього процесу з правилами поведінки?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Учасники освітнього процесу ознайомлені з правилами поведінки. 73% здобувачів освіти стверджують, що правила розроблені, оприлюднені, я їх дотримуюся;  17% - правила розроблені, оприлюднені, але я їх не дотримуюся; 6% - мені про це нічого не відомо; 3% правила не оприлюднені, але я дотримуюся загальноприйнятих правил культури поведінки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2220"/>
              </w:tabs>
              <w:spacing w:line="240" w:lineRule="auto"/>
              <w:rPr>
                <w:rFonts w:ascii="Times New Roman" w:hAnsi="Times New Roman" w:eastAsia="Times New Roman" w:cs="Times New Roman"/>
                <w:sz w:val="24"/>
                <w:szCs w:val="24"/>
              </w:rPr>
            </w:pPr>
          </w:p>
          <w:p>
            <w:pPr>
              <w:tabs>
                <w:tab w:val="left" w:pos="2220"/>
              </w:tabs>
              <w:spacing w:line="240" w:lineRule="auto"/>
              <w:rPr>
                <w:rFonts w:ascii="Times New Roman" w:hAnsi="Times New Roman" w:eastAsia="Times New Roman" w:cs="Times New Roman"/>
                <w:sz w:val="24"/>
                <w:szCs w:val="24"/>
              </w:rPr>
            </w:pPr>
          </w:p>
          <w:p>
            <w:pPr>
              <w:tabs>
                <w:tab w:val="left" w:pos="2220"/>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1.2.2.3. Чи є правила поведінки у закладі освіти дієвими і функціональними?</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поведінки побудовані на позитивному сприйнятті. При формулюванні зменшено їх імперативність, знеособлена направленість. Правила чіткі, зрозумілі, легкі для запам'ятовування.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tabs>
                <w:tab w:val="left" w:pos="2220"/>
              </w:tabs>
              <w:spacing w:line="240" w:lineRule="auto"/>
              <w:rPr>
                <w:rFonts w:ascii="Times New Roman" w:hAnsi="Times New Roman" w:eastAsia="Times New Roman" w:cs="Times New Roman"/>
                <w:sz w:val="24"/>
                <w:szCs w:val="24"/>
              </w:rPr>
            </w:pPr>
          </w:p>
          <w:p>
            <w:pPr>
              <w:tabs>
                <w:tab w:val="left" w:pos="2220"/>
              </w:tabs>
              <w:spacing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1.2.2.4. Чи проводить заклад моніторинг того, як змінюється динаміка порушень правил</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auto"/>
                <w:sz w:val="24"/>
                <w:szCs w:val="24"/>
              </w:rPr>
              <w:t>поведінки учнями?</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color w:val="auto"/>
                <w:sz w:val="24"/>
                <w:szCs w:val="24"/>
              </w:rPr>
              <w:t>Питання динаміки порушень правил поведінки учасниками освітнього процесу внесено до програми моніторингу у 202</w:t>
            </w:r>
            <w:r>
              <w:rPr>
                <w:rFonts w:ascii="Times New Roman" w:hAnsi="Times New Roman" w:eastAsia="Times New Roman" w:cs="Times New Roman"/>
                <w:color w:val="auto"/>
                <w:sz w:val="24"/>
                <w:szCs w:val="24"/>
                <w:lang w:val="uk-UA"/>
              </w:rPr>
              <w:t>2</w:t>
            </w:r>
            <w:r>
              <w:rPr>
                <w:rFonts w:ascii="Times New Roman" w:hAnsi="Times New Roman" w:eastAsia="Times New Roman" w:cs="Times New Roman"/>
                <w:color w:val="auto"/>
                <w:sz w:val="24"/>
                <w:szCs w:val="24"/>
              </w:rPr>
              <w:t>-202</w:t>
            </w:r>
            <w:r>
              <w:rPr>
                <w:rFonts w:ascii="Times New Roman" w:hAnsi="Times New Roman" w:eastAsia="Times New Roman" w:cs="Times New Roman"/>
                <w:color w:val="auto"/>
                <w:sz w:val="24"/>
                <w:szCs w:val="24"/>
                <w:lang w:val="uk-UA"/>
              </w:rPr>
              <w:t>3</w:t>
            </w:r>
            <w:r>
              <w:rPr>
                <w:rFonts w:ascii="Times New Roman" w:hAnsi="Times New Roman" w:eastAsia="Times New Roman" w:cs="Times New Roman"/>
                <w:color w:val="auto"/>
                <w:sz w:val="24"/>
                <w:szCs w:val="24"/>
              </w:rPr>
              <w:t>навчальному році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tabs>
                <w:tab w:val="left" w:pos="1350"/>
              </w:tabs>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 xml:space="preserve">Критерій 1.2.2. В закладі освіти розроблені та оприлюднені правила поведінки учасників освітнього процесу, спрямовані на формування позитивної поведінкової мотивації. Зміст правил поведінки базується на балансі прав та обов’язків, не порушує етичних норм, прав та свобод людини. До вироблення правил поведінки залучаються всі учасники освітнього процесу. Здійснюється моніторинг дотримання учасниками освітнього процесу правил поведінки.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tabs>
                <w:tab w:val="left" w:pos="1350"/>
              </w:tabs>
              <w:spacing w:line="240" w:lineRule="auto"/>
              <w:jc w:val="center"/>
              <w:rPr>
                <w:rFonts w:ascii="Times New Roman" w:hAnsi="Times New Roman" w:eastAsia="Times New Roman" w:cs="Times New Roman"/>
                <w:sz w:val="24"/>
                <w:szCs w:val="24"/>
              </w:rPr>
            </w:pPr>
          </w:p>
          <w:p>
            <w:pPr>
              <w:tabs>
                <w:tab w:val="left" w:pos="1350"/>
              </w:tabs>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1.2.3. Керівник та заступники керівника закладу освіти, педагогічні працівники протидіють булінгу (цькуванню), іншому насильству, дотримуються порядку реагування на їх прояви</w:t>
            </w: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1.2.3.1 Чи пройшли педагогічні працівники навчання із запобігання та протидії насильству і булінгу?</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3,85</w:t>
            </w: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Вчителям рекомендовано онлайн навчання за програмою </w:t>
            </w:r>
            <w:r>
              <w:fldChar w:fldCharType="begin"/>
            </w:r>
            <w:r>
              <w:instrText xml:space="preserve"> HYPERLINK "https://courses.prometheus.org.ua/courses/course-v1:MON+AB101+2019_T2/about" \h </w:instrText>
            </w:r>
            <w:r>
              <w:fldChar w:fldCharType="separate"/>
            </w:r>
            <w:r>
              <w:rPr>
                <w:rFonts w:ascii="Times New Roman" w:hAnsi="Times New Roman" w:eastAsia="Times New Roman" w:cs="Times New Roman"/>
                <w:color w:val="1155CC"/>
                <w:sz w:val="24"/>
                <w:szCs w:val="24"/>
                <w:u w:val="single"/>
                <w:shd w:val="clear" w:color="auto" w:fill="FBFBFB"/>
              </w:rPr>
              <w:t>Протидія та попередження булінгу (цькуванню) в закладах освіти</w:t>
            </w:r>
            <w:r>
              <w:rPr>
                <w:rFonts w:ascii="Times New Roman" w:hAnsi="Times New Roman" w:eastAsia="Times New Roman" w:cs="Times New Roman"/>
                <w:color w:val="1155CC"/>
                <w:sz w:val="24"/>
                <w:szCs w:val="24"/>
                <w:u w:val="single"/>
                <w:shd w:val="clear" w:color="auto" w:fill="FBFBFB"/>
              </w:rPr>
              <w:fldChar w:fldCharType="end"/>
            </w:r>
            <w:r>
              <w:rPr>
                <w:rFonts w:ascii="Times New Roman" w:hAnsi="Times New Roman" w:eastAsia="Times New Roman" w:cs="Times New Roman"/>
                <w:sz w:val="24"/>
                <w:szCs w:val="24"/>
              </w:rPr>
              <w:t xml:space="preserve">. Відповіді тематичні модулі є обов'язковими для підвищення кваліфікації педагогічних працівників. </w:t>
            </w:r>
            <w:r>
              <w:rPr>
                <w:rFonts w:ascii="Times New Roman" w:hAnsi="Times New Roman" w:eastAsia="Times New Roman" w:cs="Times New Roman"/>
                <w:color w:val="0B0706"/>
                <w:sz w:val="24"/>
                <w:szCs w:val="24"/>
              </w:rPr>
              <w:t xml:space="preserve">Засідання класних керівників на тему «Протидія булінгу в учнівському колективі», Навчання педагогічних працівників відновним практикам, засобам дискримінаційних підходів організації освітнього процесу. Питання конструювання уроку на засадах недискримінаційного принципу розглянуто на засіданні педагогічної ради закладу освіти. Педагогічний колектив працює над проектом </w:t>
            </w:r>
            <w:r>
              <w:fldChar w:fldCharType="begin"/>
            </w:r>
            <w:r>
              <w:instrText xml:space="preserve"> HYPERLINK "https://docs.google.com/presentation/d/1Pn0M5Ulm-5170a5bw2R4uDgXZl3KypFFIgNPt3fdV7E/edit" \l "slide=id.p" \h </w:instrText>
            </w:r>
            <w:r>
              <w:fldChar w:fldCharType="separate"/>
            </w:r>
            <w:r>
              <w:rPr>
                <w:rFonts w:ascii="Georgia" w:hAnsi="Georgia" w:eastAsia="Georgia" w:cs="Georgia"/>
                <w:color w:val="1155CC"/>
                <w:sz w:val="24"/>
                <w:szCs w:val="24"/>
                <w:u w:val="single"/>
              </w:rPr>
              <w:t>Прихований навчальний план як фактор формування освітнього середовища  закладу освіти</w:t>
            </w:r>
            <w:r>
              <w:rPr>
                <w:rFonts w:ascii="Georgia" w:hAnsi="Georgia" w:eastAsia="Georgia" w:cs="Georgia"/>
                <w:color w:val="1155CC"/>
                <w:sz w:val="24"/>
                <w:szCs w:val="24"/>
                <w:u w:val="singl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1.2.3.2. Чи відбувається щорічне оновлення Плану заходів із запобігання булінгу та дискримінації? Наскільки дієвим є цей план?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План дієвий, відпрацьовується в освітньому процесі, узгоджений з іншими видами планування роботи закладу освіти, корективи вносяться за потреби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1.2.3.3. Чи проводиться регулярний аналіз причин пропусків занять учнями та, у разі необхідності, здійснюється відповідна робота з учнями, батьками, в тому числі за участі Служби у справах дітей?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Класні керівники здійснюють щоденний моніторинг відвідування учнями школи, встановлюють причини пропусків. Ведеться загальношкільний облік відвідування занять. Необгрунтовані пропуски, пропуски без поважних причин обговорюються з батьками\законними представниками здобувачів освіти, проводиться індивідуальна робота. В окремих випадках для розв'язання проблеми залучаються  відповідні служби.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1.2.3.4.  Які заходи здійснює психологічна служба закладу із запобігання, виявлення та реагування на випадки булінгу?</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02124"/>
                <w:sz w:val="24"/>
                <w:szCs w:val="24"/>
                <w:shd w:val="clear" w:color="auto" w:fill="F8F9FA"/>
              </w:rPr>
              <w:t>Робота шкільної служби порозуміння, просвітницька діяльність, години спілкування, соціально-психологічні дослідження,тренінги.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1.2.3.5. Чи керівництво закладу, вчителі реагують на звернення щодо випадків булінгу? Чи знають педагоги і чи дотримуються прийнятого у закладі порядку реагування на звернення про випадки булінгу?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3,73</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widowControl w:val="0"/>
              <w:spacing w:before="1" w:line="240" w:lineRule="auto"/>
              <w:ind w:left="10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Керівництво закладу освіти, педагогічні працівники, інші залучені особи  протидіють проявам булінгу, іншим формам  насильства, дотримуються порядку реагування на їх</w:t>
            </w:r>
            <w:r>
              <w:rPr>
                <w:rFonts w:ascii="Times New Roman" w:hAnsi="Times New Roman" w:eastAsia="Times New Roman" w:cs="Times New Roman"/>
                <w:b/>
                <w:i/>
                <w:sz w:val="24"/>
                <w:szCs w:val="24"/>
              </w:rPr>
              <w:t xml:space="preserve"> </w:t>
            </w:r>
            <w:r>
              <w:rPr>
                <w:rFonts w:ascii="Times New Roman" w:hAnsi="Times New Roman" w:eastAsia="Times New Roman" w:cs="Times New Roman"/>
                <w:sz w:val="24"/>
                <w:szCs w:val="24"/>
              </w:rPr>
              <w:t>прояви.</w:t>
            </w:r>
            <w:r>
              <w:rPr>
                <w:rFonts w:ascii="Times New Roman" w:hAnsi="Times New Roman" w:eastAsia="Times New Roman" w:cs="Times New Roman"/>
                <w:b/>
                <w:i/>
                <w:sz w:val="24"/>
                <w:szCs w:val="24"/>
              </w:rPr>
              <w:t xml:space="preserve"> </w:t>
            </w:r>
            <w:r>
              <w:rPr>
                <w:rFonts w:ascii="Times New Roman" w:hAnsi="Times New Roman" w:eastAsia="Times New Roman" w:cs="Times New Roman"/>
                <w:sz w:val="24"/>
                <w:szCs w:val="24"/>
              </w:rPr>
              <w:t xml:space="preserve">Класні керівники щоранку здійснюють контроль відвідування учнів закладу освіти, з’ясовують причини та обставини їхньої відсутності й повідомляють адміністрацію закладу.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1.2.3.6. Чи повідомляють правоохоронним органам та Службі у справах дітей про випадки булінгу?</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widowControl w:val="0"/>
              <w:spacing w:line="240" w:lineRule="auto"/>
              <w:ind w:left="107" w:right="136"/>
              <w:rPr>
                <w:rFonts w:ascii="Times New Roman" w:hAnsi="Times New Roman" w:eastAsia="Times New Roman" w:cs="Times New Roman"/>
                <w:sz w:val="24"/>
                <w:szCs w:val="24"/>
              </w:rPr>
            </w:pPr>
            <w:r>
              <w:rPr>
                <w:rFonts w:ascii="Times New Roman" w:hAnsi="Times New Roman" w:eastAsia="Times New Roman" w:cs="Times New Roman"/>
                <w:sz w:val="24"/>
                <w:szCs w:val="24"/>
              </w:rPr>
              <w:t>У разі виявлення випадків булінгу та інших видів насильства заклад освіти повідомляє органи та служби у справах дітей, правоохоронні органи.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vAlign w:val="center"/>
          </w:tcPr>
          <w:p>
            <w:pPr>
              <w:tabs>
                <w:tab w:val="left" w:pos="1350"/>
              </w:tabs>
              <w:spacing w:line="240" w:lineRule="auto"/>
              <w:jc w:val="both"/>
              <w:rPr>
                <w:rFonts w:ascii="Times New Roman" w:hAnsi="Times New Roman" w:eastAsia="Times New Roman" w:cs="Times New Roman"/>
                <w:color w:val="202124"/>
                <w:sz w:val="24"/>
                <w:szCs w:val="24"/>
                <w:highlight w:val="white"/>
              </w:rPr>
            </w:pPr>
            <w:r>
              <w:rPr>
                <w:rFonts w:ascii="Times New Roman" w:hAnsi="Times New Roman" w:eastAsia="Times New Roman" w:cs="Times New Roman"/>
                <w:sz w:val="24"/>
                <w:szCs w:val="24"/>
              </w:rPr>
              <w:t>Критерій 1.2.3. В закладі освіти педагогічний колектив активно взаємодіє з іншими учасниками освітнього процесу на партнерських засадах розподіленого лідерства, створює умови для нетерпимості до проявів насильства\дискримінації</w:t>
            </w:r>
            <w:r>
              <w:rPr>
                <w:rFonts w:hint="default" w:ascii="Times New Roman" w:hAnsi="Times New Roman" w:eastAsia="Times New Roman" w:cs="Times New Roman"/>
                <w:sz w:val="24"/>
                <w:szCs w:val="24"/>
                <w:lang w:val="uk-UA"/>
              </w:rPr>
              <w:t>,</w:t>
            </w:r>
            <w:r>
              <w:rPr>
                <w:rFonts w:ascii="Times New Roman" w:hAnsi="Times New Roman" w:eastAsia="Times New Roman" w:cs="Times New Roman"/>
                <w:sz w:val="24"/>
                <w:szCs w:val="24"/>
              </w:rPr>
              <w:t xml:space="preserve"> працює над реалізацією прийнятих рішень щодо створення недискримінаційного освітнього середовища. На період з 20</w:t>
            </w:r>
            <w:r>
              <w:rPr>
                <w:rFonts w:hint="default" w:ascii="Times New Roman" w:hAnsi="Times New Roman" w:eastAsia="Times New Roman" w:cs="Times New Roman"/>
                <w:sz w:val="24"/>
                <w:szCs w:val="24"/>
                <w:lang w:val="uk-UA"/>
              </w:rPr>
              <w:t>21</w:t>
            </w:r>
            <w:r>
              <w:rPr>
                <w:rFonts w:ascii="Times New Roman" w:hAnsi="Times New Roman" w:eastAsia="Times New Roman" w:cs="Times New Roman"/>
                <w:sz w:val="24"/>
                <w:szCs w:val="24"/>
              </w:rPr>
              <w:t xml:space="preserve"> р. по 202</w:t>
            </w:r>
            <w:r>
              <w:rPr>
                <w:rFonts w:hint="default" w:ascii="Times New Roman" w:hAnsi="Times New Roman" w:eastAsia="Times New Roman" w:cs="Times New Roman"/>
                <w:sz w:val="24"/>
                <w:szCs w:val="24"/>
                <w:lang w:val="uk-UA"/>
              </w:rPr>
              <w:t>6</w:t>
            </w:r>
            <w:r>
              <w:rPr>
                <w:rFonts w:ascii="Times New Roman" w:hAnsi="Times New Roman" w:eastAsia="Times New Roman" w:cs="Times New Roman"/>
                <w:sz w:val="24"/>
                <w:szCs w:val="24"/>
              </w:rPr>
              <w:t xml:space="preserve"> р. заклад освіти працює над реалізацією програми “Безпечна і дружня до дитини школа”.  В освітній комунікації вчителі керуються принципами:</w:t>
            </w:r>
          </w:p>
          <w:p>
            <w:pPr>
              <w:numPr>
                <w:ilvl w:val="0"/>
                <w:numId w:val="6"/>
              </w:num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уникати вживання некоректно-оцінної лексики, стереотипного і упередженого мовлення, що може призвести до дискримінації;</w:t>
            </w:r>
          </w:p>
          <w:p>
            <w:pPr>
              <w:numPr>
                <w:ilvl w:val="0"/>
                <w:numId w:val="6"/>
              </w:num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формулюванні завдань, в усній мовленнєвій діяльності вживати, де це можливо і доцільно, збірні іменники або описові конструкції замість лише форм чоловічого роду;</w:t>
            </w:r>
          </w:p>
          <w:p>
            <w:pPr>
              <w:numPr>
                <w:ilvl w:val="0"/>
                <w:numId w:val="6"/>
              </w:num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практичній освітній діяльності з метою нівелювання дискримінаційного впливу на свідомість здобувачів\здобувачок освіти пропонувати до вживання коректні та недискримінаційні формулювання.</w:t>
            </w:r>
          </w:p>
          <w:p>
            <w:pPr>
              <w:tabs>
                <w:tab w:val="left" w:pos="1350"/>
              </w:tabs>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Керівник та заступники керівника закладу освіти, педагогічні працівники, інщі залучені особи протидіють булінгу (цькуванню), іншим проявам насильства, знають як діяти в умовах при встановленні випадку системного насильсьва, дотримуються порядку реагування на їх прояви. Колектив усвідомлює, що </w:t>
            </w:r>
            <w:r>
              <w:rPr>
                <w:rFonts w:ascii="Times New Roman" w:hAnsi="Times New Roman" w:eastAsia="Times New Roman" w:cs="Times New Roman"/>
                <w:color w:val="00000A"/>
                <w:sz w:val="24"/>
                <w:szCs w:val="24"/>
                <w:highlight w:val="white"/>
              </w:rPr>
              <w:t>робота над створенням безпечного освітнього середовища не припиняється з досягненням певного результату. Насамперед, це безперервний процес реагування на нові виклики життя, пошук нових можливостей, ресурсів, генерування нових ідей і правил. Водночас необхідно, щоб всі учасники цього процесу усвідомлювали спільну відповідальність, мали вміння, бажання та добру волю для такої співпраці.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92D050"/>
            <w:vAlign w:val="center"/>
          </w:tcPr>
          <w:p>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Вимога/правило  1.3. Формування інклюзивного, розвивального та мотивуючого до навчання освітнього простор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1.3.1.1. Чи зручно у закладі усім учасникам освітнього процесу?  Чи в рівній мірі вони можуть користуватися приміщеннями та територією?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3,82</w:t>
            </w:r>
          </w:p>
        </w:tc>
        <w:tc>
          <w:tcPr>
            <w:tcW w:w="702" w:type="dxa"/>
            <w:vMerge w:val="restart"/>
          </w:tcPr>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Заклад освіти, виходячи з принципів  забезпечення універсального дизайну та розумного пристосування забезпечує максимально зручне для всіх учасників освітнього процесу середовище, яке відповідає основним принципам інклюзивної освіти, рівності та поваги до прав людини.Зручно і комфортно почуваються у школі 32% учнів та 76% батьків, 56% учнів та 23% батьків почуваються переважно добре, 8% здебільшого почуваються некомфортно, 3 % - некомфортно. Всі учасники освітнього процесу користуються шкільними приміщеннями без перешкод.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vAlign w:val="center"/>
          </w:tcPr>
          <w:p>
            <w:pPr>
              <w:spacing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auto"/>
                <w:sz w:val="24"/>
                <w:szCs w:val="24"/>
              </w:rPr>
              <w:t>1.3.1.2 Чи має школа план дій (кроків) для покращення доступності? Чи узгоджений цей план із засновником? Чи є прогрес у його реалізації?</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Згідно плану покращення архітектурної доступності, облаштування безпечного освітнього середовища здійснено заміну</w:t>
            </w:r>
            <w:r>
              <w:rPr>
                <w:rFonts w:hint="default" w:ascii="Times New Roman" w:hAnsi="Times New Roman" w:eastAsia="Times New Roman" w:cs="Times New Roman"/>
                <w:sz w:val="24"/>
                <w:szCs w:val="24"/>
                <w:lang w:val="uk-UA"/>
              </w:rPr>
              <w:t xml:space="preserve"> частини вікон</w:t>
            </w:r>
            <w:r>
              <w:rPr>
                <w:rFonts w:ascii="Times New Roman" w:hAnsi="Times New Roman" w:eastAsia="Times New Roman" w:cs="Times New Roman"/>
                <w:sz w:val="24"/>
                <w:szCs w:val="24"/>
              </w:rPr>
              <w:t>, огороджено територію, облаштовано пандус,</w:t>
            </w:r>
            <w:r>
              <w:rPr>
                <w:rFonts w:ascii="Times New Roman" w:hAnsi="Times New Roman" w:eastAsia="Times New Roman" w:cs="Times New Roman"/>
                <w:color w:val="000000" w:themeColor="text1"/>
                <w:sz w:val="24"/>
                <w:szCs w:val="24"/>
                <w14:textFill>
                  <w14:solidFill>
                    <w14:schemeClr w14:val="tx1"/>
                  </w14:solidFill>
                </w14:textFill>
              </w:rPr>
              <w:t xml:space="preserve"> туалетні кімнати, </w:t>
            </w:r>
            <w:r>
              <w:rPr>
                <w:rFonts w:ascii="Times New Roman" w:hAnsi="Times New Roman" w:eastAsia="Times New Roman" w:cs="Times New Roman"/>
                <w:sz w:val="24"/>
                <w:szCs w:val="24"/>
              </w:rPr>
              <w:t xml:space="preserve"> замінено сходові перила тощо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 xml:space="preserve">Критерій 1.3.1.  Заклад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адаптовані до використання всіма учасниками освітнього процесу. Облаштування освітнього середовища школи є частиною стратегії розвитку закладу. Керівник спільно із засновником розробляють план заходів для поліпшення доступності закладу та поступово його втілюють.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1.3.2. У закладі освіти застосовуються методики та технології роботи з дітьми з особливими освітніми потребами</w:t>
            </w: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1.3.2.1 Які методи і форми роботи використовують учителі в процесі проведення навчальних занять у класах, де є діти з особливими освітніми потребами?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2,62</w:t>
            </w: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Розклад уроків для дітей з особливими освітніми потребами складають з урахуванням індивідуальних особливостей їхньої навчально-пізнавальної діяльності, динаміки розумової працездатності протягом дня і тижня та з дотриманням санітарно-гігієнічних вимог. Також передбачаються  додаткові корекційно-розвиткових занять. Враховуються рекомендації ІРЦ відносно дітей з конкретними особливостями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1.3.2.2.Чи розглядаються в структурі науково-методичної роботи питання методик роботи з дітьми з ООП?</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 xml:space="preserve">Питання роботи з дітьми ООП виносилися для розгляду на засіданні </w:t>
            </w:r>
            <w:r>
              <w:rPr>
                <w:rFonts w:hint="default" w:ascii="Times New Roman" w:hAnsi="Times New Roman" w:eastAsia="Times New Roman" w:cs="Times New Roman"/>
                <w:sz w:val="24"/>
                <w:szCs w:val="24"/>
                <w:lang w:val="uk-UA"/>
              </w:rPr>
              <w:t xml:space="preserve"> педагогічної </w:t>
            </w:r>
            <w:r>
              <w:rPr>
                <w:rFonts w:ascii="Times New Roman" w:hAnsi="Times New Roman" w:eastAsia="Times New Roman" w:cs="Times New Roman"/>
                <w:sz w:val="24"/>
                <w:szCs w:val="24"/>
              </w:rPr>
              <w:t xml:space="preserve"> ради, методичних </w:t>
            </w:r>
            <w:r>
              <w:rPr>
                <w:rFonts w:hint="default" w:ascii="Times New Roman" w:hAnsi="Times New Roman" w:eastAsia="Times New Roman" w:cs="Times New Roman"/>
                <w:sz w:val="24"/>
                <w:szCs w:val="24"/>
                <w:lang w:val="uk-UA"/>
              </w:rPr>
              <w:t xml:space="preserve"> об</w:t>
            </w:r>
            <w:r>
              <w:rPr>
                <w:rFonts w:hint="default" w:ascii="Times New Roman" w:hAnsi="Times New Roman" w:eastAsia="Times New Roman" w:cs="Times New Roman"/>
                <w:sz w:val="24"/>
                <w:szCs w:val="24"/>
                <w:lang w:val="en-US"/>
              </w:rPr>
              <w:t>’</w:t>
            </w:r>
            <w:r>
              <w:rPr>
                <w:rFonts w:hint="default" w:ascii="Times New Roman" w:hAnsi="Times New Roman" w:eastAsia="Times New Roman" w:cs="Times New Roman"/>
                <w:sz w:val="24"/>
                <w:szCs w:val="24"/>
                <w:lang w:val="uk-UA"/>
              </w:rPr>
              <w:t>єднань.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1.3.2.3.Наскільки заклад освіти забезпечений необхідним навчальним обладнанням для роботи з дітьми з ООП?</w:t>
            </w:r>
          </w:p>
        </w:tc>
        <w:tc>
          <w:tcPr>
            <w:tcW w:w="744" w:type="dxa"/>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3,17</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У закладі освіти облаштовано ресурсну кімнату для проведення додаткових занять, зустрічей, консультацій. </w:t>
            </w:r>
            <w:r>
              <w:rPr>
                <w:rFonts w:ascii="Times New Roman" w:hAnsi="Times New Roman" w:eastAsia="Times New Roman" w:cs="Times New Roman"/>
                <w:color w:val="000000" w:themeColor="text1"/>
                <w:sz w:val="24"/>
                <w:szCs w:val="24"/>
                <w14:textFill>
                  <w14:solidFill>
                    <w14:schemeClr w14:val="tx1"/>
                  </w14:solidFill>
                </w14:textFill>
              </w:rPr>
              <w:t>Спеціального обладнання навчального характеру немає.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FF0000"/>
                <w:sz w:val="24"/>
                <w:szCs w:val="24"/>
              </w:rPr>
            </w:pP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1.3.2.4.Чи достатньо у закладі освіти кадрового персоналу для роботи з дітьми з ООП?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2,94</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hint="default" w:ascii="Times New Roman" w:hAnsi="Times New Roman" w:eastAsia="Times New Roman" w:cs="Times New Roman"/>
                <w:sz w:val="24"/>
                <w:szCs w:val="24"/>
                <w:lang w:val="uk-UA"/>
              </w:rPr>
            </w:pPr>
            <w:r>
              <w:rPr>
                <w:rFonts w:ascii="Times New Roman" w:hAnsi="Times New Roman" w:eastAsia="Times New Roman" w:cs="Times New Roman"/>
                <w:sz w:val="24"/>
                <w:szCs w:val="24"/>
              </w:rPr>
              <w:t>В штатному розписі закладу освіти немає посади логопеда, працює практичний психолог</w:t>
            </w:r>
            <w:r>
              <w:rPr>
                <w:rFonts w:hint="default" w:ascii="Times New Roman" w:hAnsi="Times New Roman" w:eastAsia="Times New Roman" w:cs="Times New Roman"/>
                <w:sz w:val="24"/>
                <w:szCs w:val="24"/>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1.3.2.5. Чи достатню методичну підтримку отримують педагоги для роботи з дітьми з особливими освітніми потребами?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3,26</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pStyle w:val="2"/>
              <w:keepNext w:val="0"/>
              <w:keepLines w:val="0"/>
              <w:shd w:val="clear" w:color="auto" w:fill="F9F9F9"/>
              <w:spacing w:before="0" w:after="0" w:line="240" w:lineRule="auto"/>
              <w:jc w:val="both"/>
              <w:outlineLvl w:val="0"/>
              <w:rPr>
                <w:rFonts w:ascii="Times New Roman" w:hAnsi="Times New Roman" w:eastAsia="Times New Roman" w:cs="Times New Roman"/>
                <w:sz w:val="24"/>
                <w:szCs w:val="24"/>
              </w:rPr>
            </w:pPr>
            <w:r>
              <w:fldChar w:fldCharType="begin"/>
            </w:r>
            <w:r>
              <w:instrText xml:space="preserve"> HYPERLINK "https://www.youtube.com/watch?v=7MO0KmPYRyM" \h </w:instrText>
            </w:r>
            <w:r>
              <w:fldChar w:fldCharType="separate"/>
            </w:r>
            <w:r>
              <w:rPr>
                <w:rFonts w:ascii="Times New Roman" w:hAnsi="Times New Roman" w:eastAsia="Times New Roman" w:cs="Times New Roman"/>
                <w:color w:val="1155CC"/>
                <w:sz w:val="26"/>
                <w:szCs w:val="26"/>
                <w:u w:val="single"/>
              </w:rPr>
              <w:t>Корекційні методики</w:t>
            </w:r>
            <w:r>
              <w:rPr>
                <w:rFonts w:ascii="Times New Roman" w:hAnsi="Times New Roman" w:eastAsia="Times New Roman" w:cs="Times New Roman"/>
                <w:color w:val="1155CC"/>
                <w:sz w:val="26"/>
                <w:szCs w:val="26"/>
                <w:u w:val="single"/>
              </w:rPr>
              <w:fldChar w:fldCharType="end"/>
            </w:r>
            <w:r>
              <w:rPr>
                <w:rFonts w:ascii="Times New Roman" w:hAnsi="Times New Roman" w:eastAsia="Times New Roman" w:cs="Times New Roman"/>
                <w:sz w:val="26"/>
                <w:szCs w:val="26"/>
              </w:rPr>
              <w:t xml:space="preserve"> роботи з дітьми з особливими освітніми потребами. 38% - так, 53% - переважно так, 6%-переважно ні, 3% - ні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1.3.2.6. В яких аспектах роботи з дітьми з ООП вчителі потребують допомоги?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2,71</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202124"/>
                <w:sz w:val="24"/>
                <w:szCs w:val="24"/>
                <w:shd w:val="clear" w:color="auto" w:fill="F8F9FA"/>
              </w:rPr>
              <w:t>Адаптація навчальних матеріалів та завдань; система та критерії оцінювання; праймінг для стабілізації поведінки учнів з ООП. Як вчити дитину дистанційно дитину з ООП, морально -етичний аспект.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Критерій 1.3.2. 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 Наявна посада практичного психолога, як</w:t>
            </w:r>
            <w:r>
              <w:rPr>
                <w:rFonts w:ascii="Times New Roman" w:hAnsi="Times New Roman" w:eastAsia="Times New Roman" w:cs="Times New Roman"/>
                <w:b/>
                <w:color w:val="C00000"/>
                <w:sz w:val="24"/>
                <w:szCs w:val="24"/>
                <w:lang w:val="uk-UA"/>
              </w:rPr>
              <w:t>ий</w:t>
            </w:r>
            <w:r>
              <w:rPr>
                <w:rFonts w:ascii="Times New Roman" w:hAnsi="Times New Roman" w:eastAsia="Times New Roman" w:cs="Times New Roman"/>
                <w:b/>
                <w:color w:val="C00000"/>
                <w:sz w:val="24"/>
                <w:szCs w:val="24"/>
              </w:rPr>
              <w:t xml:space="preserve"> забезпечують супровід навчання дітей з ООП.  Педагогічні працівники одним із напрямів підвищення кваліфікації обирають методики роботи з дітьми з ООП. Забезпечується психологічний супровід навчання дітей з ООП. Створено команду психолого-педагогічного супроводу дитини з особливими освітніми потребами. Складено індивідуальні програми розвитку для дітей з ООП.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1.3.3.1.Чи є регулярною комунікація з батьками дітей з ООП? Чи відповідає комунікація та співпраця очікуванням батьків та педагогів?</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2,85</w:t>
            </w: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Засідання команди психолого-педагогічного супроводу відбувається два рази на рік. Індивідуальні комунікації за потребою з ініціативи вчителя\вчительки або батьків.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vAlign w:val="center"/>
          </w:tcPr>
          <w:p>
            <w:pPr>
              <w:spacing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1.3.3.2.Чи створена у закладі освіти команда психолого-педагогічного супроводу та </w:t>
            </w:r>
            <w:r>
              <w:rPr>
                <w:rFonts w:ascii="Times New Roman" w:hAnsi="Times New Roman" w:eastAsia="Times New Roman" w:cs="Times New Roman"/>
                <w:color w:val="auto"/>
                <w:sz w:val="24"/>
                <w:szCs w:val="24"/>
              </w:rPr>
              <w:t>розроблений план її роботи?</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2,73</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tl/>
              </w:rPr>
            </w:pPr>
            <w:r>
              <w:rPr>
                <w:rFonts w:ascii="Times New Roman" w:hAnsi="Times New Roman" w:eastAsia="Times New Roman" w:cs="Times New Roman"/>
                <w:sz w:val="24"/>
                <w:szCs w:val="24"/>
              </w:rPr>
              <w:t xml:space="preserve">У закладі освіти створена команда психолого-педагогічного супроводу, Розроблено план роботи. Завдання коменди психолого-педагогічного супроводу: збір інформації про особливості дитини, її інтереси, труднощі, освітні потреби на етапах створення, виконання індивідуальної програми розвитку (ІПР); </w:t>
            </w:r>
          </w:p>
          <w:p>
            <w:pPr>
              <w:spacing w:line="240" w:lineRule="auto"/>
              <w:jc w:val="both"/>
              <w:rPr>
                <w:rFonts w:ascii="Times New Roman" w:hAnsi="Times New Roman" w:eastAsia="Times New Roman" w:cs="Times New Roman"/>
                <w:sz w:val="24"/>
                <w:szCs w:val="24"/>
                <w:rtl/>
              </w:rPr>
            </w:pPr>
          </w:p>
          <w:p>
            <w:pPr>
              <w:spacing w:line="240" w:lineRule="auto"/>
              <w:jc w:val="both"/>
              <w:rPr>
                <w:rFonts w:ascii="Times New Roman" w:hAnsi="Times New Roman" w:eastAsia="Times New Roman" w:cs="Times New Roman"/>
                <w:sz w:val="24"/>
                <w:szCs w:val="24"/>
                <w:rtl/>
              </w:rPr>
            </w:pPr>
            <w:r>
              <w:rPr>
                <w:rFonts w:ascii="Times New Roman" w:hAnsi="Times New Roman" w:eastAsia="Times New Roman" w:cs="Times New Roman"/>
                <w:sz w:val="24"/>
                <w:szCs w:val="24"/>
              </w:rPr>
              <w:t xml:space="preserve">визначення напрямів психолого-педагогічних та корекційно-розвиткових послуг; </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tl/>
              </w:rPr>
            </w:pPr>
            <w:r>
              <w:rPr>
                <w:rFonts w:ascii="Times New Roman" w:hAnsi="Times New Roman" w:eastAsia="Times New Roman" w:cs="Times New Roman"/>
                <w:sz w:val="24"/>
                <w:szCs w:val="24"/>
              </w:rPr>
              <w:t xml:space="preserve">розроблення індивідуальної програми розвитку (ІПР); </w:t>
            </w:r>
          </w:p>
          <w:p>
            <w:pPr>
              <w:spacing w:line="240" w:lineRule="auto"/>
              <w:jc w:val="both"/>
              <w:rPr>
                <w:rFonts w:ascii="Times New Roman" w:hAnsi="Times New Roman" w:eastAsia="Times New Roman" w:cs="Times New Roman"/>
                <w:sz w:val="24"/>
                <w:szCs w:val="24"/>
                <w:rtl/>
              </w:rPr>
            </w:pPr>
          </w:p>
          <w:p>
            <w:pPr>
              <w:spacing w:line="240" w:lineRule="auto"/>
              <w:jc w:val="both"/>
              <w:rPr>
                <w:rFonts w:ascii="Times New Roman" w:hAnsi="Times New Roman" w:eastAsia="Times New Roman" w:cs="Times New Roman"/>
                <w:sz w:val="24"/>
                <w:szCs w:val="24"/>
                <w:rtl/>
              </w:rPr>
            </w:pPr>
            <w:r>
              <w:rPr>
                <w:rFonts w:ascii="Times New Roman" w:hAnsi="Times New Roman" w:eastAsia="Times New Roman" w:cs="Times New Roman"/>
                <w:sz w:val="24"/>
                <w:szCs w:val="24"/>
              </w:rPr>
              <w:t>надання методичної підтримки педагогам з організації ін</w:t>
            </w:r>
            <w:r>
              <w:rPr>
                <w:rFonts w:ascii="Times New Roman" w:hAnsi="Times New Roman" w:eastAsia="Times New Roman" w:cs="Times New Roman"/>
                <w:sz w:val="24"/>
                <w:szCs w:val="24"/>
                <w:lang w:val="uk-UA"/>
              </w:rPr>
              <w:t>дивідуального</w:t>
            </w:r>
            <w:r>
              <w:rPr>
                <w:rFonts w:hint="default" w:ascii="Times New Roman" w:hAnsi="Times New Roman" w:eastAsia="Times New Roman" w:cs="Times New Roman"/>
                <w:sz w:val="24"/>
                <w:szCs w:val="24"/>
                <w:lang w:val="uk-UA"/>
              </w:rPr>
              <w:t xml:space="preserve"> </w:t>
            </w:r>
            <w:r>
              <w:rPr>
                <w:rFonts w:ascii="Times New Roman" w:hAnsi="Times New Roman" w:eastAsia="Times New Roman" w:cs="Times New Roman"/>
                <w:sz w:val="24"/>
                <w:szCs w:val="24"/>
              </w:rPr>
              <w:t xml:space="preserve"> навчання;</w:t>
            </w:r>
          </w:p>
          <w:p>
            <w:pPr>
              <w:spacing w:line="240" w:lineRule="auto"/>
              <w:jc w:val="both"/>
              <w:rPr>
                <w:rFonts w:ascii="Times New Roman" w:hAnsi="Times New Roman" w:eastAsia="Times New Roman" w:cs="Times New Roman"/>
                <w:sz w:val="24"/>
                <w:szCs w:val="24"/>
                <w:rtl/>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lang w:val="uk-UA"/>
              </w:rPr>
              <w:t>с</w:t>
            </w:r>
            <w:r>
              <w:rPr>
                <w:rFonts w:ascii="Times New Roman" w:hAnsi="Times New Roman" w:eastAsia="Times New Roman" w:cs="Times New Roman"/>
                <w:sz w:val="24"/>
                <w:szCs w:val="24"/>
              </w:rPr>
              <w:t>творення належних умов для інтеграції дітей;</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rPr>
              <w:t xml:space="preserve"> </w:t>
            </w:r>
            <w:r>
              <w:rPr>
                <w:rFonts w:ascii="Times New Roman" w:hAnsi="Times New Roman" w:eastAsia="Times New Roman" w:cs="Times New Roman"/>
                <w:sz w:val="24"/>
                <w:szCs w:val="24"/>
              </w:rPr>
              <w:t xml:space="preserve">консультації батьків щодо особливостей розвитку, навчання та виховання дітей; </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проведення інформаційно-просвітницької діяльності у закладі.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vAlign w:val="center"/>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1.3.3.3. Наскільки ефективною є робота команди психолого-педагогічного супроводу, чи досягаються поставлені завдання?</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3,29</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 учителів вважають роботу команди психолого-педагогічної діяльності ефективною, 58% - переважно успішною, 6% - переважно не ефективною.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FFD966"/>
            <w:vAlign w:val="center"/>
          </w:tcPr>
          <w:p>
            <w:pPr>
              <w:shd w:val="clear" w:color="auto" w:fill="D6E3BC" w:themeFill="accent3" w:themeFillTint="66"/>
              <w:spacing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Критерій 1.3.3.  Забезпечується системна комунікація з батьками та співпраця з фахівцями інклюзивно-ресурсного центру. Для батьків проводяться регулярні консультації щодо навчання і розвитку дитини. Батьки беруть участь у засіданнях команди психолого-педагогічного супроводу. Взаємодія педагогічних працівників і батьків з питань: проведенні оцінювання/діагностики освітньої діяльності дітей; ідентифікації сильних сторін дитини та сфер, де вона потребує допомоги; визначення цілей і завдань на навчальний рік; визначення послуг, які отримуватиме дитина та її сім’я; прийняття рішень про майбутні напрями роботи з дитиною після завершення навчального року. 23% педагогічних працівників мають досвід роботи з дітьми з ООП, 23% - не мають такого досвіду, 50% висловили готовність до такої роботи, 3%, за можливості, уникають таку комунікацію.</w:t>
            </w:r>
          </w:p>
          <w:p>
            <w:pPr>
              <w:spacing w:line="240" w:lineRule="auto"/>
              <w:jc w:val="both"/>
              <w:rPr>
                <w:rFonts w:ascii="Times New Roman" w:hAnsi="Times New Roman" w:eastAsia="Times New Roman" w:cs="Times New Roman"/>
                <w:sz w:val="24"/>
                <w:szCs w:val="24"/>
              </w:rPr>
            </w:pPr>
            <w:r>
              <w:rPr>
                <w:color w:val="auto"/>
              </w:rPr>
              <w:fldChar w:fldCharType="begin"/>
            </w:r>
            <w:r>
              <w:rPr>
                <w:color w:val="auto"/>
              </w:rPr>
              <w:instrText xml:space="preserve"> HYPERLINK "https://courses.ed-era.com/courses/course-v1:EdEra-SmartOsvita+Par+1/about" \h </w:instrText>
            </w:r>
            <w:r>
              <w:rPr>
                <w:color w:val="auto"/>
              </w:rPr>
              <w:fldChar w:fldCharType="separate"/>
            </w:r>
            <w:r>
              <w:rPr>
                <w:rFonts w:ascii="Times New Roman" w:hAnsi="Times New Roman" w:eastAsia="Times New Roman" w:cs="Times New Roman"/>
                <w:color w:val="auto"/>
                <w:sz w:val="24"/>
                <w:szCs w:val="24"/>
                <w:u w:val="single"/>
              </w:rPr>
              <w:t>Участь батьків у організації ін</w:t>
            </w:r>
            <w:r>
              <w:rPr>
                <w:rFonts w:ascii="Times New Roman" w:hAnsi="Times New Roman" w:eastAsia="Times New Roman" w:cs="Times New Roman"/>
                <w:color w:val="auto"/>
                <w:sz w:val="24"/>
                <w:szCs w:val="24"/>
                <w:u w:val="single"/>
                <w:lang w:val="uk-UA"/>
              </w:rPr>
              <w:t>дивідуаль</w:t>
            </w:r>
            <w:r>
              <w:rPr>
                <w:rFonts w:ascii="Times New Roman" w:hAnsi="Times New Roman" w:eastAsia="Times New Roman" w:cs="Times New Roman"/>
                <w:color w:val="auto"/>
                <w:sz w:val="24"/>
                <w:szCs w:val="24"/>
                <w:u w:val="single"/>
              </w:rPr>
              <w:t>ного навчання</w:t>
            </w:r>
            <w:r>
              <w:rPr>
                <w:rFonts w:ascii="Times New Roman" w:hAnsi="Times New Roman" w:eastAsia="Times New Roman" w:cs="Times New Roman"/>
                <w:color w:val="auto"/>
                <w:sz w:val="24"/>
                <w:szCs w:val="24"/>
                <w:u w:val="single"/>
              </w:rPr>
              <w:fldChar w:fldCharType="end"/>
            </w:r>
            <w:r>
              <w:rPr>
                <w:rFonts w:ascii="Times New Roman" w:hAnsi="Times New Roman" w:eastAsia="Times New Roman" w:cs="Times New Roman"/>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Критерій 1.3.4. Освітнє середовище мотивує здобувачів освіти до оволодіння ключовими компетентностями та наскрізними уміннями, ведення здорового способу життя</w:t>
            </w: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1.3.4.1.Чи відображені у стратегії розвитку закладу освіти заходи із вдосконалення освітнього середовища?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3,70</w:t>
            </w:r>
          </w:p>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center"/>
              <w:rPr>
                <w:rFonts w:ascii="Times New Roman" w:hAnsi="Times New Roman" w:eastAsia="Times New Roman" w:cs="Times New Roman"/>
                <w:sz w:val="24"/>
                <w:szCs w:val="24"/>
              </w:rPr>
            </w:pPr>
            <w:r>
              <w:fldChar w:fldCharType="begin"/>
            </w:r>
            <w:r>
              <w:instrText xml:space="preserve"> HYPERLINK "https://docs.google.com/document/d/1R8_bNYzsfA_D8sQ0wXssJsnHtwM_v6r8/edit" \h </w:instrText>
            </w:r>
            <w:r>
              <w:fldChar w:fldCharType="separate"/>
            </w:r>
            <w:r>
              <w:rPr>
                <w:rFonts w:ascii="Times New Roman" w:hAnsi="Times New Roman" w:eastAsia="Times New Roman" w:cs="Times New Roman"/>
                <w:color w:val="1155CC"/>
                <w:sz w:val="24"/>
                <w:szCs w:val="24"/>
              </w:rPr>
              <w:t>Стратегія</w:t>
            </w:r>
            <w:r>
              <w:rPr>
                <w:rFonts w:ascii="Times New Roman" w:hAnsi="Times New Roman" w:eastAsia="Times New Roman" w:cs="Times New Roman"/>
                <w:color w:val="1155CC"/>
                <w:sz w:val="24"/>
                <w:szCs w:val="24"/>
              </w:rPr>
              <w:fldChar w:fldCharType="end"/>
            </w:r>
            <w:r>
              <w:rPr>
                <w:rFonts w:ascii="Times New Roman" w:hAnsi="Times New Roman" w:eastAsia="Times New Roman" w:cs="Times New Roman"/>
                <w:sz w:val="24"/>
                <w:szCs w:val="24"/>
              </w:rPr>
              <w:t xml:space="preserve"> с.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1.3.4.2.Які заходи із вдосконалення мотивуючого освітнього середовища зазначені в</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річному плані роботи? </w:t>
            </w:r>
            <w:r>
              <w:rPr>
                <w:rFonts w:ascii="Times New Roman" w:hAnsi="Times New Roman" w:eastAsia="Times New Roman" w:cs="Times New Roman"/>
                <w:sz w:val="24"/>
                <w:szCs w:val="24"/>
              </w:rPr>
              <w:t xml:space="preserve">Чи залучені учасники освітнього процесу до цих заходів? </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cente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1.3.4.3.Чи дозволяє наявне у закладі освіти обладнання загального і навчального призначення забезпечити оволодіння учнями ключовими компетентностями? </w:t>
            </w:r>
          </w:p>
        </w:tc>
        <w:tc>
          <w:tcPr>
            <w:tcW w:w="744" w:type="dxa"/>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3,59</w:t>
            </w:r>
          </w:p>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center"/>
              <w:rPr>
                <w:rFonts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1.3.4.4.Чи забезпечується у закладі освіти розвиток освітнього середовища у напрямі здоров’язбереження та здорового способу життя?</w:t>
            </w:r>
            <w:r>
              <w:rPr>
                <w:rFonts w:ascii="Calibri" w:hAnsi="Calibri" w:eastAsia="Calibri" w:cs="Calibri"/>
              </w:rPr>
              <w:t xml:space="preserve"> </w:t>
            </w:r>
          </w:p>
        </w:tc>
        <w:tc>
          <w:tcPr>
            <w:tcW w:w="744" w:type="dxa"/>
          </w:tcPr>
          <w:p>
            <w:pPr>
              <w:spacing w:line="240" w:lineRule="auto"/>
              <w:jc w:val="both"/>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uk-UA"/>
              </w:rPr>
              <w:t>3</w:t>
            </w:r>
            <w:r>
              <w:rPr>
                <w:rFonts w:ascii="Times New Roman" w:hAnsi="Times New Roman" w:eastAsia="Times New Roman" w:cs="Times New Roman"/>
                <w:sz w:val="24"/>
                <w:szCs w:val="24"/>
              </w:rPr>
              <w:t>,82</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b/>
                <w:sz w:val="30"/>
                <w:szCs w:val="30"/>
              </w:rPr>
            </w:pPr>
          </w:p>
          <w:p>
            <w:pPr>
              <w:spacing w:line="240" w:lineRule="auto"/>
              <w:jc w:val="both"/>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Забезпечення освітнього простору/середовища, яке мотивує до активності (зокрема,</w:t>
            </w:r>
            <w:r>
              <w:rPr>
                <w:rFonts w:ascii="Times New Roman" w:hAnsi="Times New Roman" w:eastAsia="Times New Roman" w:cs="Times New Roman"/>
                <w:sz w:val="24"/>
                <w:szCs w:val="24"/>
                <w:lang w:val="uk-UA"/>
              </w:rPr>
              <w:t>спортзал</w:t>
            </w:r>
            <w:r>
              <w:rPr>
                <w:rFonts w:hint="default" w:ascii="Times New Roman" w:hAnsi="Times New Roman" w:eastAsia="Times New Roman" w:cs="Times New Roman"/>
                <w:sz w:val="24"/>
                <w:szCs w:val="24"/>
                <w:lang w:val="uk-UA"/>
              </w:rPr>
              <w:t>,</w:t>
            </w:r>
            <w:r>
              <w:rPr>
                <w:rFonts w:ascii="Times New Roman" w:hAnsi="Times New Roman" w:eastAsia="Times New Roman" w:cs="Times New Roman"/>
                <w:sz w:val="24"/>
                <w:szCs w:val="24"/>
              </w:rPr>
              <w:t xml:space="preserve"> спортивні майданчики для учнів старших класів, створення можливостей для рухової активності в приміщеннях, доступ до спортивного обладнання під час перерв тощо). Шкільна політика впровадження здоров’язбережувального освітнього середовища керується такими принципами</w:t>
            </w:r>
            <w:r>
              <w:rPr>
                <w:rFonts w:hint="default" w:ascii="Times New Roman" w:hAnsi="Times New Roman" w:eastAsia="Times New Roman" w:cs="Times New Roman"/>
                <w:sz w:val="24"/>
                <w:szCs w:val="24"/>
                <w:lang w:val="uk-UA"/>
              </w:rPr>
              <w:t xml:space="preserve"> я</w:t>
            </w:r>
            <w:r>
              <w:rPr>
                <w:rFonts w:ascii="Times New Roman" w:hAnsi="Times New Roman" w:eastAsia="Times New Roman" w:cs="Times New Roman"/>
                <w:sz w:val="24"/>
                <w:szCs w:val="24"/>
              </w:rPr>
              <w:t xml:space="preserve">к послідовність, системність, особистий приклад. Активності, що практикуються вчителями закладу освіти: </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перерви під час уроків для вправ; спільні заходи на свіжому повітрі; запровадження шкільної політики «розумного використання», наприклад: формування звички використовувати пластик та поліетилен у щоденному житті, бережливого ставлення до витрачання води, електроенергії, сортувати сміття тощо.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Критерій 1.3.4. Освітнє середовище закладу освіти мотивує учнів до оволодіння ключовими компетентностями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формування навичок здорового способу життя, інтеграції здоров’язбережувальної та екологічної компетентностей. Обладнання і засоби навчання сприяють оволодінню учнями ключовими компетентностями. Дизайн навчальних приміщень є максимально функціональним та мотивуючим до навчання.  Підвищують мотивацію до навчальної діяльності групові\кооперативні форми роботи, проектна діяльність, квест тощо. Саме вони потребують максимального залучення простору класу, школи через створення мобільних робочих місць, зміни видів діяльності, виходу за межі класу і звичного простору класної кімнати. Важливим мотиваційним чинником для пізнавальної діяльності учнів в умовах пандемії стали заняття на шкільному подвір’ї - практичні роботи, дослідження, реалізація групових проектів з вивчення компонентів природи тощо.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restart"/>
            <w:vAlign w:val="center"/>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Критерій 1.3.5. </w:t>
            </w: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1.3.5.1.Відвідуваність бібліотеки: як часто та з якою метою учні відвідують бібліотеку? Чи подобається їм працювати в бібліотеці?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1,64</w:t>
            </w:r>
          </w:p>
        </w:tc>
        <w:tc>
          <w:tcPr>
            <w:tcW w:w="702" w:type="dxa"/>
            <w:vMerge w:val="restart"/>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3,01</w:t>
            </w:r>
          </w:p>
          <w:p>
            <w:pPr>
              <w:spacing w:line="240" w:lineRule="auto"/>
              <w:jc w:val="center"/>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p>
        </w:tc>
        <w:tc>
          <w:tcPr>
            <w:tcW w:w="693"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uk-UA"/>
              </w:rPr>
              <w:t>18</w:t>
            </w:r>
            <w:r>
              <w:rPr>
                <w:rFonts w:ascii="Times New Roman" w:hAnsi="Times New Roman" w:eastAsia="Times New Roman" w:cs="Times New Roman"/>
                <w:sz w:val="24"/>
                <w:szCs w:val="24"/>
              </w:rPr>
              <w:t xml:space="preserve">% опитаних здобувачів освіти шкільну бібліотеку не відвідують; </w:t>
            </w:r>
            <w:r>
              <w:rPr>
                <w:rFonts w:hint="default" w:ascii="Times New Roman" w:hAnsi="Times New Roman" w:eastAsia="Times New Roman" w:cs="Times New Roman"/>
                <w:sz w:val="24"/>
                <w:szCs w:val="24"/>
                <w:lang w:val="uk-UA"/>
              </w:rPr>
              <w:t>70</w:t>
            </w:r>
            <w:r>
              <w:rPr>
                <w:rFonts w:ascii="Times New Roman" w:hAnsi="Times New Roman" w:eastAsia="Times New Roman" w:cs="Times New Roman"/>
                <w:sz w:val="24"/>
                <w:szCs w:val="24"/>
              </w:rPr>
              <w:t>% відвідують лише для отримання підручників і необхідної літератури; для самопідготовки, презентації, роботи над проектами - 9%; для проведення зустрічей, огляду виставок, інших активностей - 3%.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1.3.5.2.Чи зручний і мотивуючий до навчання простір бібліотеки? </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3,47</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47% опитаних відзначили бібліотечний простір як зручний і мотивуючий. 52%  відвідувачам подобається освітній простір бібліотека, 44% здебільше подобажться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1.3.5.3.Чи отримують вчителі та учні достатню підтримку від бібліотеки для реалізації завдань освітнього процесу?</w:t>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3,44</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64% педагогічних працівників отримують достатньо підтримки від бібліотеки для реалізації завдань освітнього процесу. 26% опитаних дуже часто відвідують бібліотеку, 18% - часто, 56% відвідують шкільну бібліотеку зрідка. Мета відвідування бібліотеки різноманітна: для підготовки до уроку - 61%, для участі в колективних комунікаціях - 47%, у особистих справах - 20%, різні активності - 17%. Щодо учнів, ситуація пропорційно протилежна.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4851" w:type="dxa"/>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Щодо учнів -1.3.5.4.Чи зазначені у</w:t>
            </w:r>
            <w:r>
              <w:rPr>
                <w:rFonts w:ascii="Times New Roman" w:hAnsi="Times New Roman" w:eastAsia="Times New Roman" w:cs="Times New Roman"/>
                <w:color w:val="FF0000"/>
                <w:sz w:val="24"/>
                <w:szCs w:val="24"/>
              </w:rPr>
              <w:t xml:space="preserve"> стратегії розвитку та річному план</w:t>
            </w:r>
            <w:r>
              <w:rPr>
                <w:rFonts w:ascii="Times New Roman" w:hAnsi="Times New Roman" w:eastAsia="Times New Roman" w:cs="Times New Roman"/>
                <w:sz w:val="24"/>
                <w:szCs w:val="24"/>
              </w:rPr>
              <w:t>і роботи питання із вдосконалення інформаційного простору у закладі освіти?</w:t>
            </w:r>
          </w:p>
        </w:tc>
        <w:tc>
          <w:tcPr>
            <w:tcW w:w="744" w:type="dxa"/>
          </w:tcPr>
          <w:p>
            <w:pPr>
              <w:spacing w:line="240" w:lineRule="auto"/>
              <w:jc w:val="center"/>
              <w:rPr>
                <w:rFonts w:ascii="Times New Roman" w:hAnsi="Times New Roman" w:eastAsia="Times New Roman" w:cs="Times New Roman"/>
                <w:sz w:val="24"/>
                <w:szCs w:val="24"/>
              </w:rPr>
            </w:pP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color w:val="202124"/>
                <w:sz w:val="24"/>
                <w:szCs w:val="24"/>
                <w:shd w:val="clear" w:color="auto" w:fill="F8F9FA"/>
              </w:rPr>
            </w:pPr>
            <w:r>
              <w:rPr>
                <w:rFonts w:ascii="Times New Roman" w:hAnsi="Times New Roman" w:eastAsia="Times New Roman" w:cs="Times New Roman"/>
                <w:color w:val="202124"/>
                <w:sz w:val="24"/>
                <w:szCs w:val="24"/>
                <w:shd w:val="clear" w:color="auto" w:fill="F8F9FA"/>
              </w:rPr>
              <w:t>Що таке STEM - освіта і чому вона така популярна?</w:t>
            </w:r>
          </w:p>
          <w:p>
            <w:pPr>
              <w:spacing w:line="240" w:lineRule="auto"/>
              <w:jc w:val="both"/>
              <w:rPr>
                <w:rFonts w:ascii="Times New Roman" w:hAnsi="Times New Roman" w:eastAsia="Times New Roman" w:cs="Times New Roman"/>
                <w:color w:val="202124"/>
                <w:sz w:val="24"/>
                <w:szCs w:val="24"/>
                <w:shd w:val="clear" w:color="auto" w:fill="F8F9FA"/>
              </w:rPr>
            </w:pPr>
            <w:r>
              <w:rPr>
                <w:rFonts w:ascii="Times New Roman" w:hAnsi="Times New Roman" w:eastAsia="Times New Roman" w:cs="Times New Roman"/>
                <w:color w:val="202124"/>
                <w:sz w:val="24"/>
                <w:szCs w:val="24"/>
                <w:shd w:val="clear" w:color="auto" w:fill="F8F9FA"/>
              </w:rPr>
              <w:t>Брати участь у телекомунікаційних проектах.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2160"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color w:val="202124"/>
                <w:sz w:val="24"/>
                <w:szCs w:val="24"/>
                <w:shd w:val="clear" w:color="auto" w:fill="F8F9FA"/>
              </w:rPr>
            </w:pPr>
          </w:p>
        </w:tc>
        <w:tc>
          <w:tcPr>
            <w:tcW w:w="4851" w:type="dxa"/>
          </w:tcPr>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1.3.5.5. Чи сприяє заклад освіти вдосконаленню професійної майстерності шкільного бібліотекаря?</w:t>
            </w:r>
            <w:r>
              <w:rPr>
                <w:rFonts w:ascii="Times New Roman" w:hAnsi="Times New Roman" w:eastAsia="Times New Roman" w:cs="Times New Roman"/>
                <w:sz w:val="24"/>
                <w:szCs w:val="24"/>
              </w:rPr>
              <w:tab/>
            </w:r>
          </w:p>
        </w:tc>
        <w:tc>
          <w:tcPr>
            <w:tcW w:w="744" w:type="dxa"/>
          </w:tcPr>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3,50</w:t>
            </w:r>
          </w:p>
        </w:tc>
        <w:tc>
          <w:tcPr>
            <w:tcW w:w="702"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4"/>
                <w:szCs w:val="24"/>
              </w:rPr>
            </w:pPr>
          </w:p>
        </w:tc>
        <w:tc>
          <w:tcPr>
            <w:tcW w:w="633" w:type="dxa"/>
          </w:tcPr>
          <w:p>
            <w:pPr>
              <w:spacing w:line="240" w:lineRule="auto"/>
              <w:jc w:val="center"/>
              <w:rPr>
                <w:rFonts w:ascii="Times New Roman" w:hAnsi="Times New Roman" w:eastAsia="Times New Roman" w:cs="Times New Roman"/>
                <w:sz w:val="24"/>
                <w:szCs w:val="24"/>
              </w:rPr>
            </w:pPr>
          </w:p>
        </w:tc>
        <w:tc>
          <w:tcPr>
            <w:tcW w:w="738" w:type="dxa"/>
          </w:tcPr>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b/>
                <w:sz w:val="30"/>
                <w:szCs w:val="30"/>
              </w:rPr>
            </w:pPr>
          </w:p>
          <w:p>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30"/>
                <w:szCs w:val="30"/>
              </w:rPr>
              <w:t>+</w:t>
            </w:r>
          </w:p>
        </w:tc>
        <w:tc>
          <w:tcPr>
            <w:tcW w:w="693" w:type="dxa"/>
          </w:tcPr>
          <w:p>
            <w:pPr>
              <w:spacing w:line="240" w:lineRule="auto"/>
              <w:jc w:val="center"/>
              <w:rPr>
                <w:rFonts w:ascii="Times New Roman" w:hAnsi="Times New Roman" w:eastAsia="Times New Roman" w:cs="Times New Roman"/>
                <w:sz w:val="24"/>
                <w:szCs w:val="24"/>
              </w:rPr>
            </w:pPr>
          </w:p>
        </w:tc>
        <w:tc>
          <w:tcPr>
            <w:tcW w:w="690" w:type="dxa"/>
          </w:tcPr>
          <w:p>
            <w:pPr>
              <w:spacing w:line="240" w:lineRule="auto"/>
              <w:jc w:val="center"/>
              <w:rPr>
                <w:rFonts w:ascii="Times New Roman" w:hAnsi="Times New Roman" w:eastAsia="Times New Roman" w:cs="Times New Roman"/>
                <w:sz w:val="24"/>
                <w:szCs w:val="24"/>
              </w:rPr>
            </w:pPr>
          </w:p>
        </w:tc>
        <w:tc>
          <w:tcPr>
            <w:tcW w:w="4185" w:type="dxa"/>
          </w:tcPr>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Крім курсової перепідготовки, бібліотекар бер</w:t>
            </w:r>
            <w:r>
              <w:rPr>
                <w:rFonts w:ascii="Times New Roman" w:hAnsi="Times New Roman" w:eastAsia="Times New Roman" w:cs="Times New Roman"/>
                <w:sz w:val="24"/>
                <w:szCs w:val="24"/>
                <w:lang w:val="uk-UA"/>
              </w:rPr>
              <w:t>е</w:t>
            </w:r>
            <w:r>
              <w:rPr>
                <w:rFonts w:hint="default" w:ascii="Times New Roman" w:hAnsi="Times New Roman" w:eastAsia="Times New Roman" w:cs="Times New Roman"/>
                <w:sz w:val="24"/>
                <w:szCs w:val="24"/>
                <w:lang w:val="uk-UA"/>
              </w:rPr>
              <w:t xml:space="preserve">  </w:t>
            </w:r>
            <w:r>
              <w:rPr>
                <w:rFonts w:ascii="Times New Roman" w:hAnsi="Times New Roman" w:eastAsia="Times New Roman" w:cs="Times New Roman"/>
                <w:sz w:val="24"/>
                <w:szCs w:val="24"/>
              </w:rPr>
              <w:t>участь у тренінгах, семінарах, вебінарах, онлайн-курсах з питань удосконалення інформаційного простору, формування інформаційної культури.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40" w:hRule="atLeast"/>
        </w:trPr>
        <w:tc>
          <w:tcPr>
            <w:tcW w:w="15396" w:type="dxa"/>
            <w:gridSpan w:val="9"/>
            <w:shd w:val="clear" w:color="auto" w:fill="D6E3BC" w:themeFill="accent3" w:themeFillTint="66"/>
            <w:vAlign w:val="center"/>
          </w:tcPr>
          <w:p>
            <w:pPr>
              <w:spacing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Критерій 1.3.5 У закладі освіти шкільна бібліотека виконує інформаційну, навчальну та методичну функції.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використовується для проєктної роботи, проведення інтегрованих уроків, інформаційно-просвітницьких заходів, неформального спілкування тощо.  Організовано роботу над проектом    “Медіатека - бібліотечний простір </w:t>
            </w:r>
            <w:r>
              <w:rPr>
                <w:rFonts w:ascii="Times New Roman" w:hAnsi="Times New Roman" w:eastAsia="Times New Roman" w:cs="Times New Roman"/>
                <w:b/>
                <w:color w:val="C00000"/>
                <w:sz w:val="24"/>
                <w:szCs w:val="24"/>
                <w:lang w:val="uk-UA"/>
              </w:rPr>
              <w:t>д</w:t>
            </w:r>
            <w:r>
              <w:rPr>
                <w:rFonts w:ascii="Times New Roman" w:hAnsi="Times New Roman" w:eastAsia="Times New Roman" w:cs="Times New Roman"/>
                <w:b/>
                <w:color w:val="C00000"/>
                <w:sz w:val="24"/>
                <w:szCs w:val="24"/>
              </w:rPr>
              <w:t>ля вивчення й обміну думками”</w:t>
            </w:r>
          </w:p>
        </w:tc>
      </w:tr>
    </w:tbl>
    <w:p>
      <w:pPr>
        <w:tabs>
          <w:tab w:val="left" w:pos="3920"/>
        </w:tabs>
        <w:spacing w:line="240" w:lineRule="auto"/>
        <w:jc w:val="both"/>
        <w:rPr>
          <w:rFonts w:ascii="Times New Roman" w:hAnsi="Times New Roman" w:eastAsia="Times New Roman" w:cs="Times New Roman"/>
          <w:sz w:val="24"/>
          <w:szCs w:val="24"/>
        </w:rPr>
      </w:pPr>
    </w:p>
    <w:p>
      <w:pPr>
        <w:tabs>
          <w:tab w:val="left" w:pos="3650"/>
        </w:tabs>
        <w:spacing w:after="160" w:line="259" w:lineRule="auto"/>
        <w:jc w:val="center"/>
        <w:rPr>
          <w:rFonts w:ascii="Times New Roman" w:hAnsi="Times New Roman" w:eastAsia="Times New Roman" w:cs="Times New Roman"/>
          <w:b/>
          <w:color w:val="0000CC"/>
          <w:sz w:val="40"/>
          <w:szCs w:val="40"/>
        </w:rPr>
      </w:pPr>
      <w:r>
        <w:rPr>
          <w:rFonts w:ascii="Times New Roman" w:hAnsi="Times New Roman" w:eastAsia="Times New Roman" w:cs="Times New Roman"/>
          <w:b/>
          <w:color w:val="0000CC"/>
          <w:sz w:val="40"/>
          <w:szCs w:val="40"/>
        </w:rPr>
        <w:t>Рівні оцінювання за вимогами</w:t>
      </w:r>
    </w:p>
    <w:tbl>
      <w:tblPr>
        <w:tblStyle w:val="16"/>
        <w:tblW w:w="151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465"/>
        <w:gridCol w:w="1680"/>
        <w:gridCol w:w="1680"/>
        <w:gridCol w:w="22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9465" w:type="dxa"/>
            <w:shd w:val="clear" w:color="auto" w:fill="auto"/>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0000CC"/>
                <w:sz w:val="26"/>
                <w:szCs w:val="26"/>
              </w:rPr>
            </w:pPr>
            <w:r>
              <w:rPr>
                <w:rFonts w:ascii="Times New Roman" w:hAnsi="Times New Roman" w:eastAsia="Times New Roman" w:cs="Times New Roman"/>
                <w:b/>
                <w:color w:val="0000CC"/>
                <w:sz w:val="26"/>
                <w:szCs w:val="26"/>
              </w:rPr>
              <w:t>Вимога\правило</w:t>
            </w:r>
          </w:p>
        </w:tc>
        <w:tc>
          <w:tcPr>
            <w:tcW w:w="1680" w:type="dxa"/>
            <w:shd w:val="clear" w:color="auto" w:fill="auto"/>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0000CC"/>
                <w:sz w:val="26"/>
                <w:szCs w:val="26"/>
              </w:rPr>
            </w:pPr>
            <w:r>
              <w:rPr>
                <w:rFonts w:ascii="Times New Roman" w:hAnsi="Times New Roman" w:eastAsia="Times New Roman" w:cs="Times New Roman"/>
                <w:b/>
                <w:color w:val="0000CC"/>
                <w:sz w:val="26"/>
                <w:szCs w:val="26"/>
              </w:rPr>
              <w:t>Коефіцієнт</w:t>
            </w:r>
          </w:p>
        </w:tc>
        <w:tc>
          <w:tcPr>
            <w:tcW w:w="1680" w:type="dxa"/>
            <w:shd w:val="clear" w:color="auto" w:fill="auto"/>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0000CC"/>
                <w:sz w:val="26"/>
                <w:szCs w:val="26"/>
              </w:rPr>
            </w:pPr>
            <w:r>
              <w:rPr>
                <w:rFonts w:ascii="Times New Roman" w:hAnsi="Times New Roman" w:eastAsia="Times New Roman" w:cs="Times New Roman"/>
                <w:b/>
                <w:color w:val="0000CC"/>
                <w:sz w:val="26"/>
                <w:szCs w:val="26"/>
              </w:rPr>
              <w:t>Коефіцієнт напряму</w:t>
            </w:r>
          </w:p>
        </w:tc>
        <w:tc>
          <w:tcPr>
            <w:tcW w:w="2295" w:type="dxa"/>
            <w:shd w:val="clear" w:color="auto" w:fill="auto"/>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0000CC"/>
                <w:sz w:val="26"/>
                <w:szCs w:val="26"/>
              </w:rPr>
            </w:pPr>
            <w:r>
              <w:rPr>
                <w:rFonts w:ascii="Times New Roman" w:hAnsi="Times New Roman" w:eastAsia="Times New Roman" w:cs="Times New Roman"/>
                <w:b/>
                <w:color w:val="0000CC"/>
                <w:sz w:val="26"/>
                <w:szCs w:val="26"/>
              </w:rPr>
              <w:t>Рівень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60" w:hRule="atLeast"/>
          <w:jc w:val="center"/>
        </w:trPr>
        <w:tc>
          <w:tcPr>
            <w:tcW w:w="9465" w:type="dxa"/>
            <w:shd w:val="clear" w:color="auto" w:fill="FBD4B4" w:themeFill="accent6" w:themeFillTint="66"/>
            <w:tcMar>
              <w:top w:w="100" w:type="dxa"/>
              <w:left w:w="100" w:type="dxa"/>
              <w:bottom w:w="100" w:type="dxa"/>
              <w:right w:w="100" w:type="dxa"/>
            </w:tcMar>
          </w:tcPr>
          <w:p>
            <w:pPr>
              <w:spacing w:line="240" w:lineRule="auto"/>
              <w:jc w:val="both"/>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4"/>
                <w:szCs w:val="24"/>
              </w:rPr>
              <w:t>1.1. Забезпечення комфортних і безпечних умов навчання та праці</w:t>
            </w:r>
          </w:p>
        </w:tc>
        <w:tc>
          <w:tcPr>
            <w:tcW w:w="1680" w:type="dxa"/>
            <w:shd w:val="clear" w:color="auto" w:fill="FBD4B4" w:themeFill="accent6" w:themeFillTint="66"/>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3,27</w:t>
            </w:r>
          </w:p>
        </w:tc>
        <w:tc>
          <w:tcPr>
            <w:tcW w:w="1680" w:type="dxa"/>
            <w:vMerge w:val="restart"/>
            <w:shd w:val="clear" w:color="auto" w:fill="FBD4B4" w:themeFill="accent6" w:themeFillTint="66"/>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C00000"/>
                <w:sz w:val="26"/>
                <w:szCs w:val="26"/>
              </w:rPr>
            </w:pPr>
          </w:p>
          <w:p>
            <w:pPr>
              <w:widowControl w:val="0"/>
              <w:spacing w:line="240" w:lineRule="auto"/>
              <w:jc w:val="center"/>
              <w:rPr>
                <w:rFonts w:ascii="Times New Roman" w:hAnsi="Times New Roman" w:eastAsia="Times New Roman" w:cs="Times New Roman"/>
                <w:b/>
                <w:color w:val="C00000"/>
                <w:sz w:val="26"/>
                <w:szCs w:val="26"/>
              </w:rPr>
            </w:pPr>
          </w:p>
          <w:p>
            <w:pPr>
              <w:widowControl w:val="0"/>
              <w:spacing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3,41</w:t>
            </w:r>
          </w:p>
        </w:tc>
        <w:tc>
          <w:tcPr>
            <w:tcW w:w="2295" w:type="dxa"/>
            <w:shd w:val="clear" w:color="auto" w:fill="FBD4B4" w:themeFill="accent6" w:themeFillTint="66"/>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достатній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60" w:hRule="atLeast"/>
          <w:jc w:val="center"/>
        </w:trPr>
        <w:tc>
          <w:tcPr>
            <w:tcW w:w="9465" w:type="dxa"/>
            <w:shd w:val="clear" w:color="auto" w:fill="FBD4B4" w:themeFill="accent6" w:themeFillTint="66"/>
            <w:tcMar>
              <w:top w:w="100" w:type="dxa"/>
              <w:left w:w="100" w:type="dxa"/>
              <w:bottom w:w="100" w:type="dxa"/>
              <w:right w:w="100" w:type="dxa"/>
            </w:tcMar>
          </w:tcPr>
          <w:p>
            <w:pPr>
              <w:spacing w:line="240" w:lineRule="auto"/>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4"/>
                <w:szCs w:val="24"/>
              </w:rPr>
              <w:t>1.2. Створення освітнього середовища, вільного від будь-яких форм насильства та дискримінації</w:t>
            </w:r>
          </w:p>
        </w:tc>
        <w:tc>
          <w:tcPr>
            <w:tcW w:w="1680" w:type="dxa"/>
            <w:shd w:val="clear" w:color="auto" w:fill="FBD4B4" w:themeFill="accent6" w:themeFillTint="66"/>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3,68</w:t>
            </w:r>
          </w:p>
        </w:tc>
        <w:tc>
          <w:tcPr>
            <w:tcW w:w="1680" w:type="dxa"/>
            <w:vMerge w:val="continue"/>
            <w:shd w:val="clear" w:color="auto" w:fill="FBD4B4" w:themeFill="accent6" w:themeFillTint="66"/>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b/>
                <w:color w:val="C00000"/>
                <w:sz w:val="26"/>
                <w:szCs w:val="26"/>
              </w:rPr>
            </w:pPr>
          </w:p>
        </w:tc>
        <w:tc>
          <w:tcPr>
            <w:tcW w:w="2295" w:type="dxa"/>
            <w:shd w:val="clear" w:color="auto" w:fill="FBD4B4" w:themeFill="accent6" w:themeFillTint="66"/>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високий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60" w:hRule="atLeast"/>
          <w:jc w:val="center"/>
        </w:trPr>
        <w:tc>
          <w:tcPr>
            <w:tcW w:w="9465" w:type="dxa"/>
            <w:shd w:val="clear" w:color="auto" w:fill="FBD4B4" w:themeFill="accent6" w:themeFillTint="66"/>
            <w:tcMar>
              <w:top w:w="100" w:type="dxa"/>
              <w:left w:w="100" w:type="dxa"/>
              <w:bottom w:w="100" w:type="dxa"/>
              <w:right w:w="100" w:type="dxa"/>
            </w:tcMar>
          </w:tcPr>
          <w:p>
            <w:pPr>
              <w:spacing w:line="240" w:lineRule="auto"/>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4"/>
                <w:szCs w:val="24"/>
              </w:rPr>
              <w:t>1.3. Формування інклюзивного, розвивального та мотивуючого до навчання освітнього простор</w:t>
            </w:r>
          </w:p>
        </w:tc>
        <w:tc>
          <w:tcPr>
            <w:tcW w:w="1680" w:type="dxa"/>
            <w:shd w:val="clear" w:color="auto" w:fill="FBD4B4" w:themeFill="accent6" w:themeFillTint="66"/>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3,28</w:t>
            </w:r>
          </w:p>
        </w:tc>
        <w:tc>
          <w:tcPr>
            <w:tcW w:w="1680" w:type="dxa"/>
            <w:vMerge w:val="continue"/>
            <w:shd w:val="clear" w:color="auto" w:fill="FBD4B4" w:themeFill="accent6" w:themeFillTint="66"/>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b/>
                <w:color w:val="C00000"/>
                <w:sz w:val="26"/>
                <w:szCs w:val="26"/>
              </w:rPr>
            </w:pPr>
          </w:p>
        </w:tc>
        <w:tc>
          <w:tcPr>
            <w:tcW w:w="2295" w:type="dxa"/>
            <w:shd w:val="clear" w:color="auto" w:fill="FBD4B4" w:themeFill="accent6" w:themeFillTint="66"/>
            <w:tcMar>
              <w:top w:w="100" w:type="dxa"/>
              <w:left w:w="100" w:type="dxa"/>
              <w:bottom w:w="100" w:type="dxa"/>
              <w:right w:w="100" w:type="dxa"/>
            </w:tcMar>
          </w:tcPr>
          <w:p>
            <w:pPr>
              <w:widowControl w:val="0"/>
              <w:spacing w:line="240" w:lineRule="auto"/>
              <w:jc w:val="center"/>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достатній</w:t>
            </w:r>
          </w:p>
        </w:tc>
      </w:tr>
    </w:tbl>
    <w:p>
      <w:pPr>
        <w:shd w:val="clear" w:color="auto" w:fill="FFFFFF"/>
        <w:spacing w:after="220"/>
        <w:ind w:firstLine="2401" w:firstLineChars="600"/>
        <w:rPr>
          <w:rFonts w:ascii="Times New Roman" w:hAnsi="Times New Roman" w:eastAsia="Times New Roman" w:cs="Times New Roman"/>
          <w:b/>
          <w:color w:val="0000CC"/>
          <w:sz w:val="40"/>
          <w:szCs w:val="40"/>
        </w:rPr>
      </w:pPr>
      <w:r>
        <w:rPr>
          <w:rFonts w:ascii="Times New Roman" w:hAnsi="Times New Roman" w:eastAsia="Times New Roman" w:cs="Times New Roman"/>
          <w:b/>
          <w:color w:val="0000CC"/>
          <w:sz w:val="40"/>
          <w:szCs w:val="40"/>
        </w:rPr>
        <w:t>Потреби в удосконаленні освітнього  середовища:</w:t>
      </w:r>
    </w:p>
    <w:p>
      <w:pPr>
        <w:numPr>
          <w:ilvl w:val="0"/>
          <w:numId w:val="7"/>
        </w:numPr>
        <w:ind w:left="1260"/>
        <w:rPr>
          <w:rFonts w:ascii="Times New Roman" w:hAnsi="Times New Roman" w:eastAsia="Times New Roman" w:cs="Times New Roman"/>
          <w:b/>
          <w:sz w:val="32"/>
          <w:szCs w:val="32"/>
        </w:rPr>
      </w:pPr>
      <w:r>
        <w:rPr>
          <w:rFonts w:ascii="Times New Roman" w:hAnsi="Times New Roman" w:eastAsia="Times New Roman" w:cs="Times New Roman"/>
          <w:b/>
          <w:color w:val="333333"/>
          <w:sz w:val="32"/>
          <w:szCs w:val="32"/>
        </w:rPr>
        <w:t>до оснащення навчальних кабінетів</w:t>
      </w:r>
      <w:r>
        <w:rPr>
          <w:rFonts w:hint="default" w:ascii="Times New Roman" w:hAnsi="Times New Roman" w:eastAsia="Times New Roman" w:cs="Times New Roman"/>
          <w:b/>
          <w:color w:val="333333"/>
          <w:sz w:val="32"/>
          <w:szCs w:val="32"/>
          <w:lang w:val="uk-UA"/>
        </w:rPr>
        <w:t xml:space="preserve"> комп</w:t>
      </w:r>
      <w:r>
        <w:rPr>
          <w:rFonts w:hint="default" w:ascii="Times New Roman" w:hAnsi="Times New Roman" w:eastAsia="Times New Roman" w:cs="Times New Roman"/>
          <w:b/>
          <w:color w:val="333333"/>
          <w:sz w:val="32"/>
          <w:szCs w:val="32"/>
          <w:lang w:val="en-US"/>
        </w:rPr>
        <w:t>’</w:t>
      </w:r>
      <w:r>
        <w:rPr>
          <w:rFonts w:hint="default" w:ascii="Times New Roman" w:hAnsi="Times New Roman" w:eastAsia="Times New Roman" w:cs="Times New Roman"/>
          <w:b/>
          <w:color w:val="333333"/>
          <w:sz w:val="32"/>
          <w:szCs w:val="32"/>
          <w:lang w:val="uk-UA"/>
        </w:rPr>
        <w:t>ютерною технікою та</w:t>
      </w:r>
      <w:r>
        <w:rPr>
          <w:rFonts w:ascii="Times New Roman" w:hAnsi="Times New Roman" w:eastAsia="Times New Roman" w:cs="Times New Roman"/>
          <w:b/>
          <w:color w:val="333333"/>
          <w:sz w:val="32"/>
          <w:szCs w:val="32"/>
        </w:rPr>
        <w:t xml:space="preserve"> науково-методичними засобами навчання;</w:t>
      </w:r>
    </w:p>
    <w:p>
      <w:pPr>
        <w:numPr>
          <w:ilvl w:val="0"/>
          <w:numId w:val="7"/>
        </w:numPr>
        <w:ind w:left="1260"/>
        <w:rPr>
          <w:rFonts w:ascii="Times New Roman" w:hAnsi="Times New Roman" w:eastAsia="Times New Roman" w:cs="Times New Roman"/>
          <w:b/>
          <w:sz w:val="32"/>
          <w:szCs w:val="32"/>
        </w:rPr>
      </w:pPr>
      <w:r>
        <w:rPr>
          <w:rFonts w:ascii="Times New Roman" w:hAnsi="Times New Roman" w:eastAsia="Times New Roman" w:cs="Times New Roman"/>
          <w:b/>
          <w:color w:val="333333"/>
          <w:sz w:val="32"/>
          <w:szCs w:val="32"/>
          <w:lang w:val="uk-UA"/>
        </w:rPr>
        <w:t>облаштувати</w:t>
      </w:r>
      <w:r>
        <w:rPr>
          <w:rFonts w:hint="default" w:ascii="Times New Roman" w:hAnsi="Times New Roman" w:eastAsia="Times New Roman" w:cs="Times New Roman"/>
          <w:b/>
          <w:color w:val="333333"/>
          <w:sz w:val="32"/>
          <w:szCs w:val="32"/>
          <w:lang w:val="uk-UA"/>
        </w:rPr>
        <w:t xml:space="preserve">  велопарковку на території закладу освіти;</w:t>
      </w:r>
    </w:p>
    <w:p>
      <w:pPr>
        <w:numPr>
          <w:ilvl w:val="0"/>
          <w:numId w:val="7"/>
        </w:numPr>
        <w:ind w:left="1260"/>
        <w:rPr>
          <w:rFonts w:ascii="Times New Roman" w:hAnsi="Times New Roman" w:eastAsia="Times New Roman" w:cs="Times New Roman"/>
          <w:b/>
          <w:sz w:val="32"/>
          <w:szCs w:val="32"/>
        </w:rPr>
      </w:pPr>
      <w:r>
        <w:rPr>
          <w:rFonts w:ascii="Times New Roman" w:hAnsi="Times New Roman" w:eastAsia="Times New Roman" w:cs="Times New Roman"/>
          <w:b/>
          <w:color w:val="333333"/>
          <w:sz w:val="32"/>
          <w:szCs w:val="32"/>
        </w:rPr>
        <w:t>потребує капітального ремонту майстерня;</w:t>
      </w:r>
    </w:p>
    <w:p>
      <w:pPr>
        <w:numPr>
          <w:ilvl w:val="0"/>
          <w:numId w:val="7"/>
        </w:numPr>
        <w:ind w:left="1260"/>
        <w:rPr>
          <w:rFonts w:ascii="Times New Roman" w:hAnsi="Times New Roman" w:eastAsia="Times New Roman" w:cs="Times New Roman"/>
          <w:b/>
          <w:sz w:val="32"/>
          <w:szCs w:val="32"/>
        </w:rPr>
      </w:pPr>
      <w:r>
        <w:rPr>
          <w:rFonts w:ascii="Times New Roman" w:hAnsi="Times New Roman" w:eastAsia="Times New Roman" w:cs="Times New Roman"/>
          <w:b/>
          <w:color w:val="333333"/>
          <w:sz w:val="32"/>
          <w:szCs w:val="32"/>
        </w:rPr>
        <w:t>здійснити модернізацію діяльності шкільної бібліотеки;</w:t>
      </w:r>
    </w:p>
    <w:p>
      <w:pPr>
        <w:numPr>
          <w:ilvl w:val="0"/>
          <w:numId w:val="7"/>
        </w:numPr>
        <w:spacing w:after="440"/>
        <w:ind w:left="1260"/>
        <w:rPr>
          <w:rFonts w:ascii="Times New Roman" w:hAnsi="Times New Roman" w:eastAsia="Times New Roman" w:cs="Times New Roman"/>
          <w:b/>
          <w:sz w:val="32"/>
          <w:szCs w:val="32"/>
        </w:rPr>
      </w:pPr>
      <w:bookmarkStart w:id="0" w:name="_heading=h.gjdgxs" w:colFirst="0" w:colLast="0"/>
      <w:bookmarkEnd w:id="0"/>
      <w:r>
        <w:rPr>
          <w:rFonts w:ascii="Times New Roman" w:hAnsi="Times New Roman" w:eastAsia="Times New Roman" w:cs="Times New Roman"/>
          <w:b/>
          <w:color w:val="333333"/>
          <w:sz w:val="32"/>
          <w:szCs w:val="32"/>
        </w:rPr>
        <w:t xml:space="preserve">провести навчальний семінар-практикум для педагогічних працівників «Новітні методи навчання та практики в області </w:t>
      </w:r>
      <w:r>
        <w:rPr>
          <w:rFonts w:hint="default" w:ascii="Times New Roman" w:hAnsi="Times New Roman" w:eastAsia="Times New Roman" w:cs="Times New Roman"/>
          <w:b/>
          <w:color w:val="333333"/>
          <w:sz w:val="32"/>
          <w:szCs w:val="32"/>
          <w:lang w:val="uk-UA"/>
        </w:rPr>
        <w:t xml:space="preserve"> індивідуального навчання та </w:t>
      </w:r>
      <w:r>
        <w:rPr>
          <w:rFonts w:ascii="Times New Roman" w:hAnsi="Times New Roman" w:eastAsia="Times New Roman" w:cs="Times New Roman"/>
          <w:b/>
          <w:color w:val="333333"/>
          <w:sz w:val="32"/>
          <w:szCs w:val="32"/>
        </w:rPr>
        <w:t xml:space="preserve"> інклюзії».</w:t>
      </w:r>
    </w:p>
    <w:sectPr>
      <w:headerReference r:id="rId6" w:type="first"/>
      <w:headerReference r:id="rId5" w:type="default"/>
      <w:pgSz w:w="16834" w:h="11909" w:orient="landscape"/>
      <w:pgMar w:top="1133" w:right="1133" w:bottom="1133" w:left="1133" w:header="72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Times New Roman"/>
    <w:panose1 w:val="00000000000000000000"/>
    <w:charset w:val="00"/>
    <w:family w:val="auto"/>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w:instrText>
    </w:r>
    <w:r>
      <w:fldChar w:fldCharType="separate"/>
    </w:r>
    <w:r>
      <w:t>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73CC8"/>
    <w:multiLevelType w:val="multilevel"/>
    <w:tmpl w:val="14873CC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1BE42889"/>
    <w:multiLevelType w:val="multilevel"/>
    <w:tmpl w:val="1BE4288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1E31636C"/>
    <w:multiLevelType w:val="multilevel"/>
    <w:tmpl w:val="1E31636C"/>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
    <w:nsid w:val="20535AFB"/>
    <w:multiLevelType w:val="multilevel"/>
    <w:tmpl w:val="20535AFB"/>
    <w:lvl w:ilvl="0" w:tentative="0">
      <w:start w:val="1"/>
      <w:numFmt w:val="bullet"/>
      <w:lvlText w:val="●"/>
      <w:lvlJc w:val="left"/>
      <w:pPr>
        <w:ind w:left="720" w:hanging="360"/>
      </w:pPr>
      <w:rPr>
        <w:rFonts w:ascii="Roboto" w:hAnsi="Roboto" w:eastAsia="Roboto" w:cs="Roboto"/>
        <w:color w:val="3C4043"/>
        <w:sz w:val="21"/>
        <w:szCs w:val="21"/>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521B1300"/>
    <w:multiLevelType w:val="multilevel"/>
    <w:tmpl w:val="521B1300"/>
    <w:lvl w:ilvl="0" w:tentative="0">
      <w:start w:val="1"/>
      <w:numFmt w:val="bullet"/>
      <w:lvlText w:val="■"/>
      <w:lvlJc w:val="left"/>
      <w:pPr>
        <w:ind w:left="720" w:hanging="360"/>
      </w:pPr>
      <w:rPr>
        <w:rFonts w:ascii="Arial" w:hAnsi="Arial" w:eastAsia="Arial" w:cs="Arial"/>
        <w:color w:val="333333"/>
        <w:sz w:val="24"/>
        <w:szCs w:val="24"/>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5ACB5E88"/>
    <w:multiLevelType w:val="multilevel"/>
    <w:tmpl w:val="5ACB5E8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77ED0A48"/>
    <w:multiLevelType w:val="multilevel"/>
    <w:tmpl w:val="77ED0A4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52"/>
    <w:rsid w:val="001D4151"/>
    <w:rsid w:val="002D60AF"/>
    <w:rsid w:val="0059070F"/>
    <w:rsid w:val="008B219D"/>
    <w:rsid w:val="0096027E"/>
    <w:rsid w:val="00D56E1A"/>
    <w:rsid w:val="00E83B52"/>
    <w:rsid w:val="0198626E"/>
    <w:rsid w:val="19C05AD5"/>
    <w:rsid w:val="246E08DB"/>
    <w:rsid w:val="66740379"/>
    <w:rsid w:val="69F43B9B"/>
    <w:rsid w:val="6E5E6981"/>
    <w:rsid w:val="6FD14AC9"/>
    <w:rsid w:val="741C42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pPr>
      <w:spacing w:line="276" w:lineRule="auto"/>
    </w:pPr>
    <w:rPr>
      <w:rFonts w:ascii="Arial" w:hAnsi="Arial" w:eastAsia="Arial" w:cs="Arial"/>
      <w:sz w:val="22"/>
      <w:szCs w:val="22"/>
      <w:lang w:val="ru" w:eastAsia="ru-RU"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Title"/>
    <w:basedOn w:val="1"/>
    <w:next w:val="1"/>
    <w:qFormat/>
    <w:uiPriority w:val="0"/>
    <w:pPr>
      <w:keepNext/>
      <w:keepLines/>
      <w:spacing w:after="60"/>
    </w:pPr>
    <w:rPr>
      <w:sz w:val="52"/>
      <w:szCs w:val="52"/>
    </w:rPr>
  </w:style>
  <w:style w:type="paragraph" w:styleId="11">
    <w:name w:val="Subtitle"/>
    <w:basedOn w:val="1"/>
    <w:next w:val="1"/>
    <w:qFormat/>
    <w:uiPriority w:val="0"/>
    <w:pPr>
      <w:keepNext/>
      <w:keepLines/>
      <w:spacing w:after="320"/>
    </w:pPr>
    <w:rPr>
      <w:color w:val="666666"/>
      <w:sz w:val="30"/>
      <w:szCs w:val="30"/>
    </w:rPr>
  </w:style>
  <w:style w:type="table" w:customStyle="1" w:styleId="12">
    <w:name w:val="Table Normal"/>
    <w:uiPriority w:val="0"/>
    <w:tblPr>
      <w:tblCellMar>
        <w:top w:w="0" w:type="dxa"/>
        <w:left w:w="0" w:type="dxa"/>
        <w:bottom w:w="0" w:type="dxa"/>
        <w:right w:w="0" w:type="dxa"/>
      </w:tblCellMar>
    </w:tblPr>
  </w:style>
  <w:style w:type="table" w:customStyle="1" w:styleId="13">
    <w:name w:val="_Style 13"/>
    <w:basedOn w:val="12"/>
    <w:uiPriority w:val="0"/>
    <w:pPr>
      <w:spacing w:line="240" w:lineRule="auto"/>
    </w:pPr>
    <w:tblPr>
      <w:tblCellMar>
        <w:top w:w="0" w:type="dxa"/>
        <w:left w:w="108" w:type="dxa"/>
        <w:bottom w:w="0" w:type="dxa"/>
        <w:right w:w="108" w:type="dxa"/>
      </w:tblCellMar>
    </w:tblPr>
  </w:style>
  <w:style w:type="table" w:customStyle="1" w:styleId="14">
    <w:name w:val="_Style 14"/>
    <w:basedOn w:val="12"/>
    <w:qFormat/>
    <w:uiPriority w:val="0"/>
    <w:tblPr>
      <w:tblCellMar>
        <w:top w:w="100" w:type="dxa"/>
        <w:left w:w="100" w:type="dxa"/>
        <w:bottom w:w="100" w:type="dxa"/>
        <w:right w:w="100" w:type="dxa"/>
      </w:tblCellMar>
    </w:tblPr>
  </w:style>
  <w:style w:type="table" w:customStyle="1" w:styleId="15">
    <w:name w:val="_Style 15"/>
    <w:basedOn w:val="12"/>
    <w:uiPriority w:val="0"/>
    <w:pPr>
      <w:spacing w:line="240" w:lineRule="auto"/>
    </w:pPr>
    <w:tblPr>
      <w:tblCellMar>
        <w:top w:w="100" w:type="dxa"/>
        <w:left w:w="100" w:type="dxa"/>
        <w:bottom w:w="100" w:type="dxa"/>
        <w:right w:w="100" w:type="dxa"/>
      </w:tblCellMar>
    </w:tblPr>
  </w:style>
  <w:style w:type="table" w:customStyle="1" w:styleId="16">
    <w:name w:val="_Style 16"/>
    <w:basedOn w:val="12"/>
    <w:uiPriority w:val="0"/>
    <w:pPr>
      <w:spacing w:line="240" w:lineRule="auto"/>
    </w:pPr>
    <w:tblPr>
      <w:tblCellMar>
        <w:top w:w="100" w:type="dxa"/>
        <w:left w:w="100" w:type="dxa"/>
        <w:bottom w:w="100" w:type="dxa"/>
        <w:right w:w="100" w:type="dxa"/>
      </w:tblCellMar>
    </w:tblPr>
  </w:style>
  <w:style w:type="paragraph" w:styleId="17">
    <w:name w:val="List Paragraph"/>
    <w:basedOn w:val="1"/>
    <w:qFormat/>
    <w:uiPriority w:val="34"/>
    <w:pPr>
      <w:spacing w:after="0"/>
      <w:ind w:left="720"/>
      <w:contextualSpacing/>
    </w:pPr>
    <w:rPr>
      <w:rFonts w:ascii="Calibri" w:hAnsi="Calibri" w:eastAsia="Calibri" w:cs="Calibri"/>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Hd5A9IS8Qkg5EZ8Q6GNk2WpkAqg==">AMUW2mX6hVnFqXzCyK7aRuR1K37F9bNnuuvLVl/e+szWxhqIw535iwFVBcxuvLtzQSwEXv3wtcDq8ALZULHa/orqFxM5SbtCEc+tEgbwpOYJGE1/TON34jx3KyTMPOLynP90hJ4EJk5f</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25</Pages>
  <Words>6759</Words>
  <Characters>38531</Characters>
  <Lines>321</Lines>
  <Paragraphs>90</Paragraphs>
  <TotalTime>10</TotalTime>
  <ScaleCrop>false</ScaleCrop>
  <LinksUpToDate>false</LinksUpToDate>
  <CharactersWithSpaces>45200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2022-06-09T10:50:00Z</dcterms:created>
  <dc:creator>Школа</dc:creator>
  <cp:lastModifiedBy>Школа</cp:lastModifiedBy>
  <cp:lastPrinted>2023-10-08T13:44:28Z</cp:lastPrinted>
  <dcterms:modified xsi:type="dcterms:W3CDTF">2023-10-08T13:44:47Z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6F468CA4A4684458A74A5C00C437B10E_12</vt:lpwstr>
  </property>
</Properties>
</file>