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136" w:rsidRDefault="00484136" w:rsidP="00484136">
      <w:pPr>
        <w:widowControl w:val="0"/>
        <w:suppressAutoHyphens/>
        <w:spacing w:before="0" w:beforeAutospacing="0" w:after="0" w:afterAutospacing="0"/>
        <w:ind w:firstLine="709"/>
        <w:jc w:val="center"/>
        <w:rPr>
          <w:rFonts w:eastAsia="Andale Sans UI" w:cs="Tahoma"/>
          <w:b/>
          <w:kern w:val="1"/>
          <w:lang w:val="uk-UA" w:eastAsia="zh-CN"/>
        </w:rPr>
      </w:pPr>
      <w:r>
        <w:rPr>
          <w:rFonts w:eastAsia="Andale Sans UI" w:cs="Tahoma"/>
          <w:b/>
          <w:kern w:val="1"/>
          <w:lang w:val="uk-UA" w:eastAsia="zh-CN"/>
        </w:rPr>
        <w:t>8.2. Засідання педагогічної ради</w:t>
      </w:r>
    </w:p>
    <w:p w:rsidR="00484136" w:rsidRPr="00484136" w:rsidRDefault="00484136" w:rsidP="00484136">
      <w:pPr>
        <w:widowControl w:val="0"/>
        <w:suppressAutoHyphens/>
        <w:spacing w:before="0" w:beforeAutospacing="0" w:after="0" w:afterAutospacing="0"/>
        <w:ind w:firstLine="709"/>
        <w:jc w:val="center"/>
        <w:rPr>
          <w:rFonts w:eastAsia="Andale Sans UI" w:cs="Tahoma"/>
          <w:b/>
          <w:kern w:val="1"/>
          <w:lang w:val="uk-UA" w:eastAsia="zh-CN"/>
        </w:rPr>
      </w:pPr>
      <w:bookmarkStart w:id="0" w:name="_GoBack"/>
      <w:bookmarkEnd w:id="0"/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ind w:firstLine="709"/>
        <w:jc w:val="center"/>
        <w:rPr>
          <w:rFonts w:eastAsia="Andale Sans UI" w:cs="Tahoma"/>
          <w:b/>
          <w:i/>
          <w:kern w:val="1"/>
          <w:lang w:val="uk-UA" w:eastAsia="zh-CN"/>
        </w:rPr>
      </w:pPr>
      <w:r w:rsidRPr="009A0DD5">
        <w:rPr>
          <w:rFonts w:eastAsia="Andale Sans UI" w:cs="Tahoma"/>
          <w:b/>
          <w:i/>
          <w:kern w:val="1"/>
          <w:lang w:val="uk-UA" w:eastAsia="zh-CN"/>
        </w:rPr>
        <w:t>Педагогічна рада Протокол №1</w:t>
      </w: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ind w:firstLine="709"/>
        <w:jc w:val="center"/>
        <w:rPr>
          <w:rFonts w:eastAsia="Andale Sans UI" w:cs="Tahoma"/>
          <w:kern w:val="1"/>
          <w:lang w:val="uk-UA" w:eastAsia="zh-CN"/>
        </w:rPr>
      </w:pPr>
      <w:r w:rsidRPr="009A0DD5">
        <w:rPr>
          <w:rFonts w:eastAsia="Andale Sans UI" w:cs="Tahoma"/>
          <w:b/>
          <w:i/>
          <w:kern w:val="1"/>
          <w:lang w:val="uk-UA" w:eastAsia="zh-CN"/>
        </w:rPr>
        <w:t>30.08.2023 рік</w:t>
      </w: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rPr>
          <w:rFonts w:eastAsia="Andale Sans UI" w:cs="Tahoma"/>
          <w:kern w:val="1"/>
          <w:lang w:val="uk-UA" w:eastAsia="zh-CN"/>
        </w:rPr>
      </w:pPr>
      <w:r w:rsidRPr="009A0DD5">
        <w:rPr>
          <w:rFonts w:eastAsia="Andale Sans UI" w:cs="Tahoma"/>
          <w:kern w:val="1"/>
          <w:lang w:val="uk-UA" w:eastAsia="zh-CN"/>
        </w:rPr>
        <w:t xml:space="preserve">1. Про визначення форми навчання. </w:t>
      </w: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rPr>
          <w:rFonts w:eastAsia="Andale Sans UI" w:cs="Tahoma"/>
          <w:kern w:val="1"/>
          <w:lang w:val="uk-UA" w:eastAsia="zh-CN"/>
        </w:rPr>
      </w:pPr>
      <w:r w:rsidRPr="009A0DD5">
        <w:rPr>
          <w:rFonts w:eastAsia="Andale Sans UI" w:cs="Tahoma"/>
          <w:kern w:val="1"/>
          <w:lang w:val="uk-UA" w:eastAsia="zh-CN"/>
        </w:rPr>
        <w:t>2. Про затвердження правил внутрішнього трудового розпорядку.</w:t>
      </w:r>
      <w:r w:rsidRPr="009A0DD5">
        <w:rPr>
          <w:rFonts w:eastAsia="Andale Sans UI" w:cs="Tahoma"/>
          <w:color w:val="FF0000"/>
          <w:kern w:val="1"/>
          <w:lang w:val="uk-UA" w:eastAsia="zh-CN"/>
        </w:rPr>
        <w:t xml:space="preserve"> </w:t>
      </w: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ind w:left="709" w:hanging="709"/>
        <w:jc w:val="both"/>
        <w:rPr>
          <w:rFonts w:eastAsia="Andale Sans UI" w:cs="Tahoma"/>
          <w:kern w:val="1"/>
          <w:lang w:val="uk-UA" w:eastAsia="zh-CN"/>
        </w:rPr>
      </w:pPr>
      <w:r w:rsidRPr="009A0DD5">
        <w:rPr>
          <w:rFonts w:eastAsia="Andale Sans UI" w:cs="Tahoma"/>
          <w:kern w:val="1"/>
          <w:lang w:val="uk-UA" w:eastAsia="zh-CN"/>
        </w:rPr>
        <w:t>3. Про схвалення освітньої програми на 2024/2025 навчальний рік.</w:t>
      </w: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ind w:left="709" w:hanging="709"/>
        <w:jc w:val="both"/>
        <w:rPr>
          <w:rFonts w:eastAsia="Andale Sans UI"/>
          <w:kern w:val="1"/>
          <w:shd w:val="clear" w:color="auto" w:fill="FFFFFF"/>
          <w:lang w:val="uk-UA" w:eastAsia="zh-CN"/>
        </w:rPr>
      </w:pPr>
      <w:r w:rsidRPr="009A0DD5">
        <w:rPr>
          <w:rFonts w:eastAsia="Andale Sans UI" w:cs="Tahoma"/>
          <w:kern w:val="1"/>
          <w:lang w:val="uk-UA" w:eastAsia="zh-CN"/>
        </w:rPr>
        <w:t>4. Про схвалення плану роботи закладу на 2024/2025 навчальний рік.</w:t>
      </w:r>
    </w:p>
    <w:p w:rsidR="00484136" w:rsidRPr="009A0DD5" w:rsidRDefault="00484136" w:rsidP="00484136">
      <w:pPr>
        <w:spacing w:before="0" w:beforeAutospacing="0" w:after="0" w:afterAutospacing="0"/>
        <w:jc w:val="both"/>
        <w:rPr>
          <w:rFonts w:eastAsia="Andale Sans UI" w:cs="Tahoma"/>
          <w:kern w:val="1"/>
          <w:lang w:val="uk-UA" w:eastAsia="zh-CN"/>
        </w:rPr>
      </w:pPr>
      <w:r w:rsidRPr="009A0DD5">
        <w:rPr>
          <w:rFonts w:eastAsia="Andale Sans UI"/>
          <w:kern w:val="1"/>
          <w:shd w:val="clear" w:color="auto" w:fill="FFFFFF"/>
          <w:lang w:val="uk-UA" w:eastAsia="zh-CN"/>
        </w:rPr>
        <w:t>5. П</w:t>
      </w:r>
      <w:proofErr w:type="spellStart"/>
      <w:r w:rsidRPr="009A0DD5">
        <w:rPr>
          <w:rFonts w:eastAsia="Andale Sans UI"/>
          <w:kern w:val="1"/>
          <w:shd w:val="clear" w:color="auto" w:fill="FFFFFF"/>
          <w:lang w:eastAsia="zh-CN"/>
        </w:rPr>
        <w:t>ро</w:t>
      </w:r>
      <w:proofErr w:type="spellEnd"/>
      <w:r w:rsidRPr="009A0DD5">
        <w:rPr>
          <w:rFonts w:eastAsia="Andale Sans UI"/>
          <w:kern w:val="1"/>
          <w:shd w:val="clear" w:color="auto" w:fill="FFFFFF"/>
          <w:lang w:eastAsia="zh-CN"/>
        </w:rPr>
        <w:t xml:space="preserve"> </w:t>
      </w:r>
      <w:proofErr w:type="spellStart"/>
      <w:r w:rsidRPr="009A0DD5">
        <w:rPr>
          <w:rFonts w:eastAsia="Andale Sans UI"/>
          <w:kern w:val="1"/>
          <w:shd w:val="clear" w:color="auto" w:fill="FFFFFF"/>
          <w:lang w:eastAsia="zh-CN"/>
        </w:rPr>
        <w:t>оцінювання</w:t>
      </w:r>
      <w:proofErr w:type="spellEnd"/>
      <w:r w:rsidRPr="009A0DD5">
        <w:rPr>
          <w:rFonts w:eastAsia="Andale Sans UI"/>
          <w:kern w:val="1"/>
          <w:shd w:val="clear" w:color="auto" w:fill="FFFFFF"/>
          <w:lang w:val="uk-UA" w:eastAsia="zh-CN"/>
        </w:rPr>
        <w:t xml:space="preserve"> 1-4, 5- 7 класів,</w:t>
      </w:r>
      <w:r w:rsidRPr="009A0DD5">
        <w:rPr>
          <w:rFonts w:eastAsia="Andale Sans UI"/>
          <w:kern w:val="1"/>
          <w:shd w:val="clear" w:color="auto" w:fill="FFFFFF"/>
          <w:lang w:eastAsia="zh-CN"/>
        </w:rPr>
        <w:t xml:space="preserve"> у 202</w:t>
      </w:r>
      <w:r w:rsidRPr="009A0DD5">
        <w:rPr>
          <w:rFonts w:eastAsia="Andale Sans UI"/>
          <w:kern w:val="1"/>
          <w:shd w:val="clear" w:color="auto" w:fill="FFFFFF"/>
          <w:lang w:val="uk-UA" w:eastAsia="zh-CN"/>
        </w:rPr>
        <w:t>4/</w:t>
      </w:r>
      <w:r w:rsidRPr="009A0DD5">
        <w:rPr>
          <w:rFonts w:eastAsia="Andale Sans UI"/>
          <w:kern w:val="1"/>
          <w:shd w:val="clear" w:color="auto" w:fill="FFFFFF"/>
          <w:lang w:eastAsia="zh-CN"/>
        </w:rPr>
        <w:t>202</w:t>
      </w:r>
      <w:r w:rsidRPr="009A0DD5">
        <w:rPr>
          <w:rFonts w:eastAsia="Andale Sans UI"/>
          <w:kern w:val="1"/>
          <w:shd w:val="clear" w:color="auto" w:fill="FFFFFF"/>
          <w:lang w:val="uk-UA" w:eastAsia="zh-CN"/>
        </w:rPr>
        <w:t>5</w:t>
      </w:r>
      <w:r w:rsidRPr="009A0DD5">
        <w:rPr>
          <w:rFonts w:eastAsia="Andale Sans UI"/>
          <w:kern w:val="1"/>
          <w:shd w:val="clear" w:color="auto" w:fill="FFFFFF"/>
          <w:lang w:eastAsia="zh-CN"/>
        </w:rPr>
        <w:t xml:space="preserve"> </w:t>
      </w:r>
      <w:r w:rsidRPr="009A0DD5">
        <w:rPr>
          <w:rFonts w:eastAsia="Andale Sans UI"/>
          <w:kern w:val="1"/>
          <w:shd w:val="clear" w:color="auto" w:fill="FFFFFF"/>
          <w:lang w:val="uk-UA" w:eastAsia="zh-CN"/>
        </w:rPr>
        <w:t xml:space="preserve">навчальному році. </w:t>
      </w:r>
    </w:p>
    <w:p w:rsidR="00484136" w:rsidRPr="009A0DD5" w:rsidRDefault="00484136" w:rsidP="00484136">
      <w:pPr>
        <w:spacing w:before="0" w:beforeAutospacing="0" w:after="0" w:afterAutospacing="0"/>
        <w:jc w:val="both"/>
        <w:rPr>
          <w:rFonts w:eastAsia="Andale Sans UI" w:cs="Tahoma"/>
          <w:kern w:val="1"/>
          <w:lang w:val="uk-UA" w:eastAsia="zh-CN"/>
        </w:rPr>
      </w:pPr>
      <w:r w:rsidRPr="009A0DD5">
        <w:rPr>
          <w:rFonts w:eastAsia="Andale Sans UI" w:cs="Tahoma"/>
          <w:kern w:val="1"/>
          <w:lang w:val="uk-UA" w:eastAsia="zh-CN"/>
        </w:rPr>
        <w:t xml:space="preserve">7. </w:t>
      </w:r>
      <w:r w:rsidRPr="009A0DD5">
        <w:rPr>
          <w:rFonts w:eastAsia="Andale Sans UI" w:cs="Tahoma"/>
          <w:kern w:val="1"/>
          <w:lang w:eastAsia="zh-CN"/>
        </w:rPr>
        <w:t xml:space="preserve">Про </w:t>
      </w:r>
      <w:proofErr w:type="spellStart"/>
      <w:r w:rsidRPr="009A0DD5">
        <w:rPr>
          <w:rFonts w:eastAsia="Andale Sans UI" w:cs="Tahoma"/>
          <w:kern w:val="1"/>
          <w:lang w:eastAsia="zh-CN"/>
        </w:rPr>
        <w:t>приєдна</w:t>
      </w:r>
      <w:r w:rsidRPr="009A0DD5">
        <w:rPr>
          <w:rFonts w:eastAsia="Andale Sans UI" w:cs="Tahoma"/>
          <w:kern w:val="1"/>
          <w:lang w:val="uk-UA" w:eastAsia="zh-CN"/>
        </w:rPr>
        <w:t>ння</w:t>
      </w:r>
      <w:proofErr w:type="spellEnd"/>
      <w:r w:rsidRPr="009A0DD5">
        <w:rPr>
          <w:rFonts w:eastAsia="Andale Sans UI" w:cs="Tahoma"/>
          <w:kern w:val="1"/>
          <w:lang w:eastAsia="zh-CN"/>
        </w:rPr>
        <w:t xml:space="preserve"> до</w:t>
      </w:r>
      <w:proofErr w:type="gramStart"/>
      <w:r w:rsidRPr="009A0DD5">
        <w:rPr>
          <w:rFonts w:eastAsia="Andale Sans UI" w:cs="Tahoma"/>
          <w:kern w:val="1"/>
          <w:lang w:eastAsia="zh-CN"/>
        </w:rPr>
        <w:t xml:space="preserve"> О</w:t>
      </w:r>
      <w:proofErr w:type="gramEnd"/>
      <w:r w:rsidRPr="009A0DD5">
        <w:rPr>
          <w:rFonts w:eastAsia="Andale Sans UI" w:cs="Tahoma"/>
          <w:kern w:val="1"/>
          <w:lang w:eastAsia="zh-CN"/>
        </w:rPr>
        <w:t xml:space="preserve">ІС </w:t>
      </w:r>
      <w:proofErr w:type="spellStart"/>
      <w:r w:rsidRPr="009A0DD5">
        <w:rPr>
          <w:rFonts w:eastAsia="Andale Sans UI" w:cs="Tahoma"/>
          <w:kern w:val="1"/>
          <w:lang w:eastAsia="zh-CN"/>
        </w:rPr>
        <w:t>Eddy</w:t>
      </w:r>
      <w:proofErr w:type="spellEnd"/>
      <w:r w:rsidRPr="009A0DD5">
        <w:rPr>
          <w:rFonts w:eastAsia="Andale Sans UI" w:cs="Tahoma"/>
          <w:kern w:val="1"/>
          <w:lang w:val="uk-UA" w:eastAsia="zh-CN"/>
        </w:rPr>
        <w:t xml:space="preserve">. </w:t>
      </w:r>
    </w:p>
    <w:p w:rsidR="00484136" w:rsidRPr="009A0DD5" w:rsidRDefault="00484136" w:rsidP="00484136">
      <w:pPr>
        <w:spacing w:before="0" w:beforeAutospacing="0" w:after="0" w:afterAutospacing="0"/>
        <w:jc w:val="both"/>
        <w:rPr>
          <w:rFonts w:eastAsia="Andale Sans UI" w:cs="Tahoma"/>
          <w:kern w:val="1"/>
          <w:lang w:val="uk-UA" w:eastAsia="zh-CN"/>
        </w:rPr>
      </w:pPr>
      <w:r w:rsidRPr="009A0DD5">
        <w:rPr>
          <w:rFonts w:eastAsia="Andale Sans UI" w:cs="Tahoma"/>
          <w:kern w:val="1"/>
          <w:lang w:val="uk-UA" w:eastAsia="zh-CN"/>
        </w:rPr>
        <w:t>8. Про внесення змін до Положення про електронний класний журнал.</w:t>
      </w:r>
    </w:p>
    <w:p w:rsidR="00484136" w:rsidRPr="009A0DD5" w:rsidRDefault="00484136" w:rsidP="00484136">
      <w:pPr>
        <w:spacing w:before="0" w:beforeAutospacing="0" w:after="0" w:afterAutospacing="0"/>
        <w:jc w:val="both"/>
        <w:rPr>
          <w:rFonts w:eastAsia="Andale Sans UI" w:cs="Tahoma"/>
          <w:kern w:val="1"/>
          <w:lang w:val="uk-UA" w:eastAsia="zh-CN"/>
        </w:rPr>
      </w:pPr>
      <w:r w:rsidRPr="009A0DD5">
        <w:rPr>
          <w:rFonts w:eastAsia="Andale Sans UI" w:cs="Tahoma"/>
          <w:kern w:val="1"/>
          <w:lang w:val="uk-UA" w:eastAsia="zh-CN"/>
        </w:rPr>
        <w:t>9. Про внесення змін до</w:t>
      </w:r>
      <w:r w:rsidRPr="009A0DD5">
        <w:rPr>
          <w:rFonts w:eastAsia="Andale Sans UI" w:cs="Tahoma"/>
          <w:kern w:val="1"/>
          <w:lang w:eastAsia="zh-CN"/>
        </w:rPr>
        <w:t xml:space="preserve"> </w:t>
      </w:r>
      <w:proofErr w:type="spellStart"/>
      <w:r w:rsidRPr="009A0DD5">
        <w:rPr>
          <w:rFonts w:eastAsia="Andale Sans UI" w:cs="Tahoma"/>
          <w:kern w:val="1"/>
          <w:lang w:eastAsia="zh-CN"/>
        </w:rPr>
        <w:t>Інструкції</w:t>
      </w:r>
      <w:proofErr w:type="spellEnd"/>
      <w:r w:rsidRPr="009A0DD5">
        <w:rPr>
          <w:rFonts w:eastAsia="Andale Sans UI" w:cs="Tahoma"/>
          <w:kern w:val="1"/>
          <w:lang w:eastAsia="zh-CN"/>
        </w:rPr>
        <w:t xml:space="preserve"> </w:t>
      </w:r>
      <w:proofErr w:type="spellStart"/>
      <w:r w:rsidRPr="009A0DD5">
        <w:rPr>
          <w:rFonts w:eastAsia="Andale Sans UI" w:cs="Tahoma"/>
          <w:kern w:val="1"/>
          <w:lang w:eastAsia="zh-CN"/>
        </w:rPr>
        <w:t>ведення</w:t>
      </w:r>
      <w:proofErr w:type="spellEnd"/>
      <w:r w:rsidRPr="009A0DD5">
        <w:rPr>
          <w:rFonts w:eastAsia="Andale Sans UI" w:cs="Tahoma"/>
          <w:kern w:val="1"/>
          <w:lang w:eastAsia="zh-CN"/>
        </w:rPr>
        <w:t xml:space="preserve"> </w:t>
      </w:r>
      <w:proofErr w:type="spellStart"/>
      <w:r w:rsidRPr="009A0DD5">
        <w:rPr>
          <w:rFonts w:eastAsia="Andale Sans UI" w:cs="Tahoma"/>
          <w:kern w:val="1"/>
          <w:lang w:eastAsia="zh-CN"/>
        </w:rPr>
        <w:t>електронного</w:t>
      </w:r>
      <w:proofErr w:type="spellEnd"/>
      <w:r w:rsidRPr="009A0DD5">
        <w:rPr>
          <w:rFonts w:eastAsia="Andale Sans UI" w:cs="Tahoma"/>
          <w:kern w:val="1"/>
          <w:lang w:eastAsia="zh-CN"/>
        </w:rPr>
        <w:t xml:space="preserve"> </w:t>
      </w:r>
      <w:proofErr w:type="spellStart"/>
      <w:r w:rsidRPr="009A0DD5">
        <w:rPr>
          <w:rFonts w:eastAsia="Andale Sans UI" w:cs="Tahoma"/>
          <w:kern w:val="1"/>
          <w:lang w:eastAsia="zh-CN"/>
        </w:rPr>
        <w:t>щоденника</w:t>
      </w:r>
      <w:proofErr w:type="spellEnd"/>
      <w:r w:rsidRPr="009A0DD5">
        <w:rPr>
          <w:rFonts w:eastAsia="Andale Sans UI" w:cs="Tahoma"/>
          <w:color w:val="FF0000"/>
          <w:kern w:val="1"/>
          <w:lang w:val="uk-UA" w:eastAsia="zh-CN"/>
        </w:rPr>
        <w:t>.</w:t>
      </w:r>
    </w:p>
    <w:p w:rsidR="00484136" w:rsidRPr="009A0DD5" w:rsidRDefault="00484136" w:rsidP="00484136">
      <w:pPr>
        <w:spacing w:before="0" w:beforeAutospacing="0" w:after="0" w:afterAutospacing="0"/>
        <w:jc w:val="both"/>
        <w:rPr>
          <w:rFonts w:eastAsia="Andale Sans UI" w:cs="Tahoma"/>
          <w:kern w:val="1"/>
          <w:lang w:val="uk-UA" w:eastAsia="zh-CN"/>
        </w:rPr>
      </w:pPr>
      <w:r w:rsidRPr="009A0DD5">
        <w:rPr>
          <w:rFonts w:eastAsia="Andale Sans UI" w:cs="Tahoma"/>
          <w:kern w:val="1"/>
          <w:lang w:val="uk-UA" w:eastAsia="zh-CN"/>
        </w:rPr>
        <w:t xml:space="preserve">10. Про затвердження навчальних програм. </w:t>
      </w:r>
    </w:p>
    <w:p w:rsidR="00484136" w:rsidRPr="009A0DD5" w:rsidRDefault="00484136" w:rsidP="00484136">
      <w:pPr>
        <w:spacing w:before="0" w:beforeAutospacing="0" w:after="0" w:afterAutospacing="0"/>
        <w:jc w:val="both"/>
        <w:rPr>
          <w:rFonts w:eastAsia="Andale Sans UI" w:cs="Tahoma"/>
          <w:kern w:val="1"/>
          <w:lang w:val="uk-UA" w:eastAsia="zh-CN"/>
        </w:rPr>
      </w:pPr>
      <w:r w:rsidRPr="009A0DD5">
        <w:rPr>
          <w:rFonts w:eastAsia="Andale Sans UI" w:cs="Tahoma"/>
          <w:kern w:val="1"/>
          <w:lang w:val="uk-UA" w:eastAsia="zh-CN"/>
        </w:rPr>
        <w:t>11. Про підсумки роботи над методичною темою закладу.</w:t>
      </w:r>
    </w:p>
    <w:p w:rsidR="00484136" w:rsidRPr="009A0DD5" w:rsidRDefault="00484136" w:rsidP="00484136">
      <w:pPr>
        <w:spacing w:before="0" w:beforeAutospacing="0" w:after="0" w:afterAutospacing="0"/>
        <w:jc w:val="both"/>
        <w:rPr>
          <w:rFonts w:eastAsia="Andale Sans UI" w:cs="Tahoma"/>
          <w:kern w:val="1"/>
          <w:lang w:val="uk-UA" w:eastAsia="zh-CN"/>
        </w:rPr>
      </w:pPr>
    </w:p>
    <w:p w:rsidR="00484136" w:rsidRPr="009A0DD5" w:rsidRDefault="00484136" w:rsidP="00484136">
      <w:pPr>
        <w:spacing w:before="0" w:beforeAutospacing="0" w:after="0" w:afterAutospacing="0"/>
        <w:jc w:val="both"/>
        <w:rPr>
          <w:rFonts w:eastAsia="Andale Sans UI" w:cs="Tahoma"/>
          <w:kern w:val="1"/>
          <w:lang w:val="uk-UA" w:eastAsia="zh-CN"/>
        </w:rPr>
      </w:pP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ind w:firstLine="709"/>
        <w:jc w:val="both"/>
        <w:rPr>
          <w:rFonts w:eastAsia="Andale Sans UI" w:cs="Tahoma"/>
          <w:kern w:val="1"/>
          <w:lang w:val="uk-UA" w:eastAsia="zh-CN"/>
        </w:rPr>
      </w:pP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ind w:firstLine="709"/>
        <w:jc w:val="center"/>
        <w:rPr>
          <w:rFonts w:eastAsia="Andale Sans UI" w:cs="Tahoma"/>
          <w:b/>
          <w:i/>
          <w:color w:val="000000"/>
          <w:kern w:val="1"/>
          <w:lang w:val="uk-UA" w:eastAsia="zh-CN"/>
        </w:rPr>
      </w:pPr>
      <w:r w:rsidRPr="009A0DD5">
        <w:rPr>
          <w:rFonts w:eastAsia="Andale Sans UI" w:cs="Tahoma"/>
          <w:b/>
          <w:i/>
          <w:color w:val="000000"/>
          <w:kern w:val="1"/>
          <w:lang w:val="uk-UA" w:eastAsia="zh-CN"/>
        </w:rPr>
        <w:t>Педагогічна рада Протокол №2(за потреби)</w:t>
      </w: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ind w:firstLine="709"/>
        <w:jc w:val="center"/>
        <w:rPr>
          <w:rFonts w:eastAsia="Andale Sans UI" w:cs="Tahoma"/>
          <w:color w:val="000000"/>
          <w:kern w:val="1"/>
          <w:lang w:val="uk-UA" w:eastAsia="zh-CN"/>
        </w:rPr>
      </w:pPr>
      <w:r w:rsidRPr="009A0DD5">
        <w:rPr>
          <w:rFonts w:eastAsia="Andale Sans UI" w:cs="Tahoma"/>
          <w:b/>
          <w:i/>
          <w:color w:val="000000"/>
          <w:kern w:val="1"/>
          <w:lang w:val="uk-UA" w:eastAsia="zh-CN"/>
        </w:rPr>
        <w:t>31.10.2024 рік</w:t>
      </w: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jc w:val="both"/>
        <w:rPr>
          <w:rFonts w:eastAsia="Andale Sans UI" w:cs="Tahoma"/>
          <w:kern w:val="1"/>
          <w:lang w:val="uk-UA" w:eastAsia="zh-CN"/>
        </w:rPr>
      </w:pPr>
      <w:r w:rsidRPr="009A0DD5">
        <w:rPr>
          <w:rFonts w:eastAsia="Andale Sans UI" w:cs="Tahoma"/>
          <w:color w:val="000000"/>
          <w:kern w:val="1"/>
          <w:lang w:val="uk-UA" w:eastAsia="zh-CN"/>
        </w:rPr>
        <w:t>1. Про визнання сертифікатів з підвищення кваліфікації.</w:t>
      </w:r>
    </w:p>
    <w:p w:rsidR="00484136" w:rsidRPr="009A0DD5" w:rsidRDefault="00484136" w:rsidP="00484136">
      <w:pPr>
        <w:spacing w:before="0" w:beforeAutospacing="0" w:after="200" w:afterAutospacing="0" w:line="276" w:lineRule="auto"/>
        <w:rPr>
          <w:rFonts w:eastAsia="Andale Sans UI" w:cs="Tahoma"/>
          <w:kern w:val="1"/>
          <w:lang w:val="uk-UA" w:eastAsia="zh-CN"/>
        </w:rPr>
      </w:pPr>
      <w:r w:rsidRPr="009A0DD5">
        <w:rPr>
          <w:rFonts w:eastAsia="Andale Sans UI" w:cs="Tahoma"/>
          <w:kern w:val="1"/>
          <w:lang w:val="uk-UA" w:eastAsia="zh-CN"/>
        </w:rPr>
        <w:t>2. Про затвердження перспективного плану роботи над реалізацією методичної теми ліцею.</w:t>
      </w:r>
    </w:p>
    <w:p w:rsidR="00484136" w:rsidRPr="009A0DD5" w:rsidRDefault="00484136" w:rsidP="00484136">
      <w:pPr>
        <w:spacing w:before="0" w:beforeAutospacing="0" w:after="200" w:afterAutospacing="0" w:line="276" w:lineRule="auto"/>
        <w:rPr>
          <w:rFonts w:eastAsia="Andale Sans UI" w:cs="Tahoma"/>
          <w:kern w:val="1"/>
          <w:lang w:val="uk-UA" w:eastAsia="zh-CN"/>
        </w:rPr>
      </w:pP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ind w:firstLine="709"/>
        <w:jc w:val="both"/>
        <w:rPr>
          <w:rFonts w:eastAsia="Andale Sans UI" w:cs="Tahoma"/>
          <w:kern w:val="1"/>
          <w:lang w:val="uk-UA" w:eastAsia="zh-CN"/>
        </w:rPr>
      </w:pP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ind w:firstLine="709"/>
        <w:jc w:val="center"/>
        <w:rPr>
          <w:rFonts w:eastAsia="Andale Sans UI" w:cs="Tahoma"/>
          <w:b/>
          <w:i/>
          <w:color w:val="000000"/>
          <w:kern w:val="1"/>
          <w:lang w:val="uk-UA" w:eastAsia="zh-CN"/>
        </w:rPr>
      </w:pPr>
      <w:r w:rsidRPr="009A0DD5">
        <w:rPr>
          <w:rFonts w:eastAsia="Andale Sans UI" w:cs="Tahoma"/>
          <w:b/>
          <w:i/>
          <w:color w:val="000000"/>
          <w:kern w:val="1"/>
          <w:lang w:val="uk-UA" w:eastAsia="zh-CN"/>
        </w:rPr>
        <w:t>Педагогічна рада Протокол №3(за потреби)</w:t>
      </w: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ind w:firstLine="709"/>
        <w:jc w:val="center"/>
        <w:rPr>
          <w:rFonts w:eastAsia="Andale Sans UI" w:cs="Tahoma"/>
          <w:b/>
          <w:i/>
          <w:color w:val="000000"/>
          <w:kern w:val="1"/>
          <w:lang w:val="uk-UA" w:eastAsia="zh-CN"/>
        </w:rPr>
      </w:pPr>
      <w:r w:rsidRPr="009A0DD5">
        <w:rPr>
          <w:rFonts w:eastAsia="Andale Sans UI" w:cs="Tahoma"/>
          <w:b/>
          <w:i/>
          <w:color w:val="000000"/>
          <w:kern w:val="1"/>
          <w:lang w:val="uk-UA" w:eastAsia="zh-CN"/>
        </w:rPr>
        <w:t>28.11.2024 рік</w:t>
      </w: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rPr>
          <w:rFonts w:eastAsia="Andale Sans UI" w:cs="Tahoma"/>
          <w:color w:val="000000"/>
          <w:kern w:val="1"/>
          <w:lang w:val="uk-UA" w:eastAsia="zh-CN"/>
        </w:rPr>
      </w:pPr>
      <w:r w:rsidRPr="009A0DD5">
        <w:rPr>
          <w:rFonts w:eastAsia="Andale Sans UI" w:cs="Tahoma"/>
          <w:color w:val="000000"/>
          <w:kern w:val="1"/>
          <w:lang w:val="uk-UA" w:eastAsia="zh-CN"/>
        </w:rPr>
        <w:t>1. Про визнання сертифікатів з підвищення кваліфікації.</w:t>
      </w: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rPr>
          <w:rFonts w:eastAsia="Andale Sans UI" w:cs="Tahoma"/>
          <w:color w:val="000000"/>
          <w:kern w:val="1"/>
          <w:lang w:val="uk-UA" w:eastAsia="zh-CN"/>
        </w:rPr>
      </w:pP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rPr>
          <w:rFonts w:eastAsia="Andale Sans UI" w:cs="Tahoma"/>
          <w:color w:val="000000"/>
          <w:kern w:val="1"/>
          <w:lang w:val="uk-UA" w:eastAsia="zh-CN"/>
        </w:rPr>
      </w:pP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rPr>
          <w:rFonts w:eastAsia="Andale Sans UI" w:cs="Tahoma"/>
          <w:color w:val="000000"/>
          <w:kern w:val="1"/>
          <w:lang w:val="uk-UA" w:eastAsia="zh-CN"/>
        </w:rPr>
      </w:pP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jc w:val="center"/>
        <w:rPr>
          <w:rFonts w:eastAsia="Andale Sans UI" w:cs="Tahoma"/>
          <w:b/>
          <w:i/>
          <w:kern w:val="1"/>
          <w:lang w:val="uk-UA" w:eastAsia="zh-CN"/>
        </w:rPr>
      </w:pPr>
      <w:r w:rsidRPr="009A0DD5">
        <w:rPr>
          <w:rFonts w:eastAsia="Andale Sans UI" w:cs="Tahoma"/>
          <w:b/>
          <w:i/>
          <w:kern w:val="1"/>
          <w:lang w:val="uk-UA" w:eastAsia="zh-CN"/>
        </w:rPr>
        <w:t>Педагогічна рада. Протокол №4</w:t>
      </w: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jc w:val="center"/>
        <w:rPr>
          <w:rFonts w:eastAsia="Andale Sans UI" w:cs="Tahoma"/>
          <w:kern w:val="1"/>
          <w:lang w:val="uk-UA" w:eastAsia="zh-CN"/>
        </w:rPr>
      </w:pPr>
      <w:r w:rsidRPr="009A0DD5">
        <w:rPr>
          <w:rFonts w:eastAsia="Andale Sans UI" w:cs="Tahoma"/>
          <w:b/>
          <w:i/>
          <w:kern w:val="1"/>
          <w:lang w:val="uk-UA" w:eastAsia="zh-CN"/>
        </w:rPr>
        <w:t>27.12.2024 рік</w:t>
      </w: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jc w:val="both"/>
        <w:rPr>
          <w:rFonts w:eastAsia="Andale Sans UI" w:cs="Tahoma"/>
          <w:kern w:val="1"/>
          <w:lang w:val="uk-UA" w:eastAsia="zh-CN"/>
        </w:rPr>
      </w:pPr>
      <w:r w:rsidRPr="009A0DD5">
        <w:rPr>
          <w:rFonts w:eastAsia="Andale Sans UI" w:cs="Tahoma"/>
          <w:kern w:val="1"/>
          <w:lang w:val="uk-UA" w:eastAsia="zh-CN"/>
        </w:rPr>
        <w:t>1. Про результати моніторингу рівня адаптації учнів 1, 5, 10 класу та ВПО.</w:t>
      </w:r>
      <w:r w:rsidRPr="009A0DD5">
        <w:rPr>
          <w:rFonts w:eastAsia="Andale Sans UI" w:cs="Tahoma"/>
          <w:color w:val="FF0000"/>
          <w:kern w:val="1"/>
          <w:lang w:val="uk-UA" w:eastAsia="zh-CN"/>
        </w:rPr>
        <w:t xml:space="preserve"> </w:t>
      </w: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jc w:val="both"/>
        <w:rPr>
          <w:rFonts w:eastAsia="Andale Sans UI" w:cs="Tahoma"/>
          <w:kern w:val="1"/>
          <w:lang w:val="uk-UA" w:eastAsia="zh-CN"/>
        </w:rPr>
      </w:pPr>
      <w:r w:rsidRPr="009A0DD5">
        <w:rPr>
          <w:rFonts w:eastAsia="Andale Sans UI" w:cs="Tahoma"/>
          <w:kern w:val="1"/>
          <w:lang w:val="uk-UA" w:eastAsia="zh-CN"/>
        </w:rPr>
        <w:t>2.</w:t>
      </w:r>
      <w:r w:rsidRPr="009A0DD5">
        <w:rPr>
          <w:kern w:val="1"/>
          <w:lang w:val="uk-UA" w:eastAsia="zh-CN"/>
        </w:rPr>
        <w:t xml:space="preserve"> Про погодження плану-графіку навчання працівників за програмами підвищення кваліфікації у КЗ «КОІППО імені В. Сухомлинського».</w:t>
      </w: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jc w:val="both"/>
        <w:rPr>
          <w:kern w:val="1"/>
          <w:lang w:val="uk-UA" w:eastAsia="zh-CN"/>
        </w:rPr>
      </w:pPr>
      <w:r w:rsidRPr="009A0DD5">
        <w:rPr>
          <w:rFonts w:eastAsia="Andale Sans UI" w:cs="Tahoma"/>
          <w:kern w:val="1"/>
          <w:lang w:val="uk-UA" w:eastAsia="zh-CN"/>
        </w:rPr>
        <w:t xml:space="preserve">3. </w:t>
      </w:r>
      <w:r w:rsidRPr="009A0DD5">
        <w:rPr>
          <w:kern w:val="1"/>
          <w:lang w:val="uk-UA" w:eastAsia="zh-CN"/>
        </w:rPr>
        <w:t xml:space="preserve">Про погодження плану-графіку навчання працівників на семінарах, практикумах, тренінгах, </w:t>
      </w:r>
      <w:proofErr w:type="spellStart"/>
      <w:r w:rsidRPr="009A0DD5">
        <w:rPr>
          <w:kern w:val="1"/>
          <w:lang w:val="uk-UA" w:eastAsia="zh-CN"/>
        </w:rPr>
        <w:t>вебінарах</w:t>
      </w:r>
      <w:proofErr w:type="spellEnd"/>
      <w:r w:rsidRPr="009A0DD5">
        <w:rPr>
          <w:kern w:val="1"/>
          <w:lang w:val="uk-UA" w:eastAsia="zh-CN"/>
        </w:rPr>
        <w:t>, майстер-класах тощо за очною формою навчання у КЗ «КОІППО імені В. Сухомлинського».</w:t>
      </w: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jc w:val="both"/>
        <w:rPr>
          <w:rFonts w:eastAsia="Andale Sans UI" w:cs="Tahoma"/>
          <w:kern w:val="1"/>
          <w:lang w:val="uk-UA" w:eastAsia="zh-CN"/>
        </w:rPr>
      </w:pPr>
      <w:r w:rsidRPr="009A0DD5">
        <w:rPr>
          <w:kern w:val="1"/>
          <w:lang w:val="uk-UA" w:eastAsia="zh-CN"/>
        </w:rPr>
        <w:t xml:space="preserve">4. Про аналіз результативності викладання хімії та предметів історичної галузі . </w:t>
      </w: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jc w:val="both"/>
        <w:rPr>
          <w:rFonts w:eastAsia="Andale Sans UI" w:cs="Tahoma"/>
          <w:kern w:val="1"/>
          <w:lang w:val="uk-UA" w:eastAsia="zh-CN"/>
        </w:rPr>
      </w:pPr>
      <w:r w:rsidRPr="009A0DD5">
        <w:rPr>
          <w:rFonts w:eastAsia="Andale Sans UI" w:cs="Tahoma"/>
          <w:kern w:val="1"/>
          <w:lang w:val="uk-UA" w:eastAsia="zh-CN"/>
        </w:rPr>
        <w:t>6. Про визнання сертифікатів з підвищення кваліфікації.</w:t>
      </w: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ind w:firstLine="709"/>
        <w:rPr>
          <w:rFonts w:eastAsia="Andale Sans UI" w:cs="Tahoma"/>
          <w:color w:val="000000"/>
          <w:kern w:val="1"/>
          <w:lang w:val="uk-UA" w:eastAsia="zh-CN"/>
        </w:rPr>
      </w:pP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ind w:firstLine="709"/>
        <w:rPr>
          <w:rFonts w:eastAsia="Andale Sans UI" w:cs="Tahoma"/>
          <w:color w:val="000000"/>
          <w:kern w:val="1"/>
          <w:lang w:val="uk-UA" w:eastAsia="zh-CN"/>
        </w:rPr>
      </w:pP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ind w:firstLine="709"/>
        <w:rPr>
          <w:rFonts w:eastAsia="Andale Sans UI" w:cs="Tahoma"/>
          <w:color w:val="000000"/>
          <w:kern w:val="1"/>
          <w:lang w:val="uk-UA" w:eastAsia="zh-CN"/>
        </w:rPr>
      </w:pP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ind w:left="720"/>
        <w:jc w:val="center"/>
        <w:rPr>
          <w:rFonts w:eastAsia="Andale Sans UI" w:cs="Tahoma"/>
          <w:b/>
          <w:i/>
          <w:kern w:val="1"/>
          <w:lang w:val="uk-UA" w:eastAsia="zh-CN"/>
        </w:rPr>
      </w:pPr>
      <w:r w:rsidRPr="009A0DD5">
        <w:rPr>
          <w:rFonts w:eastAsia="Andale Sans UI" w:cs="Tahoma"/>
          <w:b/>
          <w:i/>
          <w:kern w:val="1"/>
          <w:lang w:val="uk-UA" w:eastAsia="zh-CN"/>
        </w:rPr>
        <w:t>Педагогічна рада Протокол №5</w:t>
      </w: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ind w:left="720"/>
        <w:jc w:val="center"/>
        <w:rPr>
          <w:rFonts w:eastAsia="Andale Sans UI" w:cs="Tahoma"/>
          <w:kern w:val="1"/>
          <w:lang w:eastAsia="zh-CN"/>
        </w:rPr>
      </w:pPr>
      <w:r w:rsidRPr="009A0DD5">
        <w:rPr>
          <w:rFonts w:eastAsia="Andale Sans UI" w:cs="Tahoma"/>
          <w:b/>
          <w:i/>
          <w:kern w:val="1"/>
          <w:lang w:val="uk-UA" w:eastAsia="zh-CN"/>
        </w:rPr>
        <w:t>28.0</w:t>
      </w:r>
      <w:r w:rsidRPr="009A0DD5">
        <w:rPr>
          <w:rFonts w:eastAsia="Andale Sans UI" w:cs="Tahoma"/>
          <w:b/>
          <w:i/>
          <w:kern w:val="1"/>
          <w:lang w:eastAsia="zh-CN"/>
        </w:rPr>
        <w:t>2</w:t>
      </w:r>
      <w:r w:rsidRPr="009A0DD5">
        <w:rPr>
          <w:rFonts w:eastAsia="Andale Sans UI" w:cs="Tahoma"/>
          <w:b/>
          <w:i/>
          <w:kern w:val="1"/>
          <w:lang w:val="uk-UA" w:eastAsia="zh-CN"/>
        </w:rPr>
        <w:t>.2025 рік</w:t>
      </w: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ind w:left="720" w:hanging="720"/>
        <w:rPr>
          <w:rFonts w:eastAsia="Andale Sans UI" w:cs="Tahoma"/>
          <w:kern w:val="1"/>
          <w:lang w:val="uk-UA" w:eastAsia="zh-CN"/>
        </w:rPr>
      </w:pPr>
      <w:r w:rsidRPr="009A0DD5">
        <w:rPr>
          <w:rFonts w:eastAsia="Andale Sans UI" w:cs="Tahoma"/>
          <w:kern w:val="1"/>
          <w:lang w:eastAsia="zh-CN"/>
        </w:rPr>
        <w:t>1</w:t>
      </w:r>
      <w:r w:rsidRPr="009A0DD5">
        <w:rPr>
          <w:rFonts w:eastAsia="Andale Sans UI" w:cs="Tahoma"/>
          <w:kern w:val="1"/>
          <w:lang w:val="uk-UA" w:eastAsia="zh-CN"/>
        </w:rPr>
        <w:t>. Про вибір підручників для 8  класу.</w:t>
      </w: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rPr>
          <w:rFonts w:eastAsia="Andale Sans UI" w:cs="Tahoma"/>
          <w:kern w:val="1"/>
          <w:lang w:val="uk-UA" w:eastAsia="zh-CN"/>
        </w:rPr>
      </w:pPr>
      <w:r w:rsidRPr="009A0DD5">
        <w:rPr>
          <w:rFonts w:eastAsia="Andale Sans UI" w:cs="Tahoma"/>
          <w:kern w:val="1"/>
          <w:lang w:val="uk-UA" w:eastAsia="zh-CN"/>
        </w:rPr>
        <w:t>2. Про визнання сертифікатів з підвищення кваліфікації.</w:t>
      </w: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rPr>
          <w:rFonts w:eastAsia="Andale Sans UI" w:cs="Tahoma"/>
          <w:kern w:val="1"/>
          <w:lang w:val="uk-UA" w:eastAsia="zh-CN"/>
        </w:rPr>
      </w:pP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rPr>
          <w:rFonts w:eastAsia="Andale Sans UI" w:cs="Tahoma"/>
          <w:kern w:val="1"/>
          <w:lang w:val="uk-UA" w:eastAsia="zh-CN"/>
        </w:rPr>
      </w:pP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rPr>
          <w:rFonts w:eastAsia="Andale Sans UI" w:cs="Tahoma"/>
          <w:kern w:val="1"/>
          <w:lang w:val="uk-UA" w:eastAsia="zh-CN"/>
        </w:rPr>
      </w:pP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ind w:left="720"/>
        <w:jc w:val="center"/>
        <w:rPr>
          <w:rFonts w:eastAsia="Andale Sans UI" w:cs="Tahoma"/>
          <w:b/>
          <w:i/>
          <w:kern w:val="1"/>
          <w:lang w:val="uk-UA" w:eastAsia="zh-CN"/>
        </w:rPr>
      </w:pPr>
      <w:r w:rsidRPr="009A0DD5">
        <w:rPr>
          <w:rFonts w:eastAsia="Andale Sans UI" w:cs="Tahoma"/>
          <w:b/>
          <w:i/>
          <w:kern w:val="1"/>
          <w:lang w:val="uk-UA" w:eastAsia="zh-CN"/>
        </w:rPr>
        <w:lastRenderedPageBreak/>
        <w:t>Педагогічна рада Протокол №6</w:t>
      </w: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ind w:left="720"/>
        <w:jc w:val="center"/>
        <w:rPr>
          <w:rFonts w:eastAsia="Andale Sans UI" w:cs="Tahoma"/>
          <w:kern w:val="1"/>
          <w:lang w:val="uk-UA" w:eastAsia="zh-CN"/>
        </w:rPr>
      </w:pPr>
      <w:r w:rsidRPr="009A0DD5">
        <w:rPr>
          <w:rFonts w:eastAsia="Andale Sans UI" w:cs="Tahoma"/>
          <w:b/>
          <w:i/>
          <w:kern w:val="1"/>
          <w:lang w:val="uk-UA" w:eastAsia="zh-CN"/>
        </w:rPr>
        <w:t>28.03.2025 рік</w:t>
      </w: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ind w:left="720" w:hanging="720"/>
        <w:rPr>
          <w:rFonts w:eastAsia="Andale Sans UI" w:cs="Tahoma"/>
          <w:kern w:val="1"/>
          <w:lang w:val="uk-UA" w:eastAsia="zh-CN"/>
        </w:rPr>
      </w:pPr>
      <w:r w:rsidRPr="009A0DD5">
        <w:rPr>
          <w:rFonts w:eastAsia="Andale Sans UI" w:cs="Tahoma"/>
          <w:kern w:val="1"/>
          <w:lang w:val="uk-UA" w:eastAsia="zh-CN"/>
        </w:rPr>
        <w:t>1. Про визнання сертифікатів з підвищення кваліфікації.</w:t>
      </w: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rPr>
          <w:kern w:val="1"/>
          <w:lang w:val="uk-UA" w:eastAsia="zh-CN"/>
        </w:rPr>
      </w:pPr>
      <w:r w:rsidRPr="009A0DD5">
        <w:rPr>
          <w:rFonts w:eastAsia="Andale Sans UI" w:cs="Tahoma"/>
          <w:kern w:val="1"/>
          <w:lang w:val="uk-UA" w:eastAsia="zh-CN"/>
        </w:rPr>
        <w:t xml:space="preserve">2. </w:t>
      </w:r>
      <w:r w:rsidRPr="009A0DD5">
        <w:rPr>
          <w:kern w:val="1"/>
          <w:lang w:val="uk-UA" w:eastAsia="zh-CN"/>
        </w:rPr>
        <w:t>Про аналіз результативності викладання зарубіжної літератури та інтегрований курс «Пізнаємо природу».</w:t>
      </w: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rPr>
          <w:kern w:val="1"/>
          <w:lang w:val="uk-UA" w:eastAsia="zh-CN"/>
        </w:rPr>
      </w:pP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jc w:val="center"/>
        <w:rPr>
          <w:rFonts w:eastAsia="Andale Sans UI" w:cs="Tahoma"/>
          <w:b/>
          <w:i/>
          <w:kern w:val="1"/>
          <w:lang w:val="uk-UA" w:eastAsia="zh-CN"/>
        </w:rPr>
      </w:pP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jc w:val="center"/>
        <w:rPr>
          <w:rFonts w:eastAsia="Andale Sans UI" w:cs="Tahoma"/>
          <w:b/>
          <w:i/>
          <w:kern w:val="1"/>
          <w:lang w:val="uk-UA" w:eastAsia="zh-CN"/>
        </w:rPr>
      </w:pPr>
      <w:r w:rsidRPr="009A0DD5">
        <w:rPr>
          <w:rFonts w:eastAsia="Andale Sans UI" w:cs="Tahoma"/>
          <w:b/>
          <w:i/>
          <w:kern w:val="1"/>
          <w:lang w:val="uk-UA" w:eastAsia="zh-CN"/>
        </w:rPr>
        <w:t>Педагогічна рада протокол №7</w:t>
      </w: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jc w:val="center"/>
        <w:rPr>
          <w:kern w:val="1"/>
          <w:lang w:val="uk-UA" w:eastAsia="zh-CN"/>
        </w:rPr>
      </w:pPr>
      <w:r w:rsidRPr="009A0DD5">
        <w:rPr>
          <w:rFonts w:eastAsia="Andale Sans UI" w:cs="Tahoma"/>
          <w:b/>
          <w:i/>
          <w:kern w:val="1"/>
          <w:lang w:val="uk-UA" w:eastAsia="zh-CN"/>
        </w:rPr>
        <w:t>30.05.2025 рік</w:t>
      </w:r>
    </w:p>
    <w:p w:rsidR="00484136" w:rsidRPr="009A0DD5" w:rsidRDefault="00484136" w:rsidP="00484136">
      <w:pPr>
        <w:spacing w:before="0" w:beforeAutospacing="0" w:after="0" w:afterAutospacing="0"/>
        <w:jc w:val="both"/>
        <w:rPr>
          <w:kern w:val="1"/>
          <w:lang w:val="uk-UA" w:eastAsia="zh-CN"/>
        </w:rPr>
      </w:pPr>
      <w:r w:rsidRPr="009A0DD5">
        <w:rPr>
          <w:kern w:val="1"/>
          <w:lang w:val="uk-UA" w:eastAsia="zh-CN"/>
        </w:rPr>
        <w:t>1. Про нагородження “Похвальними листами” “ За високі, досягнення в навчанні” учнів 2-8 класів.</w:t>
      </w:r>
    </w:p>
    <w:p w:rsidR="00484136" w:rsidRPr="009A0DD5" w:rsidRDefault="00484136" w:rsidP="00484136">
      <w:pPr>
        <w:spacing w:before="0" w:beforeAutospacing="0" w:after="0" w:afterAutospacing="0"/>
        <w:jc w:val="both"/>
        <w:rPr>
          <w:kern w:val="1"/>
          <w:lang w:val="uk-UA" w:eastAsia="zh-CN"/>
        </w:rPr>
      </w:pPr>
      <w:r w:rsidRPr="009A0DD5">
        <w:rPr>
          <w:kern w:val="1"/>
          <w:lang w:val="uk-UA" w:eastAsia="zh-CN"/>
        </w:rPr>
        <w:t>2. Про визначення переможців, претендентів на нагородження одноразовою стипендією Петрівської селищної ради.</w:t>
      </w: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jc w:val="both"/>
        <w:rPr>
          <w:rFonts w:eastAsia="Andale Sans UI" w:cs="Tahoma"/>
          <w:color w:val="FF0000"/>
          <w:kern w:val="1"/>
          <w:lang w:val="uk-UA" w:eastAsia="zh-CN"/>
        </w:rPr>
      </w:pPr>
      <w:r w:rsidRPr="009A0DD5">
        <w:rPr>
          <w:kern w:val="1"/>
          <w:lang w:val="uk-UA" w:eastAsia="zh-CN"/>
        </w:rPr>
        <w:t xml:space="preserve">3. Про переведення учнів 1-8 у наступний клас. </w:t>
      </w: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jc w:val="both"/>
        <w:rPr>
          <w:rFonts w:eastAsia="Andale Sans UI" w:cs="Tahoma"/>
          <w:kern w:val="1"/>
          <w:lang w:val="uk-UA" w:eastAsia="zh-CN"/>
        </w:rPr>
      </w:pPr>
      <w:r w:rsidRPr="009A0DD5">
        <w:rPr>
          <w:rFonts w:eastAsia="Andale Sans UI" w:cs="Tahoma"/>
          <w:kern w:val="1"/>
          <w:lang w:val="uk-UA" w:eastAsia="zh-CN"/>
        </w:rPr>
        <w:t>4. Про замовлення свідоцтв про здобуття базової середньої освіти.</w:t>
      </w: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rPr>
          <w:rFonts w:eastAsia="Andale Sans UI" w:cs="Tahoma"/>
          <w:kern w:val="1"/>
          <w:lang w:val="uk-UA" w:eastAsia="zh-CN"/>
        </w:rPr>
      </w:pPr>
      <w:r w:rsidRPr="009A0DD5">
        <w:rPr>
          <w:rFonts w:eastAsia="Andale Sans UI" w:cs="Tahoma"/>
          <w:kern w:val="1"/>
          <w:lang w:val="uk-UA" w:eastAsia="zh-CN"/>
        </w:rPr>
        <w:t>5. Про визнання сертифікатів з підвищення кваліфікації.</w:t>
      </w: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rPr>
          <w:rFonts w:eastAsia="Andale Sans UI" w:cs="Tahoma"/>
          <w:kern w:val="1"/>
          <w:lang w:val="uk-UA" w:eastAsia="zh-CN"/>
        </w:rPr>
      </w:pP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rPr>
          <w:kern w:val="1"/>
          <w:lang w:val="uk-UA" w:eastAsia="zh-CN"/>
        </w:rPr>
      </w:pP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rPr>
          <w:rFonts w:eastAsia="Andale Sans UI" w:cs="Tahoma"/>
          <w:kern w:val="1"/>
          <w:lang w:val="uk-UA" w:eastAsia="zh-CN"/>
        </w:rPr>
      </w:pP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ind w:hanging="720"/>
        <w:rPr>
          <w:rFonts w:eastAsia="Andale Sans UI" w:cs="Tahoma"/>
          <w:color w:val="000000"/>
          <w:kern w:val="1"/>
          <w:lang w:val="uk-UA" w:eastAsia="zh-CN"/>
        </w:rPr>
      </w:pP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jc w:val="center"/>
        <w:rPr>
          <w:rFonts w:eastAsia="Andale Sans UI" w:cs="Tahoma"/>
          <w:b/>
          <w:i/>
          <w:kern w:val="1"/>
          <w:lang w:val="uk-UA" w:eastAsia="zh-CN"/>
        </w:rPr>
      </w:pPr>
      <w:r w:rsidRPr="009A0DD5">
        <w:rPr>
          <w:rFonts w:eastAsia="Andale Sans UI" w:cs="Tahoma"/>
          <w:b/>
          <w:i/>
          <w:kern w:val="1"/>
          <w:lang w:val="uk-UA" w:eastAsia="zh-CN"/>
        </w:rPr>
        <w:t>Педагогічна рада протокол №8</w:t>
      </w: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jc w:val="center"/>
        <w:rPr>
          <w:rFonts w:eastAsia="Andale Sans UI" w:cs="Tahoma"/>
          <w:kern w:val="1"/>
          <w:lang w:val="uk-UA" w:eastAsia="zh-CN"/>
        </w:rPr>
      </w:pPr>
      <w:r w:rsidRPr="009A0DD5">
        <w:rPr>
          <w:rFonts w:eastAsia="Andale Sans UI" w:cs="Tahoma"/>
          <w:b/>
          <w:i/>
          <w:kern w:val="1"/>
          <w:lang w:val="uk-UA" w:eastAsia="zh-CN"/>
        </w:rPr>
        <w:t>13.06.2025 рік</w:t>
      </w:r>
    </w:p>
    <w:p w:rsidR="00484136" w:rsidRPr="009A0DD5" w:rsidRDefault="00484136" w:rsidP="00484136">
      <w:pPr>
        <w:widowControl w:val="0"/>
        <w:suppressAutoHyphens/>
        <w:spacing w:before="0" w:beforeAutospacing="0" w:after="0" w:afterAutospacing="0"/>
        <w:jc w:val="both"/>
        <w:rPr>
          <w:kern w:val="1"/>
          <w:lang w:val="uk-UA" w:eastAsia="zh-CN"/>
        </w:rPr>
      </w:pPr>
      <w:r w:rsidRPr="009A0DD5">
        <w:rPr>
          <w:rFonts w:eastAsia="Andale Sans UI" w:cs="Tahoma"/>
          <w:kern w:val="1"/>
          <w:lang w:val="uk-UA" w:eastAsia="zh-CN"/>
        </w:rPr>
        <w:t>1. Про результати моніторингу виконання поставлених цілей і завдань стратегії розвитку та плану діяльності закладу.</w:t>
      </w:r>
    </w:p>
    <w:p w:rsidR="00484136" w:rsidRPr="009A0DD5" w:rsidRDefault="00484136" w:rsidP="00484136">
      <w:pPr>
        <w:spacing w:before="0" w:beforeAutospacing="0" w:after="0" w:afterAutospacing="0"/>
        <w:jc w:val="both"/>
        <w:rPr>
          <w:kern w:val="1"/>
          <w:lang w:val="uk-UA" w:eastAsia="zh-CN"/>
        </w:rPr>
      </w:pPr>
      <w:r w:rsidRPr="009A0DD5">
        <w:rPr>
          <w:kern w:val="1"/>
          <w:lang w:val="uk-UA" w:eastAsia="zh-CN"/>
        </w:rPr>
        <w:t>2. Про видачу свідоцтв про здобуття базової середньої освіти.</w:t>
      </w:r>
    </w:p>
    <w:p w:rsidR="00484136" w:rsidRPr="009A0DD5" w:rsidRDefault="00484136" w:rsidP="00484136">
      <w:pPr>
        <w:spacing w:before="0" w:beforeAutospacing="0" w:after="0" w:afterAutospacing="0"/>
        <w:jc w:val="both"/>
        <w:rPr>
          <w:kern w:val="1"/>
          <w:lang w:val="uk-UA" w:eastAsia="zh-CN"/>
        </w:rPr>
      </w:pPr>
      <w:r w:rsidRPr="009A0DD5">
        <w:rPr>
          <w:kern w:val="1"/>
          <w:lang w:val="uk-UA" w:eastAsia="zh-CN"/>
        </w:rPr>
        <w:t>3. Про відрахування учнів 9 класу, які виявили бажання закінчити навчальний заклад.</w:t>
      </w:r>
    </w:p>
    <w:p w:rsidR="00484136" w:rsidRPr="009A0DD5" w:rsidRDefault="00484136" w:rsidP="00484136">
      <w:pPr>
        <w:spacing w:before="0" w:beforeAutospacing="0" w:after="0" w:afterAutospacing="0"/>
        <w:jc w:val="both"/>
        <w:rPr>
          <w:kern w:val="1"/>
          <w:lang w:val="uk-UA" w:eastAsia="zh-CN"/>
        </w:rPr>
      </w:pPr>
      <w:r w:rsidRPr="009A0DD5">
        <w:rPr>
          <w:kern w:val="1"/>
          <w:lang w:val="uk-UA" w:eastAsia="zh-CN"/>
        </w:rPr>
        <w:t>4. Про перевід учнів 9 класу у 10 клас.</w:t>
      </w:r>
    </w:p>
    <w:p w:rsidR="00484136" w:rsidRPr="009A0DD5" w:rsidRDefault="00484136" w:rsidP="00484136">
      <w:pPr>
        <w:spacing w:before="0" w:beforeAutospacing="0" w:after="200" w:afterAutospacing="0" w:line="276" w:lineRule="auto"/>
        <w:rPr>
          <w:rFonts w:eastAsia="Andale Sans UI" w:cs="Tahoma"/>
          <w:kern w:val="1"/>
          <w:lang w:val="uk-UA" w:eastAsia="zh-CN"/>
        </w:rPr>
      </w:pPr>
      <w:r w:rsidRPr="009A0DD5">
        <w:rPr>
          <w:kern w:val="1"/>
          <w:lang w:val="uk-UA" w:eastAsia="zh-CN"/>
        </w:rPr>
        <w:t xml:space="preserve">5. Про підсумки здійснення </w:t>
      </w:r>
      <w:proofErr w:type="spellStart"/>
      <w:r w:rsidRPr="009A0DD5">
        <w:rPr>
          <w:kern w:val="1"/>
          <w:lang w:val="uk-UA" w:eastAsia="zh-CN"/>
        </w:rPr>
        <w:t>самооцінювання</w:t>
      </w:r>
      <w:proofErr w:type="spellEnd"/>
      <w:r w:rsidRPr="009A0DD5">
        <w:rPr>
          <w:kern w:val="1"/>
          <w:lang w:val="uk-UA" w:eastAsia="zh-CN"/>
        </w:rPr>
        <w:t xml:space="preserve"> за напрямом «управлінські процеси» .</w:t>
      </w:r>
    </w:p>
    <w:p w:rsidR="003E23E4" w:rsidRDefault="003E23E4"/>
    <w:sectPr w:rsidR="003E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136"/>
    <w:rsid w:val="003E23E4"/>
    <w:rsid w:val="0048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1</cp:revision>
  <dcterms:created xsi:type="dcterms:W3CDTF">2024-12-04T06:00:00Z</dcterms:created>
  <dcterms:modified xsi:type="dcterms:W3CDTF">2024-12-04T06:02:00Z</dcterms:modified>
</cp:coreProperties>
</file>