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14" w:rsidRPr="00C64A56" w:rsidRDefault="00474514" w:rsidP="00474514">
      <w:pPr>
        <w:spacing w:before="0" w:beforeAutospacing="0" w:after="200" w:afterAutospacing="0" w:line="276" w:lineRule="auto"/>
        <w:jc w:val="center"/>
      </w:pPr>
      <w:bookmarkStart w:id="0" w:name="_GoBack"/>
      <w:r w:rsidRPr="00BA6CC2">
        <w:rPr>
          <w:b/>
          <w:szCs w:val="28"/>
          <w:u w:val="single"/>
          <w:lang w:val="uk-UA"/>
        </w:rPr>
        <w:t>4. Система оцінювання здобувачів освіти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3"/>
        <w:gridCol w:w="1559"/>
        <w:gridCol w:w="1843"/>
        <w:gridCol w:w="1843"/>
      </w:tblGrid>
      <w:tr w:rsidR="00474514" w:rsidRPr="007D448E" w:rsidTr="007B471B">
        <w:trPr>
          <w:jc w:val="center"/>
        </w:trPr>
        <w:tc>
          <w:tcPr>
            <w:tcW w:w="5353" w:type="dxa"/>
            <w:shd w:val="clear" w:color="auto" w:fill="auto"/>
          </w:tcPr>
          <w:bookmarkEnd w:id="0"/>
          <w:p w:rsidR="00474514" w:rsidRPr="007D448E" w:rsidRDefault="00474514" w:rsidP="007B471B">
            <w:pPr>
              <w:spacing w:before="0" w:beforeAutospacing="0" w:after="0" w:afterAutospacing="0"/>
              <w:ind w:left="131" w:hanging="131"/>
              <w:jc w:val="center"/>
              <w:rPr>
                <w:b/>
                <w:lang w:val="uk-UA"/>
              </w:rPr>
            </w:pPr>
            <w:r w:rsidRPr="007D448E">
              <w:rPr>
                <w:b/>
                <w:lang w:val="uk-UA"/>
              </w:rPr>
              <w:t>Зміст заходів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D448E">
              <w:rPr>
                <w:b/>
                <w:lang w:val="uk-UA"/>
              </w:rPr>
              <w:t>Термін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D448E">
              <w:rPr>
                <w:b/>
                <w:lang w:val="uk-UA"/>
              </w:rPr>
              <w:t>Відповідальні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7D448E">
              <w:rPr>
                <w:b/>
                <w:lang w:val="uk-UA"/>
              </w:rPr>
              <w:t>Узагальнення, форма контролю</w:t>
            </w:r>
          </w:p>
        </w:tc>
      </w:tr>
      <w:tr w:rsidR="00474514" w:rsidRPr="00762008" w:rsidTr="007B471B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lang w:val="uk-UA"/>
              </w:rPr>
            </w:pPr>
            <w:r w:rsidRPr="007D448E">
              <w:rPr>
                <w:b/>
                <w:lang w:val="uk-UA"/>
              </w:rPr>
              <w:t>2.1. Наявність відкритої, прозорої і зрозумілої для здобувачів освіти системи оцінювання їх навчальних досягнень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ind w:firstLine="34"/>
              <w:rPr>
                <w:b/>
                <w:i/>
                <w:lang w:val="uk-UA"/>
              </w:rPr>
            </w:pPr>
            <w:r w:rsidRPr="007D448E">
              <w:rPr>
                <w:b/>
                <w:i/>
                <w:lang w:val="uk-UA"/>
              </w:rPr>
              <w:t>2.1.1. Здобувачі освіти отримують від педагогічних працівників інформацію про критерії, правила та процедури оцінювання навчальних досягнень: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Опрацювати нормативно-правові документи щодо оцінювання навчальних досягнень учнів;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Розробити критерії оцінювання навчальних досягнень, які ґрунтуються на національних критеріях та враховують особливості вивчення теми, </w:t>
            </w:r>
            <w:proofErr w:type="spellStart"/>
            <w:r w:rsidRPr="007D448E">
              <w:rPr>
                <w:lang w:val="uk-UA"/>
              </w:rPr>
              <w:t>компетентнісний</w:t>
            </w:r>
            <w:proofErr w:type="spellEnd"/>
            <w:r w:rsidRPr="007D448E">
              <w:rPr>
                <w:lang w:val="uk-UA"/>
              </w:rPr>
              <w:t xml:space="preserve"> підхід, форму проведення заняття;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Адаптувати критерії оцінювання для батьків та учнів;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Оприлюднити критерії оцінювання здобувачів освіти в усній формі, на інформаційних стендах у класах, на сайті закладу;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 01.09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Вересень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На поч. </w:t>
            </w:r>
            <w:proofErr w:type="spellStart"/>
            <w:r w:rsidRPr="007D448E">
              <w:rPr>
                <w:lang w:val="uk-UA"/>
              </w:rPr>
              <w:t>навч</w:t>
            </w:r>
            <w:proofErr w:type="spellEnd"/>
            <w:r w:rsidRPr="007D448E">
              <w:rPr>
                <w:lang w:val="uk-UA"/>
              </w:rPr>
              <w:t>. року, при зміні критеріїв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Вчителі-предметники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Вчителі-предметники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Вчителі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</w:rPr>
              <w:t xml:space="preserve">2.1.2. Система </w:t>
            </w:r>
            <w:proofErr w:type="spellStart"/>
            <w:r w:rsidRPr="007D448E">
              <w:rPr>
                <w:b/>
                <w:i/>
              </w:rPr>
              <w:t>оцінювання</w:t>
            </w:r>
            <w:proofErr w:type="spellEnd"/>
            <w:r w:rsidRPr="007D448E">
              <w:rPr>
                <w:b/>
                <w:i/>
              </w:rPr>
              <w:t xml:space="preserve"> в </w:t>
            </w:r>
            <w:proofErr w:type="spellStart"/>
            <w:r w:rsidRPr="007D448E">
              <w:rPr>
                <w:b/>
                <w:i/>
              </w:rPr>
              <w:t>закладі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сприяє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реалізації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компетентнісного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7D448E">
              <w:rPr>
                <w:b/>
                <w:i/>
              </w:rPr>
              <w:t>п</w:t>
            </w:r>
            <w:proofErr w:type="gramEnd"/>
            <w:r w:rsidRPr="007D448E">
              <w:rPr>
                <w:b/>
                <w:i/>
              </w:rPr>
              <w:t>ідходу</w:t>
            </w:r>
            <w:proofErr w:type="spellEnd"/>
            <w:r w:rsidRPr="007D448E">
              <w:rPr>
                <w:b/>
                <w:i/>
              </w:rPr>
              <w:t xml:space="preserve"> до </w:t>
            </w:r>
            <w:proofErr w:type="spellStart"/>
            <w:r w:rsidRPr="007D448E">
              <w:rPr>
                <w:b/>
                <w:i/>
              </w:rPr>
              <w:t>навчання</w:t>
            </w:r>
            <w:proofErr w:type="spellEnd"/>
            <w:r w:rsidRPr="007D448E">
              <w:rPr>
                <w:b/>
                <w:i/>
                <w:lang w:val="uk-UA"/>
              </w:rPr>
              <w:t>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Пройти о</w:t>
            </w:r>
            <w:proofErr w:type="spellStart"/>
            <w:r w:rsidRPr="00762008">
              <w:t>нлайн</w:t>
            </w:r>
            <w:proofErr w:type="spellEnd"/>
            <w:r w:rsidRPr="00762008">
              <w:t xml:space="preserve">-курс з теми </w:t>
            </w:r>
            <w:proofErr w:type="spellStart"/>
            <w:r w:rsidRPr="00762008">
              <w:t>компетентнісного</w:t>
            </w:r>
            <w:proofErr w:type="spellEnd"/>
            <w:r w:rsidRPr="00762008">
              <w:t xml:space="preserve"> </w:t>
            </w:r>
            <w:proofErr w:type="spellStart"/>
            <w:r w:rsidRPr="00762008">
              <w:t>підходу</w:t>
            </w:r>
            <w:proofErr w:type="spellEnd"/>
            <w:r w:rsidRPr="00762008">
              <w:t xml:space="preserve"> в </w:t>
            </w:r>
            <w:proofErr w:type="spellStart"/>
            <w:r w:rsidRPr="00762008">
              <w:t>системі</w:t>
            </w:r>
            <w:proofErr w:type="spellEnd"/>
            <w:r w:rsidRPr="00762008">
              <w:t xml:space="preserve"> </w:t>
            </w:r>
            <w:proofErr w:type="spellStart"/>
            <w:r w:rsidRPr="00762008">
              <w:t>оцінювання</w:t>
            </w:r>
            <w:proofErr w:type="spellEnd"/>
            <w:r w:rsidRPr="007D448E">
              <w:rPr>
                <w:lang w:val="uk-UA"/>
              </w:rPr>
              <w:t>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Розробляти </w:t>
            </w:r>
            <w:proofErr w:type="spellStart"/>
            <w:r w:rsidRPr="007D448E">
              <w:rPr>
                <w:lang w:val="uk-UA"/>
              </w:rPr>
              <w:t>компетентнісні</w:t>
            </w:r>
            <w:proofErr w:type="spellEnd"/>
            <w:r w:rsidRPr="007D448E">
              <w:rPr>
                <w:lang w:val="uk-UA"/>
              </w:rPr>
              <w:t xml:space="preserve"> завдання для проведення оцінювання.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Протягом року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Педпрацівн</w:t>
            </w:r>
            <w:proofErr w:type="spellEnd"/>
            <w:r w:rsidRPr="007D448E">
              <w:rPr>
                <w:lang w:val="uk-UA"/>
              </w:rPr>
              <w:t>.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</w:rPr>
              <w:t xml:space="preserve">2.1.3. </w:t>
            </w:r>
            <w:proofErr w:type="spellStart"/>
            <w:r w:rsidRPr="007D448E">
              <w:rPr>
                <w:b/>
                <w:i/>
              </w:rPr>
              <w:t>Здобувачі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вважають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оцінювання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результатів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навчання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справедливим</w:t>
            </w:r>
            <w:proofErr w:type="spellEnd"/>
            <w:r w:rsidRPr="007D448E">
              <w:rPr>
                <w:b/>
                <w:i/>
              </w:rPr>
              <w:t xml:space="preserve"> і </w:t>
            </w:r>
            <w:proofErr w:type="spellStart"/>
            <w:r w:rsidRPr="007D448E">
              <w:rPr>
                <w:b/>
                <w:i/>
              </w:rPr>
              <w:t>об’єктивним</w:t>
            </w:r>
            <w:proofErr w:type="spellEnd"/>
            <w:r w:rsidRPr="007D448E">
              <w:rPr>
                <w:b/>
                <w:i/>
                <w:lang w:val="uk-UA"/>
              </w:rPr>
              <w:t>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Залучати учнів до розроблення критеріїв оцінювання;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Впроваджувати </w:t>
            </w:r>
            <w:proofErr w:type="spellStart"/>
            <w:r w:rsidRPr="007D448E">
              <w:rPr>
                <w:lang w:val="uk-UA"/>
              </w:rPr>
              <w:t>самооцінювання</w:t>
            </w:r>
            <w:proofErr w:type="spellEnd"/>
            <w:r w:rsidRPr="007D448E">
              <w:rPr>
                <w:lang w:val="uk-UA"/>
              </w:rPr>
              <w:t xml:space="preserve"> та </w:t>
            </w:r>
            <w:proofErr w:type="spellStart"/>
            <w:r w:rsidRPr="007D448E">
              <w:rPr>
                <w:lang w:val="uk-UA"/>
              </w:rPr>
              <w:t>взаємооцінювання</w:t>
            </w:r>
            <w:proofErr w:type="spellEnd"/>
            <w:r w:rsidRPr="007D448E">
              <w:rPr>
                <w:lang w:val="uk-UA"/>
              </w:rPr>
              <w:t xml:space="preserve"> учнів;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Провести анкетування учнів та батьків щодо об’єктивності та справедливості системи оцінювання в закладі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За потреби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Січень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Вчителі-предметники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ЗДНВР, 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474514" w:rsidRPr="00762008" w:rsidTr="007B471B">
        <w:trPr>
          <w:trHeight w:val="20"/>
          <w:jc w:val="center"/>
        </w:trPr>
        <w:tc>
          <w:tcPr>
            <w:tcW w:w="10598" w:type="dxa"/>
            <w:gridSpan w:val="4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lang w:val="uk-UA"/>
              </w:rPr>
            </w:pPr>
            <w:r w:rsidRPr="007D448E">
              <w:rPr>
                <w:b/>
              </w:rPr>
              <w:t xml:space="preserve">2.2. </w:t>
            </w:r>
            <w:proofErr w:type="spellStart"/>
            <w:r w:rsidRPr="007D448E">
              <w:rPr>
                <w:b/>
              </w:rPr>
              <w:t>Застосування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внутрішнього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моніторингу</w:t>
            </w:r>
            <w:proofErr w:type="spellEnd"/>
            <w:r w:rsidRPr="007D448E">
              <w:rPr>
                <w:b/>
              </w:rPr>
              <w:t xml:space="preserve">, </w:t>
            </w:r>
            <w:proofErr w:type="spellStart"/>
            <w:r w:rsidRPr="007D448E">
              <w:rPr>
                <w:b/>
              </w:rPr>
              <w:t>що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передбачає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систематичне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відстеження</w:t>
            </w:r>
            <w:proofErr w:type="spellEnd"/>
            <w:r w:rsidRPr="007D448E">
              <w:rPr>
                <w:b/>
              </w:rPr>
              <w:t xml:space="preserve"> та </w:t>
            </w:r>
            <w:proofErr w:type="spellStart"/>
            <w:r w:rsidRPr="007D448E">
              <w:rPr>
                <w:b/>
              </w:rPr>
              <w:t>коригування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результатів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навчання</w:t>
            </w:r>
            <w:proofErr w:type="spellEnd"/>
            <w:r w:rsidRPr="007D448E">
              <w:rPr>
                <w:b/>
              </w:rPr>
              <w:t xml:space="preserve"> </w:t>
            </w:r>
            <w:proofErr w:type="gramStart"/>
            <w:r w:rsidRPr="007D448E">
              <w:rPr>
                <w:b/>
              </w:rPr>
              <w:t>кожного</w:t>
            </w:r>
            <w:proofErr w:type="gram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здобувача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освіти</w:t>
            </w:r>
            <w:proofErr w:type="spellEnd"/>
          </w:p>
        </w:tc>
      </w:tr>
      <w:tr w:rsidR="00474514" w:rsidRPr="00762008" w:rsidTr="007B471B">
        <w:trPr>
          <w:trHeight w:val="20"/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</w:rPr>
              <w:t xml:space="preserve">2.2.1. </w:t>
            </w:r>
            <w:proofErr w:type="gramStart"/>
            <w:r w:rsidRPr="007D448E">
              <w:rPr>
                <w:b/>
                <w:i/>
              </w:rPr>
              <w:t>У</w:t>
            </w:r>
            <w:proofErr w:type="gram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закладі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здійснюється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аналіз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результатів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навчання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здобувачів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7D448E">
              <w:rPr>
                <w:i/>
                <w:lang w:val="uk-UA"/>
              </w:rPr>
              <w:t>Провести моніторингові дослідження: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рівня знань учнів української мови, української літератури, географії, основ здоров’я;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i/>
                <w:lang w:val="uk-UA"/>
              </w:rPr>
              <w:t>Провести аналіз результативності викладання навчальних предметів</w:t>
            </w:r>
            <w:r w:rsidRPr="007D448E">
              <w:rPr>
                <w:lang w:val="uk-UA"/>
              </w:rPr>
              <w:t xml:space="preserve">:              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Українська мова</w:t>
            </w:r>
            <w:r w:rsidRPr="007D448E">
              <w:rPr>
                <w:lang w:val="uk-UA"/>
              </w:rPr>
              <w:tab/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Українська література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Географія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Факультативний курс «Психологічні перлинки для кожної дитинки»</w:t>
            </w:r>
            <w:r w:rsidRPr="007D448E">
              <w:rPr>
                <w:lang w:val="uk-UA"/>
              </w:rPr>
              <w:tab/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Факультативний курс «Фінансова арифметика»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Факультативний курс «Літературна </w:t>
            </w:r>
            <w:r w:rsidRPr="007D448E">
              <w:rPr>
                <w:lang w:val="uk-UA"/>
              </w:rPr>
              <w:lastRenderedPageBreak/>
              <w:t>мозаїка»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Факультативний курс «Аранжування особистості»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i/>
                <w:lang w:val="uk-UA"/>
              </w:rPr>
            </w:pPr>
            <w:r w:rsidRPr="007D448E">
              <w:rPr>
                <w:i/>
                <w:lang w:val="uk-UA"/>
              </w:rPr>
              <w:t>Провести моніторинги: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рівня сформованості ціннісних ставлень особистості учня до праці, природи 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 рівня сформованості ціннісних ставлень особистості учня до своєї держави (національно-патріотичне виховання)</w:t>
            </w: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методик та технологій </w:t>
            </w:r>
            <w:proofErr w:type="spellStart"/>
            <w:r w:rsidRPr="007D448E">
              <w:rPr>
                <w:lang w:val="uk-UA"/>
              </w:rPr>
              <w:t>корекційно-розвиткових</w:t>
            </w:r>
            <w:proofErr w:type="spellEnd"/>
            <w:r w:rsidRPr="007D448E">
              <w:rPr>
                <w:lang w:val="uk-UA"/>
              </w:rPr>
              <w:t xml:space="preserve"> занять;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ind w:left="720"/>
              <w:rPr>
                <w:lang w:val="uk-UA"/>
              </w:rPr>
            </w:pPr>
          </w:p>
          <w:p w:rsidR="00474514" w:rsidRPr="007D448E" w:rsidRDefault="00474514" w:rsidP="00474514">
            <w:pPr>
              <w:numPr>
                <w:ilvl w:val="0"/>
                <w:numId w:val="1"/>
              </w:num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 відвідування учнями занять;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ind w:left="72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ind w:left="72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ind w:left="72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Проаналізувати, чи забезпечують календарно-тематичні планування досягнення очікуваних результатів навчання, що передбачені Державним стандартом загальної середньої освіти; чи відповідає зміст календарно-тематичного планування очікуваним результатам навчально-пізнавальної діяльності учнів згідно з навчальними програмами предметів (курсів);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Створити базу учнів, які потребують корекції освітньої діяльності: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створити алгоритм впровадження індивідуальних освітніх траєкторій для учнів, які потребують корекції освітніх </w:t>
            </w:r>
            <w:proofErr w:type="spellStart"/>
            <w:r w:rsidRPr="007D448E">
              <w:rPr>
                <w:lang w:val="uk-UA"/>
              </w:rPr>
              <w:t>компетентностей</w:t>
            </w:r>
            <w:proofErr w:type="spellEnd"/>
            <w:r w:rsidRPr="007D448E">
              <w:rPr>
                <w:lang w:val="uk-UA"/>
              </w:rPr>
              <w:t>.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Грудень, квітень 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Листопад-</w:t>
            </w:r>
            <w:proofErr w:type="spellEnd"/>
            <w:r w:rsidRPr="007D448E">
              <w:rPr>
                <w:lang w:val="uk-UA"/>
              </w:rPr>
              <w:t xml:space="preserve"> квітень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Грудень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Лютий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Березень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Грудень, червень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Січень, червень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Грудень, червень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Січень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 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Соц.педагог</w:t>
            </w:r>
            <w:proofErr w:type="spellEnd"/>
            <w:r w:rsidRPr="007D448E">
              <w:rPr>
                <w:lang w:val="uk-UA"/>
              </w:rPr>
              <w:t>, 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вчителі 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вчителі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Графік, довідка,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Довідка, 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Довідка, 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Довідка, 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Довідка, наказ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База учнів, план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Алгоритм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</w:rPr>
              <w:lastRenderedPageBreak/>
              <w:t xml:space="preserve">2.2.2. </w:t>
            </w:r>
            <w:proofErr w:type="gramStart"/>
            <w:r w:rsidRPr="007D448E">
              <w:rPr>
                <w:b/>
                <w:i/>
              </w:rPr>
              <w:t>У</w:t>
            </w:r>
            <w:proofErr w:type="gram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закладі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впроваджується</w:t>
            </w:r>
            <w:proofErr w:type="spellEnd"/>
            <w:r w:rsidRPr="007D448E">
              <w:rPr>
                <w:b/>
                <w:i/>
              </w:rPr>
              <w:t xml:space="preserve"> система </w:t>
            </w:r>
            <w:proofErr w:type="spellStart"/>
            <w:r w:rsidRPr="007D448E">
              <w:rPr>
                <w:b/>
                <w:i/>
              </w:rPr>
              <w:t>формувального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оцінювання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Удосконалювати і творчо розвивати форми, спосіб, зміст і методи поточного і підсумкового оцінювання знань учнів, запроваджувати формувальне оцінювання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Протягом року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Педпрацівники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</w:tr>
      <w:tr w:rsidR="00474514" w:rsidRPr="00762008" w:rsidTr="007B471B">
        <w:trPr>
          <w:jc w:val="center"/>
        </w:trPr>
        <w:tc>
          <w:tcPr>
            <w:tcW w:w="10598" w:type="dxa"/>
            <w:gridSpan w:val="4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b/>
              </w:rPr>
              <w:t xml:space="preserve">2.3.Спрямованість </w:t>
            </w:r>
            <w:proofErr w:type="spellStart"/>
            <w:r w:rsidRPr="007D448E">
              <w:rPr>
                <w:b/>
              </w:rPr>
              <w:t>системи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оцінювання</w:t>
            </w:r>
            <w:proofErr w:type="spellEnd"/>
            <w:r w:rsidRPr="007D448E">
              <w:rPr>
                <w:b/>
              </w:rPr>
              <w:t xml:space="preserve"> на </w:t>
            </w:r>
            <w:proofErr w:type="spellStart"/>
            <w:r w:rsidRPr="007D448E">
              <w:rPr>
                <w:b/>
              </w:rPr>
              <w:t>формування</w:t>
            </w:r>
            <w:proofErr w:type="spellEnd"/>
            <w:r w:rsidRPr="007D448E">
              <w:rPr>
                <w:b/>
              </w:rPr>
              <w:t xml:space="preserve"> у </w:t>
            </w:r>
            <w:proofErr w:type="spellStart"/>
            <w:r w:rsidRPr="007D448E">
              <w:rPr>
                <w:b/>
              </w:rPr>
              <w:t>здобувачів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освіти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відповідальності</w:t>
            </w:r>
            <w:proofErr w:type="spellEnd"/>
            <w:r w:rsidRPr="007D448E">
              <w:rPr>
                <w:b/>
              </w:rPr>
              <w:t xml:space="preserve"> за </w:t>
            </w:r>
            <w:proofErr w:type="spellStart"/>
            <w:r w:rsidRPr="007D448E">
              <w:rPr>
                <w:b/>
              </w:rPr>
              <w:t>результати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свого</w:t>
            </w:r>
            <w:proofErr w:type="spellEnd"/>
            <w:r w:rsidRPr="007D448E">
              <w:rPr>
                <w:b/>
              </w:rPr>
              <w:t xml:space="preserve"> </w:t>
            </w:r>
            <w:proofErr w:type="spellStart"/>
            <w:r w:rsidRPr="007D448E">
              <w:rPr>
                <w:b/>
              </w:rPr>
              <w:t>навчання</w:t>
            </w:r>
            <w:proofErr w:type="spellEnd"/>
            <w:r w:rsidRPr="007D448E">
              <w:rPr>
                <w:b/>
              </w:rPr>
              <w:t xml:space="preserve">, </w:t>
            </w:r>
            <w:proofErr w:type="spellStart"/>
            <w:r w:rsidRPr="007D448E">
              <w:rPr>
                <w:b/>
              </w:rPr>
              <w:t>здатності</w:t>
            </w:r>
            <w:proofErr w:type="spellEnd"/>
            <w:r w:rsidRPr="007D448E">
              <w:rPr>
                <w:b/>
              </w:rPr>
              <w:t xml:space="preserve"> до </w:t>
            </w:r>
            <w:proofErr w:type="spellStart"/>
            <w:r w:rsidRPr="007D448E">
              <w:rPr>
                <w:b/>
              </w:rPr>
              <w:t>самооцінювання</w:t>
            </w:r>
            <w:proofErr w:type="spellEnd"/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</w:rPr>
              <w:t xml:space="preserve">2.3.1. Заклад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сприяє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формуванню</w:t>
            </w:r>
            <w:proofErr w:type="spellEnd"/>
            <w:r w:rsidRPr="007D448E">
              <w:rPr>
                <w:b/>
                <w:i/>
              </w:rPr>
              <w:t xml:space="preserve"> у </w:t>
            </w:r>
            <w:proofErr w:type="spellStart"/>
            <w:r w:rsidRPr="007D448E">
              <w:rPr>
                <w:b/>
                <w:i/>
              </w:rPr>
              <w:t>здобувачів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освіти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відповідального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ставлення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gramStart"/>
            <w:r w:rsidRPr="007D448E">
              <w:rPr>
                <w:b/>
                <w:i/>
              </w:rPr>
              <w:t>до</w:t>
            </w:r>
            <w:proofErr w:type="gram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результатів</w:t>
            </w:r>
            <w:proofErr w:type="spellEnd"/>
            <w:r w:rsidRPr="007D448E">
              <w:rPr>
                <w:b/>
                <w:i/>
              </w:rPr>
              <w:t xml:space="preserve"> </w:t>
            </w:r>
            <w:proofErr w:type="spellStart"/>
            <w:r w:rsidRPr="007D448E">
              <w:rPr>
                <w:b/>
                <w:i/>
              </w:rPr>
              <w:t>навчання</w:t>
            </w:r>
            <w:proofErr w:type="spellEnd"/>
            <w:r w:rsidRPr="007D448E">
              <w:rPr>
                <w:b/>
                <w:i/>
                <w:lang w:val="uk-UA"/>
              </w:rPr>
              <w:t>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- Організувати роботу з підготовки до участі в предметних олімпіадах, конкурсах, МАН;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Залучати учнів до волонтерської роботи. 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Вересень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Протяг. року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Вчителі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Заявки до МАН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Звіт</w:t>
            </w:r>
          </w:p>
        </w:tc>
      </w:tr>
      <w:tr w:rsidR="00474514" w:rsidRPr="00762008" w:rsidTr="007B471B">
        <w:trPr>
          <w:trHeight w:val="1515"/>
          <w:jc w:val="center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b/>
                <w:i/>
                <w:lang w:val="uk-UA"/>
              </w:rPr>
            </w:pPr>
            <w:r w:rsidRPr="007D448E">
              <w:rPr>
                <w:b/>
                <w:i/>
                <w:lang w:val="uk-UA"/>
              </w:rPr>
              <w:t xml:space="preserve">2.3.2.Заклад освіти забезпечує </w:t>
            </w:r>
            <w:proofErr w:type="spellStart"/>
            <w:r w:rsidRPr="007D448E">
              <w:rPr>
                <w:b/>
                <w:i/>
                <w:lang w:val="uk-UA"/>
              </w:rPr>
              <w:t>самооцінювання</w:t>
            </w:r>
            <w:proofErr w:type="spellEnd"/>
            <w:r w:rsidRPr="007D448E">
              <w:rPr>
                <w:b/>
                <w:i/>
                <w:lang w:val="uk-UA"/>
              </w:rPr>
              <w:t xml:space="preserve"> та </w:t>
            </w:r>
            <w:proofErr w:type="spellStart"/>
            <w:r w:rsidRPr="007D448E">
              <w:rPr>
                <w:b/>
                <w:i/>
                <w:lang w:val="uk-UA"/>
              </w:rPr>
              <w:t>взаємооцінювання</w:t>
            </w:r>
            <w:proofErr w:type="spellEnd"/>
            <w:r w:rsidRPr="007D448E">
              <w:rPr>
                <w:b/>
                <w:i/>
                <w:lang w:val="uk-UA"/>
              </w:rPr>
              <w:t xml:space="preserve"> здобувачів освіти: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Організовувати </w:t>
            </w:r>
            <w:proofErr w:type="spellStart"/>
            <w:r w:rsidRPr="007D448E">
              <w:rPr>
                <w:lang w:val="uk-UA"/>
              </w:rPr>
              <w:t>само-</w:t>
            </w:r>
            <w:proofErr w:type="spellEnd"/>
            <w:r w:rsidRPr="007D448E">
              <w:rPr>
                <w:lang w:val="uk-UA"/>
              </w:rPr>
              <w:t xml:space="preserve"> та </w:t>
            </w:r>
            <w:proofErr w:type="spellStart"/>
            <w:r w:rsidRPr="007D448E">
              <w:rPr>
                <w:lang w:val="uk-UA"/>
              </w:rPr>
              <w:t>взаємооцінювання</w:t>
            </w:r>
            <w:proofErr w:type="spellEnd"/>
            <w:r w:rsidRPr="007D448E">
              <w:rPr>
                <w:lang w:val="uk-UA"/>
              </w:rPr>
              <w:t xml:space="preserve"> учнів, залучати їх до рефлексивної діяльності;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- Провести майстер-клас з питань </w:t>
            </w:r>
            <w:proofErr w:type="spellStart"/>
            <w:r w:rsidRPr="007D448E">
              <w:rPr>
                <w:lang w:val="uk-UA"/>
              </w:rPr>
              <w:t>самооцінювання</w:t>
            </w:r>
            <w:proofErr w:type="spellEnd"/>
            <w:r w:rsidRPr="007D448E">
              <w:rPr>
                <w:lang w:val="uk-UA"/>
              </w:rPr>
              <w:t xml:space="preserve"> та </w:t>
            </w:r>
            <w:proofErr w:type="spellStart"/>
            <w:r w:rsidRPr="007D448E">
              <w:rPr>
                <w:lang w:val="uk-UA"/>
              </w:rPr>
              <w:t>взаємооцінювання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Постійно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Лютий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Педпрацівники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Аналізи уроків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Інф</w:t>
            </w:r>
            <w:proofErr w:type="spellEnd"/>
            <w:r w:rsidRPr="007D448E">
              <w:rPr>
                <w:lang w:val="uk-UA"/>
              </w:rPr>
              <w:t>. на сайті</w:t>
            </w:r>
          </w:p>
        </w:tc>
      </w:tr>
      <w:tr w:rsidR="00474514" w:rsidRPr="00762008" w:rsidTr="007B471B">
        <w:trPr>
          <w:trHeight w:val="150"/>
          <w:jc w:val="center"/>
        </w:trPr>
        <w:tc>
          <w:tcPr>
            <w:tcW w:w="1059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jc w:val="center"/>
              <w:rPr>
                <w:lang w:val="uk-UA"/>
              </w:rPr>
            </w:pPr>
            <w:r w:rsidRPr="007D448E">
              <w:rPr>
                <w:b/>
                <w:lang w:val="uk-UA"/>
              </w:rPr>
              <w:t>2.4. Позакласна робота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2.4.1. Провести шкільний та брати участь у районних предметних турнірах. 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Вересень,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Жовтень,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Лютий 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Заявки,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наказ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2.4.2. Поновити списки слухачів МАН.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Вересень 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Списки,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наказ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62008" w:rsidRDefault="00474514" w:rsidP="007B471B">
            <w:pPr>
              <w:spacing w:before="0" w:beforeAutospacing="0" w:after="0" w:afterAutospacing="0"/>
            </w:pPr>
            <w:r w:rsidRPr="007D448E">
              <w:rPr>
                <w:lang w:val="uk-UA"/>
              </w:rPr>
              <w:t xml:space="preserve">2.4.3. Організувати та провести І етап </w:t>
            </w:r>
            <w:r w:rsidRPr="007D448E">
              <w:rPr>
                <w:lang w:val="uk-UA"/>
              </w:rPr>
              <w:lastRenderedPageBreak/>
              <w:t>Всеукраїнських предметних олімпіад.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lastRenderedPageBreak/>
              <w:t xml:space="preserve">Жовтень 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ЗДНВР, ЗЗФ </w:t>
            </w:r>
            <w:r w:rsidRPr="007D448E">
              <w:rPr>
                <w:lang w:val="uk-UA"/>
              </w:rPr>
              <w:lastRenderedPageBreak/>
              <w:t>Голови ШМО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lastRenderedPageBreak/>
              <w:t xml:space="preserve">Графік, </w:t>
            </w:r>
          </w:p>
          <w:p w:rsidR="00474514" w:rsidRPr="00762008" w:rsidRDefault="00474514" w:rsidP="007B471B">
            <w:pPr>
              <w:spacing w:before="0" w:beforeAutospacing="0" w:after="0" w:afterAutospacing="0"/>
            </w:pPr>
            <w:r w:rsidRPr="007D448E">
              <w:rPr>
                <w:lang w:val="uk-UA"/>
              </w:rPr>
              <w:lastRenderedPageBreak/>
              <w:t xml:space="preserve">наказ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lastRenderedPageBreak/>
              <w:t xml:space="preserve">2.4.4. Брати участь в </w:t>
            </w:r>
            <w:proofErr w:type="spellStart"/>
            <w:r w:rsidRPr="007D448E">
              <w:rPr>
                <w:lang w:val="uk-UA"/>
              </w:rPr>
              <w:t>Інтернет-олімпіадах</w:t>
            </w:r>
            <w:proofErr w:type="spellEnd"/>
            <w:r w:rsidRPr="007D448E">
              <w:rPr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Впродовж року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 Голови ШМО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Звіт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62008" w:rsidRDefault="00474514" w:rsidP="007B471B">
            <w:pPr>
              <w:spacing w:before="0" w:beforeAutospacing="0" w:after="0" w:afterAutospacing="0"/>
            </w:pPr>
            <w:r w:rsidRPr="007D448E">
              <w:rPr>
                <w:lang w:val="uk-UA"/>
              </w:rPr>
              <w:t>2.4.5. Забезпечити умови для участі здобувачів освіти у Всеукраїнських конкурсах: «Колосок», «Соняшник», «Кенгуру», «Левеня», «Бобер» та ін.</w:t>
            </w:r>
          </w:p>
        </w:tc>
        <w:tc>
          <w:tcPr>
            <w:tcW w:w="1559" w:type="dxa"/>
            <w:shd w:val="clear" w:color="auto" w:fill="auto"/>
          </w:tcPr>
          <w:p w:rsidR="00474514" w:rsidRPr="00762008" w:rsidRDefault="00474514" w:rsidP="007B471B">
            <w:pPr>
              <w:spacing w:before="0" w:beforeAutospacing="0" w:after="0" w:afterAutospacing="0"/>
            </w:pPr>
            <w:r w:rsidRPr="007D448E">
              <w:rPr>
                <w:lang w:val="uk-UA"/>
              </w:rPr>
              <w:t xml:space="preserve">Упродовж року 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Голови ШМО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Звіт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2.4.6. Брати участь у ІІ етапі Всеукраїнських  предметних олімпіад.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Листопад-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грудень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 Голови ШМО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заявки,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наказ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2.4.7. Провести І етап Всеукраїнського конкурсу знавців української мови ім. П. </w:t>
            </w:r>
            <w:proofErr w:type="spellStart"/>
            <w:r w:rsidRPr="007D448E">
              <w:rPr>
                <w:lang w:val="uk-UA"/>
              </w:rPr>
              <w:t>Яцика</w:t>
            </w:r>
            <w:proofErr w:type="spellEnd"/>
            <w:r w:rsidRPr="007D448E">
              <w:rPr>
                <w:lang w:val="uk-UA"/>
              </w:rPr>
              <w:t xml:space="preserve"> та брати участь у ІІ етапі.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Листопад – грудень 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ЗЗФ Голови ШМО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заявки,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наказ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2.4.8. Провести шкільну науково-практичну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конференцію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Січень 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ЗДНВР, ЗЗФ </w:t>
            </w:r>
            <w:proofErr w:type="spellStart"/>
            <w:r w:rsidRPr="007D448E">
              <w:rPr>
                <w:lang w:val="uk-UA"/>
              </w:rPr>
              <w:t>вчителі-</w:t>
            </w:r>
            <w:proofErr w:type="spellEnd"/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D448E">
              <w:rPr>
                <w:lang w:val="uk-UA"/>
              </w:rPr>
              <w:t>предметники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Довідка, наказ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2.4.9. Брати участь у районних, обласних конкурсах, змаганнях, акціях</w:t>
            </w:r>
          </w:p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Впродовж року</w:t>
            </w:r>
          </w:p>
        </w:tc>
        <w:tc>
          <w:tcPr>
            <w:tcW w:w="1843" w:type="dxa"/>
            <w:shd w:val="clear" w:color="auto" w:fill="auto"/>
          </w:tcPr>
          <w:p w:rsidR="00474514" w:rsidRPr="00762008" w:rsidRDefault="00474514" w:rsidP="007B471B">
            <w:pPr>
              <w:spacing w:before="0" w:beforeAutospacing="0" w:after="0" w:afterAutospacing="0"/>
            </w:pPr>
            <w:r w:rsidRPr="007D448E">
              <w:rPr>
                <w:lang w:val="uk-UA"/>
              </w:rPr>
              <w:t>ЗДНВР, ЗЗФ педагог-організатор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 xml:space="preserve">Звіт </w:t>
            </w:r>
          </w:p>
        </w:tc>
      </w:tr>
      <w:tr w:rsidR="00474514" w:rsidRPr="00762008" w:rsidTr="007B471B">
        <w:trPr>
          <w:jc w:val="center"/>
        </w:trPr>
        <w:tc>
          <w:tcPr>
            <w:tcW w:w="535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2.4.10. Сформувати шкільне НТУ</w:t>
            </w:r>
          </w:p>
        </w:tc>
        <w:tc>
          <w:tcPr>
            <w:tcW w:w="1559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Вересень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ЗДНВР, вчителі</w:t>
            </w:r>
          </w:p>
        </w:tc>
        <w:tc>
          <w:tcPr>
            <w:tcW w:w="1843" w:type="dxa"/>
            <w:shd w:val="clear" w:color="auto" w:fill="auto"/>
          </w:tcPr>
          <w:p w:rsidR="00474514" w:rsidRPr="007D448E" w:rsidRDefault="00474514" w:rsidP="007B471B">
            <w:pPr>
              <w:spacing w:before="0" w:beforeAutospacing="0" w:after="0" w:afterAutospacing="0"/>
              <w:rPr>
                <w:lang w:val="uk-UA"/>
              </w:rPr>
            </w:pPr>
            <w:r w:rsidRPr="007D448E">
              <w:rPr>
                <w:lang w:val="uk-UA"/>
              </w:rPr>
              <w:t>План роботи</w:t>
            </w:r>
          </w:p>
        </w:tc>
      </w:tr>
    </w:tbl>
    <w:p w:rsidR="00474514" w:rsidRPr="00762008" w:rsidRDefault="00474514" w:rsidP="00474514">
      <w:pPr>
        <w:spacing w:before="0" w:beforeAutospacing="0" w:after="0" w:afterAutospacing="0"/>
        <w:rPr>
          <w:b/>
          <w:lang w:val="uk-UA"/>
        </w:rPr>
      </w:pPr>
    </w:p>
    <w:p w:rsidR="00F81C0D" w:rsidRDefault="00474514"/>
    <w:sectPr w:rsidR="00F81C0D" w:rsidSect="00AD68E9">
      <w:pgSz w:w="11907" w:h="16840" w:code="9"/>
      <w:pgMar w:top="426" w:right="567" w:bottom="176" w:left="1134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"/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DE0"/>
    <w:multiLevelType w:val="hybridMultilevel"/>
    <w:tmpl w:val="22CAF524"/>
    <w:lvl w:ilvl="0" w:tplc="00000002">
      <w:numFmt w:val="bullet"/>
      <w:lvlText w:val="-"/>
      <w:lvlJc w:val="left"/>
      <w:pPr>
        <w:ind w:left="720" w:hanging="360"/>
      </w:pPr>
      <w:rPr>
        <w:rFonts w:ascii="StarSymbol" w:hAnsi="StarSymbol" w:cs="StarSymbol" w:hint="default"/>
        <w:sz w:val="24"/>
        <w:szCs w:val="24"/>
        <w:lang w:val="uk-UA"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14"/>
    <w:rsid w:val="00474514"/>
    <w:rsid w:val="00673953"/>
    <w:rsid w:val="008348CA"/>
    <w:rsid w:val="00AD68E9"/>
    <w:rsid w:val="00E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1</cp:revision>
  <dcterms:created xsi:type="dcterms:W3CDTF">2023-03-15T07:10:00Z</dcterms:created>
  <dcterms:modified xsi:type="dcterms:W3CDTF">2023-03-15T07:10:00Z</dcterms:modified>
</cp:coreProperties>
</file>