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C" w:rsidRDefault="006E4C1C" w:rsidP="006E4C1C">
      <w:pPr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4. Система оцінювання здобувачів освіти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7"/>
        <w:gridCol w:w="1560"/>
        <w:gridCol w:w="1844"/>
        <w:gridCol w:w="1844"/>
      </w:tblGrid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ind w:left="131" w:hanging="13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Відповідальні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Узагальнення, форма контролю</w:t>
            </w:r>
          </w:p>
        </w:tc>
      </w:tr>
      <w:tr w:rsidR="006E4C1C" w:rsidTr="006E4C1C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E4C1C" w:rsidTr="006E4C1C">
        <w:trPr>
          <w:trHeight w:val="1065"/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ind w:firstLine="34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досягнень:</w:t>
            </w:r>
          </w:p>
        </w:tc>
      </w:tr>
      <w:tr w:rsidR="006E4C1C" w:rsidTr="006E4C1C">
        <w:trPr>
          <w:trHeight w:val="8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ind w:firstLine="34"/>
              <w:rPr>
                <w:b/>
                <w:i/>
                <w:lang w:val="uk-UA" w:eastAsia="en-US"/>
              </w:rPr>
            </w:pPr>
            <w:r>
              <w:rPr>
                <w:lang w:val="uk-UA" w:eastAsia="en-US"/>
              </w:rPr>
              <w:t>- Опрацювати нормативно-правові документи щодо оцінювання навчальних досягнень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Вчителі </w:t>
            </w:r>
            <w:proofErr w:type="spellStart"/>
            <w:r>
              <w:rPr>
                <w:lang w:val="uk-UA" w:eastAsia="en-US"/>
              </w:rPr>
              <w:t>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КТП</w:t>
            </w:r>
          </w:p>
        </w:tc>
      </w:tr>
      <w:tr w:rsidR="006E4C1C" w:rsidTr="006E4C1C">
        <w:trPr>
          <w:trHeight w:val="1379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lang w:val="uk-UA" w:eastAsia="en-US"/>
              </w:rPr>
              <w:t xml:space="preserve">- Розробити критерії оцінювання навчальних досягнень, які ґрунтуються на національних критеріях та враховують особливості вивчення теми, </w:t>
            </w:r>
            <w:proofErr w:type="spellStart"/>
            <w:r>
              <w:rPr>
                <w:lang w:val="uk-UA" w:eastAsia="en-US"/>
              </w:rPr>
              <w:t>компетентнісний</w:t>
            </w:r>
            <w:proofErr w:type="spellEnd"/>
            <w:r>
              <w:rPr>
                <w:lang w:val="uk-UA" w:eastAsia="en-US"/>
              </w:rPr>
              <w:t xml:space="preserve"> підхід, форму проведення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 поч.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>.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Вчителі-предметники</w:t>
            </w:r>
            <w:proofErr w:type="spellEnd"/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Сайт</w:t>
            </w:r>
          </w:p>
        </w:tc>
      </w:tr>
      <w:tr w:rsidR="006E4C1C" w:rsidTr="006E4C1C">
        <w:trPr>
          <w:trHeight w:val="67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Адаптувати критерії оцінювання для батьків та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Постійно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Критерії оцінювання</w:t>
            </w:r>
          </w:p>
        </w:tc>
      </w:tr>
      <w:tr w:rsidR="006E4C1C" w:rsidTr="006E4C1C">
        <w:trPr>
          <w:trHeight w:val="732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Оприлюднити критерії оцінювання здобувачів освіти в усній формі, на інформаційних стендах у класах, на сайті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 05.09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Стенди, сайт</w:t>
            </w:r>
          </w:p>
        </w:tc>
      </w:tr>
      <w:tr w:rsidR="006E4C1C" w:rsidTr="006E4C1C">
        <w:trPr>
          <w:trHeight w:val="915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eastAsia="en-US"/>
              </w:rPr>
              <w:t xml:space="preserve">2.1.2. Система </w:t>
            </w:r>
            <w:proofErr w:type="spellStart"/>
            <w:r>
              <w:rPr>
                <w:b/>
                <w:i/>
                <w:lang w:eastAsia="en-US"/>
              </w:rPr>
              <w:t>оцінювання</w:t>
            </w:r>
            <w:proofErr w:type="spellEnd"/>
            <w:r>
              <w:rPr>
                <w:b/>
                <w:i/>
                <w:lang w:eastAsia="en-US"/>
              </w:rPr>
              <w:t xml:space="preserve"> в </w:t>
            </w:r>
            <w:proofErr w:type="spellStart"/>
            <w:r>
              <w:rPr>
                <w:b/>
                <w:i/>
                <w:lang w:eastAsia="en-US"/>
              </w:rPr>
              <w:t>закладі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сприяє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реалізації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компетентнісного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gramEnd"/>
            <w:r>
              <w:rPr>
                <w:b/>
                <w:i/>
                <w:lang w:eastAsia="en-US"/>
              </w:rPr>
              <w:t>ідходу</w:t>
            </w:r>
            <w:proofErr w:type="spellEnd"/>
            <w:r>
              <w:rPr>
                <w:b/>
                <w:i/>
                <w:lang w:eastAsia="en-US"/>
              </w:rPr>
              <w:t xml:space="preserve"> до </w:t>
            </w:r>
            <w:proofErr w:type="spellStart"/>
            <w:r>
              <w:rPr>
                <w:b/>
                <w:i/>
                <w:lang w:eastAsia="en-US"/>
              </w:rPr>
              <w:t>навчання</w:t>
            </w:r>
            <w:proofErr w:type="spellEnd"/>
            <w:r>
              <w:rPr>
                <w:b/>
                <w:i/>
                <w:lang w:val="uk-UA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6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>- Пройти о</w:t>
            </w:r>
            <w:proofErr w:type="spellStart"/>
            <w:r>
              <w:rPr>
                <w:lang w:eastAsia="en-US"/>
              </w:rPr>
              <w:t>нлайн</w:t>
            </w:r>
            <w:proofErr w:type="spellEnd"/>
            <w:r>
              <w:rPr>
                <w:lang w:eastAsia="en-US"/>
              </w:rPr>
              <w:t xml:space="preserve">-курс з теми </w:t>
            </w:r>
            <w:proofErr w:type="spellStart"/>
            <w:r>
              <w:rPr>
                <w:lang w:eastAsia="en-US"/>
              </w:rPr>
              <w:t>компетентнісного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підходу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системі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оцінювання</w:t>
            </w:r>
            <w:proofErr w:type="spellEnd"/>
            <w:r>
              <w:rPr>
                <w:lang w:val="uk-UA"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</w:t>
            </w:r>
            <w:proofErr w:type="spellStart"/>
            <w:r>
              <w:rPr>
                <w:lang w:val="uk-UA" w:eastAsia="en-US"/>
              </w:rPr>
              <w:t>педпрацівн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сертифікат</w:t>
            </w:r>
          </w:p>
        </w:tc>
      </w:tr>
      <w:tr w:rsidR="006E4C1C" w:rsidTr="006E4C1C">
        <w:trPr>
          <w:trHeight w:val="5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 xml:space="preserve">- Розробляти </w:t>
            </w:r>
            <w:proofErr w:type="spellStart"/>
            <w:r>
              <w:rPr>
                <w:lang w:val="uk-UA" w:eastAsia="en-US"/>
              </w:rPr>
              <w:t>компетентнісні</w:t>
            </w:r>
            <w:proofErr w:type="spellEnd"/>
            <w:r>
              <w:rPr>
                <w:lang w:val="uk-UA" w:eastAsia="en-US"/>
              </w:rPr>
              <w:t xml:space="preserve"> завдання для проведення оцінювання.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Постійно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87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eastAsia="en-US"/>
              </w:rPr>
              <w:t xml:space="preserve">2.1.3. </w:t>
            </w:r>
            <w:proofErr w:type="spellStart"/>
            <w:r>
              <w:rPr>
                <w:b/>
                <w:i/>
                <w:lang w:eastAsia="en-US"/>
              </w:rPr>
              <w:t>Здобувачі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вважають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оцінювання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результатів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навчання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справедливим</w:t>
            </w:r>
            <w:proofErr w:type="spellEnd"/>
            <w:r>
              <w:rPr>
                <w:b/>
                <w:i/>
                <w:lang w:eastAsia="en-US"/>
              </w:rPr>
              <w:t xml:space="preserve"> і </w:t>
            </w:r>
            <w:proofErr w:type="spellStart"/>
            <w:r>
              <w:rPr>
                <w:b/>
                <w:i/>
                <w:lang w:eastAsia="en-US"/>
              </w:rPr>
              <w:t>об’єктивним</w:t>
            </w:r>
            <w:proofErr w:type="spellEnd"/>
            <w:r>
              <w:rPr>
                <w:b/>
                <w:i/>
                <w:lang w:val="uk-UA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684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>- Залучати учнів до розроблення критеріїв оцінювання;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Опитування</w:t>
            </w:r>
          </w:p>
        </w:tc>
      </w:tr>
      <w:tr w:rsidR="006E4C1C" w:rsidTr="006E4C1C">
        <w:trPr>
          <w:trHeight w:val="64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 xml:space="preserve">- Впроваджувати </w:t>
            </w:r>
            <w:proofErr w:type="spellStart"/>
            <w:r>
              <w:rPr>
                <w:lang w:val="uk-UA" w:eastAsia="en-US"/>
              </w:rPr>
              <w:t>самооцінювання</w:t>
            </w:r>
            <w:proofErr w:type="spellEnd"/>
            <w:r>
              <w:rPr>
                <w:lang w:val="uk-UA" w:eastAsia="en-US"/>
              </w:rPr>
              <w:t xml:space="preserve"> та </w:t>
            </w:r>
            <w:proofErr w:type="spellStart"/>
            <w:r>
              <w:rPr>
                <w:lang w:val="uk-UA" w:eastAsia="en-US"/>
              </w:rPr>
              <w:t>взаємооцінювання</w:t>
            </w:r>
            <w:proofErr w:type="spellEnd"/>
            <w:r>
              <w:rPr>
                <w:lang w:val="uk-UA" w:eastAsia="en-US"/>
              </w:rPr>
              <w:t xml:space="preserve"> учнів;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Вчителі-предметники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Опитування учнів</w:t>
            </w:r>
          </w:p>
        </w:tc>
      </w:tr>
      <w:tr w:rsidR="006E4C1C" w:rsidTr="006E4C1C">
        <w:trPr>
          <w:trHeight w:val="90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Провести 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 грудень, березень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</w:tc>
      </w:tr>
      <w:tr w:rsidR="006E4C1C" w:rsidTr="006E4C1C">
        <w:trPr>
          <w:trHeight w:val="20"/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2.2. </w:t>
            </w:r>
            <w:proofErr w:type="spellStart"/>
            <w:r>
              <w:rPr>
                <w:b/>
                <w:lang w:eastAsia="en-US"/>
              </w:rPr>
              <w:t>Застосування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внутрішнього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моніторингу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що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передбачає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систематичне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відстеження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коригування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результатів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навчання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кожного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здобувача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освіти</w:t>
            </w:r>
            <w:proofErr w:type="spellEnd"/>
          </w:p>
        </w:tc>
      </w:tr>
      <w:tr w:rsidR="006E4C1C" w:rsidTr="006E4C1C">
        <w:trPr>
          <w:trHeight w:val="603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eastAsia="en-US"/>
              </w:rPr>
              <w:t xml:space="preserve">2.2.1. </w:t>
            </w:r>
            <w:proofErr w:type="gramStart"/>
            <w:r>
              <w:rPr>
                <w:b/>
                <w:i/>
                <w:lang w:eastAsia="en-US"/>
              </w:rPr>
              <w:t>У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закладі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здійснюється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аналіз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результатів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навчання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здобувачів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111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Провести моніторингові дослідження: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lang w:val="uk-UA" w:eastAsia="en-US"/>
              </w:rPr>
              <w:t xml:space="preserve">рівня знань учнів англійської мови, </w:t>
            </w:r>
            <w:r>
              <w:rPr>
                <w:lang w:val="uk-UA" w:eastAsia="en-US"/>
              </w:rPr>
              <w:lastRenderedPageBreak/>
              <w:t>зарубіжної літератури, хімії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Грудень, квітень 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ЗДНВР,ЗЗФ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наказ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14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i/>
                <w:lang w:val="uk-UA" w:eastAsia="en-US"/>
              </w:rPr>
              <w:lastRenderedPageBreak/>
              <w:t>Провести аналіз результативності викладання навчальних предметів</w:t>
            </w:r>
            <w:r>
              <w:rPr>
                <w:lang w:val="uk-UA" w:eastAsia="en-US"/>
              </w:rPr>
              <w:t xml:space="preserve">:              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мова</w:t>
            </w:r>
            <w:r>
              <w:rPr>
                <w:lang w:val="uk-UA" w:eastAsia="en-US"/>
              </w:rPr>
              <w:tab/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Листопад-</w:t>
            </w:r>
            <w:proofErr w:type="spellEnd"/>
            <w:r>
              <w:rPr>
                <w:lang w:val="uk-UA" w:eastAsia="en-US"/>
              </w:rPr>
              <w:t xml:space="preserve"> 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Графік, довідка,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наказ</w:t>
            </w:r>
          </w:p>
        </w:tc>
      </w:tr>
      <w:tr w:rsidR="006E4C1C" w:rsidTr="006E4C1C">
        <w:trPr>
          <w:trHeight w:val="320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i/>
                <w:lang w:val="uk-UA" w:eastAsia="en-US"/>
              </w:rPr>
            </w:pPr>
            <w:r>
              <w:rPr>
                <w:i/>
                <w:lang w:val="uk-UA" w:eastAsia="en-US"/>
              </w:rPr>
              <w:t>Провести моніторинги: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рівня сформованості ціннісних ставлень особистості учня до себе;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рівня сформованості ціннісних ставлень особистості учня до своєї сім’ї та родини;</w:t>
            </w: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методик та технологій </w:t>
            </w:r>
            <w:proofErr w:type="spellStart"/>
            <w:r>
              <w:rPr>
                <w:lang w:val="uk-UA" w:eastAsia="en-US"/>
              </w:rPr>
              <w:t>корекційно-розвиткових</w:t>
            </w:r>
            <w:proofErr w:type="spellEnd"/>
            <w:r>
              <w:rPr>
                <w:lang w:val="uk-UA" w:eastAsia="en-US"/>
              </w:rPr>
              <w:t xml:space="preserve"> занять;</w:t>
            </w:r>
          </w:p>
          <w:p w:rsidR="006E4C1C" w:rsidRDefault="006E4C1C">
            <w:pPr>
              <w:spacing w:before="0" w:beforeAutospacing="0" w:after="0" w:afterAutospacing="0" w:line="276" w:lineRule="auto"/>
              <w:ind w:left="720"/>
              <w:rPr>
                <w:color w:val="FF0000"/>
                <w:lang w:val="uk-UA" w:eastAsia="en-US"/>
              </w:rPr>
            </w:pP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 xml:space="preserve"> відвідування учнями занять;</w:t>
            </w:r>
          </w:p>
          <w:p w:rsidR="006E4C1C" w:rsidRDefault="006E4C1C">
            <w:pPr>
              <w:pStyle w:val="a3"/>
              <w:rPr>
                <w:color w:val="FF0000"/>
              </w:rPr>
            </w:pP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дистанційного навчання;</w:t>
            </w:r>
          </w:p>
          <w:p w:rsidR="006E4C1C" w:rsidRDefault="006E4C1C">
            <w:pPr>
              <w:pStyle w:val="a3"/>
              <w:rPr>
                <w:color w:val="FF0000"/>
              </w:rPr>
            </w:pP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рівня адаптації учнів 1,5, та ВПО</w:t>
            </w:r>
          </w:p>
          <w:p w:rsidR="006E4C1C" w:rsidRDefault="006E4C1C">
            <w:pPr>
              <w:pStyle w:val="a3"/>
              <w:rPr>
                <w:color w:val="FF0000"/>
              </w:rPr>
            </w:pPr>
          </w:p>
          <w:p w:rsidR="006E4C1C" w:rsidRDefault="006E4C1C" w:rsidP="00120C8F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кореляція навчальних досягнень здобувачів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 червень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 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Соц.педагог</w:t>
            </w:r>
            <w:proofErr w:type="spellEnd"/>
            <w:r>
              <w:rPr>
                <w:lang w:val="uk-UA" w:eastAsia="en-US"/>
              </w:rPr>
              <w:t>, 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 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 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</w:tc>
      </w:tr>
      <w:tr w:rsidR="006E4C1C" w:rsidTr="006E4C1C">
        <w:trPr>
          <w:trHeight w:val="223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i/>
                <w:lang w:val="uk-UA" w:eastAsia="en-US"/>
              </w:rPr>
            </w:pPr>
            <w:r>
              <w:rPr>
                <w:lang w:val="uk-UA" w:eastAsia="en-US"/>
              </w:rPr>
              <w:t>- Проаналізувати, чи забезпечують календарно-тематичні планування досягнення очікуваних результатів навчання, що передбачені Державним стандартом загальної середньої освіти; чи відповідає зміст календарно-тематичного планування очікуваним результатам навчально-пізнавальної діяльності учнів згідно з навчальними програмами предметів (курсів);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Січень, червень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57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- Створити базу учнів, які потребують корекції освітньої діяльності: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Грудень, червень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ЗДНВР, ЗЗФ,вчителі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База учнів, план</w:t>
            </w:r>
          </w:p>
        </w:tc>
      </w:tr>
      <w:tr w:rsidR="006E4C1C" w:rsidTr="006E4C1C">
        <w:trPr>
          <w:trHeight w:val="102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Впроваджувати індивідуальні освітні траєкторії для учнів, які потребують корекції освітніх </w:t>
            </w:r>
            <w:proofErr w:type="spellStart"/>
            <w:r>
              <w:rPr>
                <w:lang w:val="uk-UA" w:eastAsia="en-US"/>
              </w:rPr>
              <w:t>компетентностей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ЗЗФ,вчителі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Індивідуальний план роботи</w:t>
            </w:r>
          </w:p>
        </w:tc>
      </w:tr>
      <w:tr w:rsidR="006E4C1C" w:rsidTr="006E4C1C">
        <w:trPr>
          <w:trHeight w:val="555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eastAsia="en-US"/>
              </w:rPr>
              <w:t xml:space="preserve">2.2.2. </w:t>
            </w:r>
            <w:proofErr w:type="gramStart"/>
            <w:r>
              <w:rPr>
                <w:b/>
                <w:i/>
                <w:lang w:eastAsia="en-US"/>
              </w:rPr>
              <w:t>У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закладі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впроваджується</w:t>
            </w:r>
            <w:proofErr w:type="spellEnd"/>
            <w:r>
              <w:rPr>
                <w:b/>
                <w:i/>
                <w:lang w:eastAsia="en-US"/>
              </w:rPr>
              <w:t xml:space="preserve"> система </w:t>
            </w:r>
            <w:proofErr w:type="spellStart"/>
            <w:r>
              <w:rPr>
                <w:b/>
                <w:i/>
                <w:lang w:eastAsia="en-US"/>
              </w:rPr>
              <w:t>формувального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оцінювання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109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>- Удосконалювати і творчо розвивати форми, спосіб, зміст і методи поточного і підсумкового оцінювання знань учнів, запроваджувати формувальне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Педпрацівники</w:t>
            </w:r>
            <w:proofErr w:type="spellEnd"/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відвіданих уроків</w:t>
            </w:r>
          </w:p>
        </w:tc>
      </w:tr>
      <w:tr w:rsidR="006E4C1C" w:rsidTr="006E4C1C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b/>
                <w:lang w:eastAsia="en-US"/>
              </w:rPr>
              <w:t xml:space="preserve">2.3.Спрямованість </w:t>
            </w:r>
            <w:proofErr w:type="spellStart"/>
            <w:r>
              <w:rPr>
                <w:b/>
                <w:lang w:eastAsia="en-US"/>
              </w:rPr>
              <w:t>системи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оцінювання</w:t>
            </w:r>
            <w:proofErr w:type="spellEnd"/>
            <w:r>
              <w:rPr>
                <w:b/>
                <w:lang w:eastAsia="en-US"/>
              </w:rPr>
              <w:t xml:space="preserve"> на </w:t>
            </w:r>
            <w:proofErr w:type="spellStart"/>
            <w:r>
              <w:rPr>
                <w:b/>
                <w:lang w:eastAsia="en-US"/>
              </w:rPr>
              <w:t>формування</w:t>
            </w:r>
            <w:proofErr w:type="spellEnd"/>
            <w:r>
              <w:rPr>
                <w:b/>
                <w:lang w:eastAsia="en-US"/>
              </w:rPr>
              <w:t xml:space="preserve"> у </w:t>
            </w:r>
            <w:proofErr w:type="spellStart"/>
            <w:r>
              <w:rPr>
                <w:b/>
                <w:lang w:eastAsia="en-US"/>
              </w:rPr>
              <w:t>здобувачів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освіти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відповідальності</w:t>
            </w:r>
            <w:proofErr w:type="spellEnd"/>
            <w:r>
              <w:rPr>
                <w:b/>
                <w:lang w:eastAsia="en-US"/>
              </w:rPr>
              <w:t xml:space="preserve"> за </w:t>
            </w:r>
            <w:proofErr w:type="spellStart"/>
            <w:r>
              <w:rPr>
                <w:b/>
                <w:lang w:eastAsia="en-US"/>
              </w:rPr>
              <w:lastRenderedPageBreak/>
              <w:t>результати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свого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навчання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здатності</w:t>
            </w:r>
            <w:proofErr w:type="spellEnd"/>
            <w:r>
              <w:rPr>
                <w:b/>
                <w:lang w:eastAsia="en-US"/>
              </w:rPr>
              <w:t xml:space="preserve"> до </w:t>
            </w:r>
            <w:proofErr w:type="spellStart"/>
            <w:r>
              <w:rPr>
                <w:b/>
                <w:lang w:eastAsia="en-US"/>
              </w:rPr>
              <w:t>самооцінювання</w:t>
            </w:r>
            <w:proofErr w:type="spellEnd"/>
          </w:p>
        </w:tc>
      </w:tr>
      <w:tr w:rsidR="006E4C1C" w:rsidTr="006E4C1C">
        <w:trPr>
          <w:trHeight w:val="87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2.3.1. Заклад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сприяє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формуванню</w:t>
            </w:r>
            <w:proofErr w:type="spellEnd"/>
            <w:r>
              <w:rPr>
                <w:b/>
                <w:i/>
                <w:lang w:eastAsia="en-US"/>
              </w:rPr>
              <w:t xml:space="preserve"> у </w:t>
            </w:r>
            <w:proofErr w:type="spellStart"/>
            <w:r>
              <w:rPr>
                <w:b/>
                <w:i/>
                <w:lang w:eastAsia="en-US"/>
              </w:rPr>
              <w:t>здобувачів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освіти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відповідального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ставлення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до</w:t>
            </w:r>
            <w:proofErr w:type="gram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результатів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навчання</w:t>
            </w:r>
            <w:proofErr w:type="spellEnd"/>
            <w:r>
              <w:rPr>
                <w:b/>
                <w:i/>
                <w:lang w:val="uk-UA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105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>- Організувати роботу з підготовки до участі в предметних олімпіадах, конкурсах, МАН;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Вчителі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Заявки до МАН</w:t>
            </w:r>
          </w:p>
          <w:p w:rsidR="006E4C1C" w:rsidRDefault="006E4C1C">
            <w:pPr>
              <w:spacing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5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val="uk-UA" w:eastAsia="en-US"/>
              </w:rPr>
              <w:t xml:space="preserve">- Залучати учнів до волонтерської роботи.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Протяг.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Звіт</w:t>
            </w:r>
          </w:p>
        </w:tc>
      </w:tr>
      <w:tr w:rsidR="006E4C1C" w:rsidTr="006E4C1C">
        <w:trPr>
          <w:trHeight w:val="510"/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2.3.2.Заклад освіти забезпечує </w:t>
            </w:r>
            <w:proofErr w:type="spellStart"/>
            <w:r>
              <w:rPr>
                <w:b/>
                <w:i/>
                <w:lang w:val="uk-UA" w:eastAsia="en-US"/>
              </w:rPr>
              <w:t>самооцінювання</w:t>
            </w:r>
            <w:proofErr w:type="spellEnd"/>
            <w:r>
              <w:rPr>
                <w:b/>
                <w:i/>
                <w:lang w:val="uk-UA" w:eastAsia="en-US"/>
              </w:rPr>
              <w:t xml:space="preserve"> та </w:t>
            </w:r>
            <w:proofErr w:type="spellStart"/>
            <w:r>
              <w:rPr>
                <w:b/>
                <w:i/>
                <w:lang w:val="uk-UA" w:eastAsia="en-US"/>
              </w:rPr>
              <w:t>взаємооцінювання</w:t>
            </w:r>
            <w:proofErr w:type="spellEnd"/>
            <w:r>
              <w:rPr>
                <w:b/>
                <w:i/>
                <w:lang w:val="uk-UA" w:eastAsia="en-US"/>
              </w:rPr>
              <w:t xml:space="preserve"> здобувачів освіти: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</w:tr>
      <w:tr w:rsidR="006E4C1C" w:rsidTr="006E4C1C">
        <w:trPr>
          <w:trHeight w:val="70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lang w:val="uk-UA" w:eastAsia="en-US"/>
              </w:rPr>
              <w:t xml:space="preserve">- Організовувати </w:t>
            </w:r>
            <w:proofErr w:type="spellStart"/>
            <w:r>
              <w:rPr>
                <w:lang w:val="uk-UA" w:eastAsia="en-US"/>
              </w:rPr>
              <w:t>само-</w:t>
            </w:r>
            <w:proofErr w:type="spellEnd"/>
            <w:r>
              <w:rPr>
                <w:lang w:val="uk-UA" w:eastAsia="en-US"/>
              </w:rPr>
              <w:t xml:space="preserve"> та </w:t>
            </w:r>
            <w:proofErr w:type="spellStart"/>
            <w:r>
              <w:rPr>
                <w:lang w:val="uk-UA" w:eastAsia="en-US"/>
              </w:rPr>
              <w:t>взаємооцінювання</w:t>
            </w:r>
            <w:proofErr w:type="spellEnd"/>
            <w:r>
              <w:rPr>
                <w:lang w:val="uk-UA" w:eastAsia="en-US"/>
              </w:rPr>
              <w:t xml:space="preserve"> учнів, залучати їх до рефлексивної діяльності;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Педпрацівники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Аналізи уроків</w:t>
            </w:r>
          </w:p>
        </w:tc>
      </w:tr>
      <w:tr w:rsidR="006E4C1C" w:rsidTr="006E4C1C">
        <w:trPr>
          <w:trHeight w:val="516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b/>
                <w:i/>
                <w:lang w:val="uk-UA" w:eastAsia="en-US"/>
              </w:rPr>
            </w:pPr>
            <w:r>
              <w:rPr>
                <w:lang w:val="uk-UA" w:eastAsia="en-US"/>
              </w:rPr>
              <w:t xml:space="preserve">- Провести майстер-клас з питань </w:t>
            </w:r>
            <w:proofErr w:type="spellStart"/>
            <w:r>
              <w:rPr>
                <w:lang w:val="uk-UA" w:eastAsia="en-US"/>
              </w:rPr>
              <w:t>самооцінювання</w:t>
            </w:r>
            <w:proofErr w:type="spellEnd"/>
            <w:r>
              <w:rPr>
                <w:lang w:val="uk-UA" w:eastAsia="en-US"/>
              </w:rPr>
              <w:t xml:space="preserve"> та </w:t>
            </w:r>
            <w:proofErr w:type="spellStart"/>
            <w:r>
              <w:rPr>
                <w:lang w:val="uk-UA" w:eastAsia="en-US"/>
              </w:rPr>
              <w:t>взаємооцінювання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4C1C" w:rsidRDefault="006E4C1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Інф</w:t>
            </w:r>
            <w:proofErr w:type="spellEnd"/>
            <w:r>
              <w:rPr>
                <w:lang w:val="uk-UA" w:eastAsia="en-US"/>
              </w:rPr>
              <w:t>. на сайті</w:t>
            </w:r>
          </w:p>
        </w:tc>
      </w:tr>
      <w:tr w:rsidR="006E4C1C" w:rsidTr="006E4C1C">
        <w:trPr>
          <w:trHeight w:val="15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jc w:val="center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2.4. Позакласна робота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2.4.1. Провести шкільний та брати участь у районних предметних турнірах.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Жовтень,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Заявки,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наказ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2.4.2. Поновити списки слухачів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Вересень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Списки,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наказ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2.4.3. Організувати та провести І етап Всеукраїнських предметних олімпіад.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Жовтень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 Голови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Графік, 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наказ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2.4.4. Брати участь в </w:t>
            </w:r>
            <w:proofErr w:type="spellStart"/>
            <w:r>
              <w:rPr>
                <w:lang w:val="uk-UA" w:eastAsia="en-US"/>
              </w:rPr>
              <w:t>Інтернет-олімпіадах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 Голови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Звіт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2.4.5. Забезпечити умови для участі здобувачів освіти у Всеукраїнських конкурсах: «Колосок», «Соняшник», «Кенгуру», «Левеня», «Бобер» та ін.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Упродовж року 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Звіт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2.4.6. Брати участь у ІІ етапі Всеукраїнських  предметних олімпіад.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Листопад-</w:t>
            </w:r>
            <w:proofErr w:type="spellEnd"/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 Голови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заявки,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наказ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2.4.7. Провести І етап Всеукраїнського конкурсу знавців української мови ім. П. </w:t>
            </w:r>
            <w:proofErr w:type="spellStart"/>
            <w:r>
              <w:rPr>
                <w:lang w:val="uk-UA" w:eastAsia="en-US"/>
              </w:rPr>
              <w:t>Яцика</w:t>
            </w:r>
            <w:proofErr w:type="spellEnd"/>
            <w:r>
              <w:rPr>
                <w:lang w:val="uk-UA" w:eastAsia="en-US"/>
              </w:rPr>
              <w:t xml:space="preserve"> та брати участь у ІІ етапі.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Листопад – грудень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ЗЗФ Голови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заявки,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наказ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2.4.8. Провести шкільну науково-практичну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конференцію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Січень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ЗДНВР, ЗЗФ </w:t>
            </w:r>
            <w:proofErr w:type="spellStart"/>
            <w:r>
              <w:rPr>
                <w:lang w:val="uk-UA" w:eastAsia="en-US"/>
              </w:rPr>
              <w:t>вчителі-</w:t>
            </w:r>
            <w:proofErr w:type="spellEnd"/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предметники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Довідка, наказ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2.4.9. Брати участь у районних, обласних конкурсах, змаганнях, акціях</w:t>
            </w:r>
          </w:p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Впродовж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ЗДНВР, ЗЗФ педагог-організатор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Звіт </w:t>
            </w:r>
          </w:p>
        </w:tc>
      </w:tr>
      <w:tr w:rsidR="006E4C1C" w:rsidTr="006E4C1C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2.4.10. Сформувати шкільне 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ЗДНВР, вчителі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1C" w:rsidRDefault="006E4C1C">
            <w:pPr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План роботи</w:t>
            </w:r>
          </w:p>
        </w:tc>
      </w:tr>
    </w:tbl>
    <w:p w:rsidR="006E4C1C" w:rsidRDefault="006E4C1C" w:rsidP="006E4C1C">
      <w:pPr>
        <w:spacing w:before="0" w:beforeAutospacing="0" w:after="0" w:afterAutospacing="0"/>
        <w:rPr>
          <w:b/>
          <w:lang w:val="uk-UA"/>
        </w:rPr>
      </w:pPr>
    </w:p>
    <w:p w:rsidR="006E4C1C" w:rsidRDefault="006E4C1C" w:rsidP="006E4C1C">
      <w:pPr>
        <w:rPr>
          <w:lang w:val="uk-UA"/>
        </w:rPr>
      </w:pPr>
    </w:p>
    <w:p w:rsidR="006E4C1C" w:rsidRDefault="006E4C1C" w:rsidP="006E4C1C">
      <w:pPr>
        <w:rPr>
          <w:lang w:val="uk-UA"/>
        </w:rPr>
      </w:pPr>
    </w:p>
    <w:p w:rsidR="006E4C1C" w:rsidRDefault="006E4C1C" w:rsidP="006E4C1C">
      <w:pPr>
        <w:rPr>
          <w:lang w:val="uk-UA"/>
        </w:rPr>
      </w:pPr>
    </w:p>
    <w:p w:rsidR="00F81C0D" w:rsidRDefault="006E4C1C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E0"/>
    <w:multiLevelType w:val="hybridMultilevel"/>
    <w:tmpl w:val="22CAF524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  <w:sz w:val="24"/>
        <w:szCs w:val="24"/>
        <w:lang w:val="uk-UA" w:eastAsia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C"/>
    <w:rsid w:val="00673953"/>
    <w:rsid w:val="006E4C1C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C1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4C1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2023-09-15T06:11:00Z</dcterms:created>
  <dcterms:modified xsi:type="dcterms:W3CDTF">2023-09-15T06:12:00Z</dcterms:modified>
</cp:coreProperties>
</file>