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4675"/>
      </w:tblGrid>
      <w:tr w:rsidR="003D3D28" w:rsidRPr="000F1151" w:rsidTr="00477050">
        <w:tc>
          <w:tcPr>
            <w:tcW w:w="2628" w:type="pct"/>
          </w:tcPr>
          <w:p w:rsidR="003D3D28" w:rsidRPr="000F1151" w:rsidRDefault="003D3D28" w:rsidP="00477050">
            <w:pPr>
              <w:autoSpaceDE w:val="0"/>
              <w:autoSpaceDN w:val="0"/>
              <w:adjustRightInd w:val="0"/>
              <w:spacing w:line="210" w:lineRule="atLeast"/>
              <w:jc w:val="both"/>
              <w:rPr>
                <w:rFonts w:ascii="Times New Roman" w:eastAsia="Calibri" w:hAnsi="Times New Roman" w:cs="Times New Roman"/>
                <w:color w:val="000000"/>
                <w:sz w:val="24"/>
                <w:szCs w:val="24"/>
                <w:lang w:val="uk-UA" w:eastAsia="en-US"/>
              </w:rPr>
            </w:pPr>
            <w:bookmarkStart w:id="0" w:name="OLE_LINK1"/>
            <w:bookmarkStart w:id="1" w:name="OLE_LINK2"/>
          </w:p>
        </w:tc>
        <w:tc>
          <w:tcPr>
            <w:tcW w:w="2372" w:type="pct"/>
            <w:vMerge w:val="restart"/>
          </w:tcPr>
          <w:p w:rsidR="003D3D28" w:rsidRPr="00C50DE4" w:rsidRDefault="003D3D28" w:rsidP="00477050">
            <w:pPr>
              <w:autoSpaceDE w:val="0"/>
              <w:autoSpaceDN w:val="0"/>
              <w:adjustRightInd w:val="0"/>
              <w:spacing w:line="210" w:lineRule="atLeast"/>
              <w:jc w:val="both"/>
              <w:rPr>
                <w:rFonts w:ascii="Times New Roman" w:eastAsia="Calibri" w:hAnsi="Times New Roman" w:cs="Times New Roman"/>
                <w:color w:val="000000"/>
                <w:sz w:val="28"/>
                <w:szCs w:val="28"/>
                <w:lang w:val="uk-UA" w:eastAsia="en-US"/>
              </w:rPr>
            </w:pPr>
            <w:r w:rsidRPr="00C50DE4">
              <w:rPr>
                <w:rFonts w:ascii="Times New Roman" w:eastAsia="Calibri" w:hAnsi="Times New Roman" w:cs="Times New Roman"/>
                <w:color w:val="000000"/>
                <w:sz w:val="28"/>
                <w:szCs w:val="28"/>
                <w:lang w:val="uk-UA" w:eastAsia="en-US"/>
              </w:rPr>
              <w:t>ЗАТВЕРДЖЕНО</w:t>
            </w:r>
          </w:p>
          <w:p w:rsidR="003D3D28" w:rsidRPr="000F1151" w:rsidRDefault="003D3D28" w:rsidP="00477050">
            <w:pPr>
              <w:autoSpaceDE w:val="0"/>
              <w:autoSpaceDN w:val="0"/>
              <w:adjustRightInd w:val="0"/>
              <w:spacing w:line="210" w:lineRule="atLeast"/>
              <w:jc w:val="both"/>
              <w:rPr>
                <w:rFonts w:ascii="Times New Roman" w:eastAsia="Calibri" w:hAnsi="Times New Roman" w:cs="Times New Roman"/>
                <w:color w:val="000000"/>
                <w:sz w:val="24"/>
                <w:szCs w:val="24"/>
                <w:lang w:val="uk-UA" w:eastAsia="en-US"/>
              </w:rPr>
            </w:pPr>
          </w:p>
          <w:p w:rsidR="003D3D28" w:rsidRPr="00C50DE4" w:rsidRDefault="003D3D28" w:rsidP="00477050">
            <w:pPr>
              <w:autoSpaceDE w:val="0"/>
              <w:autoSpaceDN w:val="0"/>
              <w:adjustRightInd w:val="0"/>
              <w:spacing w:line="210" w:lineRule="atLeast"/>
              <w:jc w:val="both"/>
              <w:rPr>
                <w:rFonts w:ascii="Times New Roman" w:eastAsia="Calibri" w:hAnsi="Times New Roman" w:cs="Times New Roman"/>
                <w:color w:val="000000"/>
                <w:sz w:val="28"/>
                <w:szCs w:val="28"/>
                <w:lang w:val="uk-UA" w:eastAsia="en-US"/>
              </w:rPr>
            </w:pPr>
            <w:r w:rsidRPr="00C50DE4">
              <w:rPr>
                <w:rFonts w:ascii="Times New Roman" w:eastAsia="Calibri" w:hAnsi="Times New Roman" w:cs="Times New Roman"/>
                <w:color w:val="000000"/>
                <w:sz w:val="28"/>
                <w:szCs w:val="28"/>
                <w:lang w:val="uk-UA" w:eastAsia="en-US"/>
              </w:rPr>
              <w:t>рішенням</w:t>
            </w:r>
          </w:p>
          <w:p w:rsidR="003D3D28" w:rsidRPr="00C50DE4" w:rsidRDefault="003D3D28" w:rsidP="00477050">
            <w:pPr>
              <w:autoSpaceDE w:val="0"/>
              <w:autoSpaceDN w:val="0"/>
              <w:adjustRightInd w:val="0"/>
              <w:spacing w:line="210" w:lineRule="atLeast"/>
              <w:jc w:val="both"/>
              <w:rPr>
                <w:rFonts w:ascii="Times New Roman" w:eastAsia="Calibri" w:hAnsi="Times New Roman" w:cs="Times New Roman"/>
                <w:color w:val="000000"/>
                <w:sz w:val="28"/>
                <w:szCs w:val="28"/>
                <w:lang w:val="uk-UA" w:eastAsia="en-US"/>
              </w:rPr>
            </w:pPr>
            <w:r w:rsidRPr="00C50DE4">
              <w:rPr>
                <w:rFonts w:ascii="Times New Roman" w:eastAsia="Calibri" w:hAnsi="Times New Roman" w:cs="Times New Roman"/>
                <w:color w:val="000000"/>
                <w:sz w:val="28"/>
                <w:szCs w:val="28"/>
                <w:lang w:val="uk-UA" w:eastAsia="en-US"/>
              </w:rPr>
              <w:t>Петрівської селищної ради</w:t>
            </w:r>
          </w:p>
          <w:p w:rsidR="003D3D28" w:rsidRPr="00C50DE4" w:rsidRDefault="003D3D28" w:rsidP="00477050">
            <w:pPr>
              <w:rPr>
                <w:rFonts w:ascii="Times New Roman" w:eastAsia="Times New Roman" w:hAnsi="Times New Roman" w:cs="Times New Roman"/>
                <w:sz w:val="28"/>
                <w:szCs w:val="28"/>
                <w:u w:val="single"/>
                <w:lang w:val="uk-UA"/>
              </w:rPr>
            </w:pPr>
            <w:r w:rsidRPr="00C50DE4">
              <w:rPr>
                <w:rFonts w:ascii="Times New Roman" w:eastAsia="Times New Roman" w:hAnsi="Times New Roman" w:cs="Times New Roman"/>
                <w:sz w:val="28"/>
                <w:szCs w:val="28"/>
                <w:lang w:val="uk-UA"/>
              </w:rPr>
              <w:t>від 24 грудня 2020 року № 103/8</w:t>
            </w:r>
          </w:p>
          <w:p w:rsidR="003D3D28" w:rsidRPr="000F1151" w:rsidRDefault="003D3D28" w:rsidP="00477050">
            <w:pPr>
              <w:ind w:left="35" w:firstLine="709"/>
              <w:rPr>
                <w:rFonts w:ascii="Times New Roman" w:eastAsia="Times New Roman" w:hAnsi="Times New Roman" w:cs="Times New Roman"/>
                <w:sz w:val="24"/>
                <w:szCs w:val="24"/>
                <w:vertAlign w:val="superscript"/>
                <w:lang w:val="en-US"/>
              </w:rPr>
            </w:pPr>
          </w:p>
        </w:tc>
      </w:tr>
      <w:tr w:rsidR="003D3D28" w:rsidRPr="000F1151" w:rsidTr="00477050">
        <w:tc>
          <w:tcPr>
            <w:tcW w:w="2628" w:type="pct"/>
          </w:tcPr>
          <w:p w:rsidR="003D3D28" w:rsidRPr="000F1151" w:rsidRDefault="003D3D28" w:rsidP="00477050">
            <w:pPr>
              <w:tabs>
                <w:tab w:val="left" w:pos="851"/>
                <w:tab w:val="left" w:pos="3119"/>
                <w:tab w:val="left" w:pos="3828"/>
              </w:tabs>
              <w:autoSpaceDE w:val="0"/>
              <w:autoSpaceDN w:val="0"/>
              <w:adjustRightInd w:val="0"/>
              <w:spacing w:line="210" w:lineRule="atLeast"/>
              <w:jc w:val="both"/>
              <w:rPr>
                <w:rFonts w:ascii="Times New Roman" w:eastAsia="Calibri" w:hAnsi="Times New Roman" w:cs="Times New Roman"/>
                <w:color w:val="000000"/>
                <w:sz w:val="24"/>
                <w:szCs w:val="24"/>
                <w:lang w:val="uk-UA" w:eastAsia="en-US"/>
              </w:rPr>
            </w:pPr>
          </w:p>
        </w:tc>
        <w:tc>
          <w:tcPr>
            <w:tcW w:w="2372" w:type="pct"/>
            <w:vMerge/>
          </w:tcPr>
          <w:p w:rsidR="003D3D28" w:rsidRPr="000F1151" w:rsidRDefault="003D3D28" w:rsidP="00477050">
            <w:pPr>
              <w:tabs>
                <w:tab w:val="left" w:pos="3119"/>
                <w:tab w:val="left" w:pos="6237"/>
                <w:tab w:val="left" w:pos="8931"/>
                <w:tab w:val="left" w:pos="9639"/>
              </w:tabs>
              <w:autoSpaceDE w:val="0"/>
              <w:autoSpaceDN w:val="0"/>
              <w:adjustRightInd w:val="0"/>
              <w:spacing w:line="210" w:lineRule="atLeast"/>
              <w:rPr>
                <w:rFonts w:ascii="Times New Roman" w:eastAsia="Calibri" w:hAnsi="Times New Roman" w:cs="Times New Roman"/>
                <w:color w:val="000000"/>
                <w:sz w:val="24"/>
                <w:szCs w:val="24"/>
                <w:lang w:val="uk-UA" w:eastAsia="en-US"/>
              </w:rPr>
            </w:pPr>
          </w:p>
        </w:tc>
      </w:tr>
    </w:tbl>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center"/>
        <w:rPr>
          <w:rFonts w:ascii="Times New Roman" w:eastAsia="Calibri" w:hAnsi="Times New Roman" w:cs="Times New Roman"/>
          <w:b/>
          <w:color w:val="000000"/>
          <w:sz w:val="24"/>
          <w:szCs w:val="24"/>
          <w:lang w:val="uk-UA" w:eastAsia="en-US"/>
        </w:rPr>
      </w:pPr>
    </w:p>
    <w:p w:rsidR="003D3D28" w:rsidRPr="000F1151" w:rsidRDefault="003D3D28" w:rsidP="003D3D28">
      <w:pPr>
        <w:autoSpaceDE w:val="0"/>
        <w:autoSpaceDN w:val="0"/>
        <w:adjustRightInd w:val="0"/>
        <w:spacing w:after="0" w:line="210" w:lineRule="atLeast"/>
        <w:jc w:val="center"/>
        <w:rPr>
          <w:rFonts w:ascii="Times New Roman" w:eastAsia="Calibri" w:hAnsi="Times New Roman" w:cs="Times New Roman"/>
          <w:b/>
          <w:color w:val="000000"/>
          <w:sz w:val="24"/>
          <w:szCs w:val="24"/>
          <w:lang w:val="uk-UA" w:eastAsia="en-US"/>
        </w:rPr>
      </w:pPr>
    </w:p>
    <w:p w:rsidR="003D3D28" w:rsidRPr="000F1151" w:rsidRDefault="003D3D28" w:rsidP="003D3D28">
      <w:pPr>
        <w:autoSpaceDE w:val="0"/>
        <w:autoSpaceDN w:val="0"/>
        <w:adjustRightInd w:val="0"/>
        <w:spacing w:after="0" w:line="210" w:lineRule="atLeast"/>
        <w:jc w:val="center"/>
        <w:rPr>
          <w:rFonts w:ascii="Times New Roman" w:eastAsia="Calibri" w:hAnsi="Times New Roman" w:cs="Times New Roman"/>
          <w:b/>
          <w:color w:val="000000"/>
          <w:sz w:val="24"/>
          <w:szCs w:val="24"/>
          <w:lang w:val="uk-UA" w:eastAsia="en-US"/>
        </w:rPr>
      </w:pPr>
    </w:p>
    <w:p w:rsidR="003D3D28" w:rsidRPr="000F1151" w:rsidRDefault="003D3D28" w:rsidP="003D3D28">
      <w:pPr>
        <w:autoSpaceDE w:val="0"/>
        <w:autoSpaceDN w:val="0"/>
        <w:adjustRightInd w:val="0"/>
        <w:spacing w:after="0" w:line="210" w:lineRule="atLeast"/>
        <w:jc w:val="center"/>
        <w:rPr>
          <w:rFonts w:ascii="Times New Roman" w:eastAsia="Calibri" w:hAnsi="Times New Roman" w:cs="Times New Roman"/>
          <w:b/>
          <w:color w:val="000000"/>
          <w:sz w:val="24"/>
          <w:szCs w:val="24"/>
          <w:lang w:val="uk-UA" w:eastAsia="en-US"/>
        </w:rPr>
      </w:pPr>
    </w:p>
    <w:p w:rsidR="003D3D28" w:rsidRPr="00205BCA" w:rsidRDefault="003D3D28" w:rsidP="003D3D28">
      <w:pPr>
        <w:autoSpaceDE w:val="0"/>
        <w:autoSpaceDN w:val="0"/>
        <w:adjustRightInd w:val="0"/>
        <w:spacing w:after="0" w:line="210" w:lineRule="atLeast"/>
        <w:jc w:val="center"/>
        <w:rPr>
          <w:rFonts w:ascii="Times New Roman" w:eastAsia="Calibri" w:hAnsi="Times New Roman" w:cs="Times New Roman"/>
          <w:b/>
          <w:color w:val="000000"/>
          <w:sz w:val="72"/>
          <w:szCs w:val="72"/>
          <w:lang w:val="uk-UA" w:eastAsia="en-US"/>
        </w:rPr>
      </w:pPr>
      <w:r w:rsidRPr="00205BCA">
        <w:rPr>
          <w:rFonts w:ascii="Times New Roman" w:eastAsia="Calibri" w:hAnsi="Times New Roman" w:cs="Times New Roman"/>
          <w:b/>
          <w:color w:val="000000"/>
          <w:sz w:val="72"/>
          <w:szCs w:val="72"/>
          <w:lang w:val="uk-UA" w:eastAsia="en-US"/>
        </w:rPr>
        <w:t>СТАТУТ</w:t>
      </w:r>
    </w:p>
    <w:p w:rsidR="003D3D28"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p>
    <w:p w:rsidR="003D3D28" w:rsidRPr="00205BCA"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sidRPr="00205BCA">
        <w:rPr>
          <w:rFonts w:ascii="Times New Roman" w:eastAsia="Times New Roman" w:hAnsi="Times New Roman" w:cs="Times New Roman"/>
          <w:b/>
          <w:bCs/>
          <w:color w:val="000000"/>
          <w:sz w:val="36"/>
          <w:szCs w:val="36"/>
          <w:lang w:val="uk-UA"/>
        </w:rPr>
        <w:t xml:space="preserve">Ганнівської </w:t>
      </w:r>
    </w:p>
    <w:p w:rsidR="003D3D28"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sidRPr="00205BCA">
        <w:rPr>
          <w:rFonts w:ascii="Times New Roman" w:eastAsia="Times New Roman" w:hAnsi="Times New Roman" w:cs="Times New Roman"/>
          <w:b/>
          <w:bCs/>
          <w:color w:val="000000"/>
          <w:sz w:val="36"/>
          <w:szCs w:val="36"/>
          <w:lang w:val="uk-UA"/>
        </w:rPr>
        <w:t xml:space="preserve">загальноосвітньої школи </w:t>
      </w:r>
    </w:p>
    <w:p w:rsidR="003D3D28" w:rsidRPr="00205BCA"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sidRPr="00205BCA">
        <w:rPr>
          <w:rFonts w:ascii="Times New Roman" w:eastAsia="Times New Roman" w:hAnsi="Times New Roman" w:cs="Times New Roman"/>
          <w:b/>
          <w:bCs/>
          <w:color w:val="000000"/>
          <w:sz w:val="36"/>
          <w:szCs w:val="36"/>
          <w:lang w:val="uk-UA"/>
        </w:rPr>
        <w:t xml:space="preserve">І-ІІІ ступенів </w:t>
      </w:r>
    </w:p>
    <w:p w:rsidR="003D3D28" w:rsidRPr="00205BCA"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sidRPr="00205BCA">
        <w:rPr>
          <w:rFonts w:ascii="Times New Roman" w:eastAsia="Times New Roman" w:hAnsi="Times New Roman" w:cs="Times New Roman"/>
          <w:b/>
          <w:bCs/>
          <w:color w:val="000000"/>
          <w:sz w:val="36"/>
          <w:szCs w:val="36"/>
          <w:lang w:val="uk-UA"/>
        </w:rPr>
        <w:t>Петрівської селищної ради</w:t>
      </w:r>
    </w:p>
    <w:p w:rsidR="003D3D28" w:rsidRPr="00205BCA"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sidRPr="00205BCA">
        <w:rPr>
          <w:rFonts w:ascii="Times New Roman" w:eastAsia="Times New Roman" w:hAnsi="Times New Roman" w:cs="Times New Roman"/>
          <w:b/>
          <w:bCs/>
          <w:color w:val="000000"/>
          <w:sz w:val="36"/>
          <w:szCs w:val="36"/>
          <w:lang w:val="uk-UA"/>
        </w:rPr>
        <w:t xml:space="preserve">Олександрійського району </w:t>
      </w:r>
    </w:p>
    <w:p w:rsidR="003D3D28" w:rsidRPr="00205BCA"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sidRPr="00205BCA">
        <w:rPr>
          <w:rFonts w:ascii="Times New Roman" w:eastAsia="Times New Roman" w:hAnsi="Times New Roman" w:cs="Times New Roman"/>
          <w:b/>
          <w:bCs/>
          <w:color w:val="000000"/>
          <w:sz w:val="36"/>
          <w:szCs w:val="36"/>
          <w:lang w:val="uk-UA"/>
        </w:rPr>
        <w:t>Кіровоградської області</w:t>
      </w:r>
    </w:p>
    <w:p w:rsidR="003D3D28" w:rsidRPr="00205BCA"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Pr>
          <w:rFonts w:ascii="Times New Roman" w:eastAsia="Times New Roman" w:hAnsi="Times New Roman" w:cs="Times New Roman"/>
          <w:b/>
          <w:bCs/>
          <w:color w:val="000000"/>
          <w:sz w:val="36"/>
          <w:szCs w:val="36"/>
          <w:lang w:val="uk-UA"/>
        </w:rPr>
        <w:t>(нова редакція)</w:t>
      </w: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autoSpaceDE w:val="0"/>
        <w:autoSpaceDN w:val="0"/>
        <w:adjustRightInd w:val="0"/>
        <w:spacing w:after="0" w:line="210" w:lineRule="atLeast"/>
        <w:jc w:val="both"/>
        <w:rPr>
          <w:rFonts w:ascii="Times New Roman" w:eastAsia="Calibri" w:hAnsi="Times New Roman" w:cs="Times New Roman"/>
          <w:color w:val="000000"/>
          <w:sz w:val="24"/>
          <w:szCs w:val="24"/>
          <w:lang w:val="uk-UA" w:eastAsia="en-US"/>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3D3D28" w:rsidRPr="000F1151" w:rsidRDefault="003D3D28" w:rsidP="003D3D2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rPr>
      </w:pPr>
    </w:p>
    <w:p w:rsidR="003D3D28" w:rsidRPr="00C50DE4" w:rsidRDefault="003D3D28" w:rsidP="003D3D2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rPr>
      </w:pPr>
      <w:r w:rsidRPr="00C50DE4">
        <w:rPr>
          <w:rFonts w:ascii="Times New Roman" w:eastAsia="Times New Roman" w:hAnsi="Times New Roman" w:cs="Times New Roman"/>
          <w:b/>
          <w:color w:val="000000"/>
          <w:sz w:val="28"/>
          <w:szCs w:val="28"/>
          <w:lang w:val="uk-UA"/>
        </w:rPr>
        <w:t>2020 рік</w:t>
      </w:r>
      <w:bookmarkEnd w:id="0"/>
      <w:bookmarkEnd w:id="1"/>
    </w:p>
    <w:p w:rsidR="003D3D28" w:rsidRPr="0091560C" w:rsidRDefault="003D3D28" w:rsidP="003D3D28">
      <w:pPr>
        <w:pStyle w:val="aa"/>
        <w:numPr>
          <w:ilvl w:val="0"/>
          <w:numId w:val="1"/>
        </w:numPr>
        <w:spacing w:after="0" w:line="240" w:lineRule="auto"/>
        <w:jc w:val="center"/>
        <w:rPr>
          <w:rFonts w:ascii="Times New Roman" w:hAnsi="Times New Roman" w:cs="Times New Roman"/>
          <w:b/>
          <w:sz w:val="24"/>
          <w:szCs w:val="24"/>
          <w:lang w:val="uk-UA"/>
        </w:rPr>
      </w:pPr>
      <w:r w:rsidRPr="0091560C">
        <w:rPr>
          <w:rFonts w:ascii="Times New Roman" w:hAnsi="Times New Roman" w:cs="Times New Roman"/>
          <w:b/>
          <w:sz w:val="24"/>
          <w:szCs w:val="24"/>
          <w:lang w:val="uk-UA"/>
        </w:rPr>
        <w:lastRenderedPageBreak/>
        <w:t>Загальні положення</w:t>
      </w:r>
    </w:p>
    <w:p w:rsidR="003D3D28" w:rsidRPr="00181B17" w:rsidRDefault="003D3D28" w:rsidP="003D3D28">
      <w:pPr>
        <w:pStyle w:val="aa"/>
        <w:numPr>
          <w:ilvl w:val="1"/>
          <w:numId w:val="1"/>
        </w:numPr>
        <w:spacing w:after="0" w:line="240" w:lineRule="auto"/>
        <w:ind w:left="0" w:firstLine="709"/>
        <w:jc w:val="both"/>
        <w:rPr>
          <w:rFonts w:ascii="Times New Roman" w:eastAsia="Times New Roman" w:hAnsi="Times New Roman" w:cs="Times New Roman"/>
          <w:color w:val="000000"/>
          <w:sz w:val="24"/>
          <w:szCs w:val="24"/>
          <w:lang w:val="uk-UA"/>
        </w:rPr>
      </w:pPr>
      <w:r w:rsidRPr="00181B17">
        <w:rPr>
          <w:rFonts w:ascii="Times New Roman" w:hAnsi="Times New Roman" w:cs="Times New Roman"/>
          <w:sz w:val="24"/>
          <w:szCs w:val="24"/>
          <w:lang w:val="uk-UA"/>
        </w:rPr>
        <w:t xml:space="preserve">Ганнівська загальноосвітня школа І-ІІІ ступенів Петрівської селищної ради </w:t>
      </w:r>
      <w:r w:rsidRPr="002E4A3C">
        <w:rPr>
          <w:rFonts w:ascii="Times New Roman" w:hAnsi="Times New Roman" w:cs="Times New Roman"/>
          <w:sz w:val="24"/>
          <w:szCs w:val="24"/>
          <w:lang w:val="uk-UA"/>
        </w:rPr>
        <w:t xml:space="preserve">Олександрійського району </w:t>
      </w:r>
      <w:r w:rsidRPr="00340E0D">
        <w:rPr>
          <w:rFonts w:ascii="Times New Roman" w:hAnsi="Times New Roman" w:cs="Times New Roman"/>
          <w:sz w:val="24"/>
          <w:szCs w:val="24"/>
          <w:lang w:val="uk-UA"/>
        </w:rPr>
        <w:t xml:space="preserve">Кіровоградської області (далі — заклад освіти) та його філій: </w:t>
      </w:r>
      <w:r w:rsidRPr="00181B17">
        <w:rPr>
          <w:rFonts w:ascii="Times New Roman" w:eastAsia="Times New Roman" w:hAnsi="Times New Roman" w:cs="Times New Roman"/>
          <w:color w:val="000000"/>
          <w:sz w:val="24"/>
          <w:szCs w:val="24"/>
          <w:lang w:val="uk-UA"/>
        </w:rPr>
        <w:t xml:space="preserve">Володимирівської загальноосвітньої школи І-ІІІ ступенів Петрівської селищної ради </w:t>
      </w:r>
      <w:r w:rsidRPr="002E4A3C">
        <w:rPr>
          <w:rFonts w:ascii="Times New Roman" w:hAnsi="Times New Roman" w:cs="Times New Roman"/>
          <w:sz w:val="24"/>
          <w:szCs w:val="24"/>
          <w:lang w:val="uk-UA"/>
        </w:rPr>
        <w:t xml:space="preserve">Олександрійського району </w:t>
      </w:r>
      <w:r w:rsidRPr="009D5190">
        <w:rPr>
          <w:rFonts w:ascii="Times New Roman" w:eastAsia="Times New Roman" w:hAnsi="Times New Roman" w:cs="Times New Roman"/>
          <w:sz w:val="24"/>
          <w:szCs w:val="24"/>
          <w:lang w:val="uk-UA"/>
        </w:rPr>
        <w:t xml:space="preserve">Кіровоградської області, </w:t>
      </w:r>
      <w:r w:rsidRPr="00181B17">
        <w:rPr>
          <w:rFonts w:ascii="Times New Roman" w:eastAsia="Times New Roman" w:hAnsi="Times New Roman" w:cs="Times New Roman"/>
          <w:color w:val="000000"/>
          <w:sz w:val="24"/>
          <w:szCs w:val="24"/>
          <w:lang w:val="uk-UA"/>
        </w:rPr>
        <w:t xml:space="preserve">Іскрівської загальноосвітньої школи І-ІІІ ступенів Петрівської селищної ради </w:t>
      </w:r>
      <w:r w:rsidRPr="002E4A3C">
        <w:rPr>
          <w:rFonts w:ascii="Times New Roman" w:hAnsi="Times New Roman" w:cs="Times New Roman"/>
          <w:sz w:val="24"/>
          <w:szCs w:val="24"/>
          <w:lang w:val="uk-UA"/>
        </w:rPr>
        <w:t xml:space="preserve">Олександрійського району </w:t>
      </w:r>
      <w:r w:rsidRPr="009D5190">
        <w:rPr>
          <w:rFonts w:ascii="Times New Roman" w:eastAsia="Times New Roman" w:hAnsi="Times New Roman" w:cs="Times New Roman"/>
          <w:sz w:val="24"/>
          <w:szCs w:val="24"/>
          <w:lang w:val="uk-UA"/>
        </w:rPr>
        <w:t xml:space="preserve">Кіровоградської області </w:t>
      </w:r>
      <w:r w:rsidRPr="00181B17">
        <w:rPr>
          <w:rFonts w:ascii="Times New Roman" w:hAnsi="Times New Roman" w:cs="Times New Roman"/>
          <w:sz w:val="24"/>
          <w:szCs w:val="24"/>
          <w:lang w:val="uk-UA"/>
        </w:rPr>
        <w:t xml:space="preserve">знаходиться у </w:t>
      </w:r>
      <w:r w:rsidRPr="009D5190">
        <w:rPr>
          <w:rFonts w:ascii="Times New Roman" w:hAnsi="Times New Roman" w:cs="Times New Roman"/>
          <w:sz w:val="24"/>
          <w:szCs w:val="24"/>
          <w:lang w:val="uk-UA"/>
        </w:rPr>
        <w:t>комунальній</w:t>
      </w:r>
      <w:r w:rsidRPr="00181B17">
        <w:rPr>
          <w:rFonts w:ascii="Times New Roman" w:hAnsi="Times New Roman" w:cs="Times New Roman"/>
          <w:sz w:val="24"/>
          <w:szCs w:val="24"/>
          <w:lang w:val="uk-UA"/>
        </w:rPr>
        <w:t xml:space="preserve"> власності</w:t>
      </w:r>
      <w:r w:rsidRPr="00181B17">
        <w:rPr>
          <w:rFonts w:ascii="Times New Roman" w:hAnsi="Times New Roman" w:cs="Times New Roman"/>
          <w:color w:val="FF0000"/>
          <w:sz w:val="24"/>
          <w:szCs w:val="24"/>
          <w:lang w:val="uk-UA"/>
        </w:rPr>
        <w:t xml:space="preserve"> </w:t>
      </w:r>
      <w:r w:rsidRPr="00181B17">
        <w:rPr>
          <w:rFonts w:ascii="Times New Roman" w:hAnsi="Times New Roman" w:cs="Times New Roman"/>
          <w:sz w:val="24"/>
          <w:szCs w:val="24"/>
          <w:lang w:val="uk-UA"/>
        </w:rPr>
        <w:t xml:space="preserve">Петрівської селищної </w:t>
      </w:r>
      <w:r w:rsidRPr="002E4A3C">
        <w:rPr>
          <w:rFonts w:ascii="Times New Roman" w:hAnsi="Times New Roman" w:cs="Times New Roman"/>
          <w:sz w:val="24"/>
          <w:szCs w:val="24"/>
          <w:lang w:val="uk-UA"/>
        </w:rPr>
        <w:t xml:space="preserve">ради Олександрійського району </w:t>
      </w:r>
      <w:r w:rsidRPr="009D5190">
        <w:rPr>
          <w:rFonts w:ascii="Times New Roman" w:eastAsia="Times New Roman" w:hAnsi="Times New Roman" w:cs="Times New Roman"/>
          <w:sz w:val="24"/>
          <w:szCs w:val="24"/>
          <w:lang w:val="uk-UA"/>
        </w:rPr>
        <w:t>Кіровоградської області</w:t>
      </w:r>
      <w:r w:rsidRPr="00181B17">
        <w:rPr>
          <w:rFonts w:ascii="Times New Roman" w:hAnsi="Times New Roman" w:cs="Times New Roman"/>
          <w:color w:val="FF0000"/>
          <w:sz w:val="24"/>
          <w:szCs w:val="24"/>
          <w:lang w:val="uk-UA"/>
        </w:rPr>
        <w:t>.</w:t>
      </w:r>
    </w:p>
    <w:p w:rsidR="003D3D28" w:rsidRPr="0091560C"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Повна назва закладу освіти — </w:t>
      </w:r>
      <w:r w:rsidRPr="00C87DC0">
        <w:rPr>
          <w:rFonts w:ascii="Times New Roman" w:hAnsi="Times New Roman" w:cs="Times New Roman"/>
          <w:sz w:val="24"/>
          <w:szCs w:val="24"/>
          <w:lang w:val="uk-UA"/>
        </w:rPr>
        <w:t xml:space="preserve">Ганнівська загальноосвітня школа І-ІІІ ступенів Петрівської селищної ради </w:t>
      </w:r>
      <w:r w:rsidRPr="002E4A3C">
        <w:rPr>
          <w:rFonts w:ascii="Times New Roman" w:hAnsi="Times New Roman" w:cs="Times New Roman"/>
          <w:sz w:val="24"/>
          <w:szCs w:val="24"/>
          <w:lang w:val="uk-UA"/>
        </w:rPr>
        <w:t xml:space="preserve">Олександрійського району </w:t>
      </w:r>
      <w:r w:rsidRPr="009D5190">
        <w:rPr>
          <w:rFonts w:ascii="Times New Roman" w:eastAsia="Times New Roman" w:hAnsi="Times New Roman" w:cs="Times New Roman"/>
          <w:sz w:val="24"/>
          <w:szCs w:val="24"/>
          <w:lang w:val="uk-UA"/>
        </w:rPr>
        <w:t>Кіровоградської області</w:t>
      </w:r>
      <w:r>
        <w:rPr>
          <w:rFonts w:ascii="Times New Roman" w:eastAsia="Times New Roman" w:hAnsi="Times New Roman" w:cs="Times New Roman"/>
          <w:sz w:val="24"/>
          <w:szCs w:val="24"/>
          <w:lang w:val="uk-UA"/>
        </w:rPr>
        <w:t>,</w:t>
      </w:r>
      <w:r w:rsidRPr="003F4D59">
        <w:rPr>
          <w:rFonts w:ascii="Times New Roman" w:hAnsi="Times New Roman" w:cs="Times New Roman"/>
          <w:color w:val="FF0000"/>
          <w:sz w:val="24"/>
          <w:szCs w:val="24"/>
          <w:lang w:val="uk-UA"/>
        </w:rPr>
        <w:t xml:space="preserve"> </w:t>
      </w:r>
      <w:r w:rsidRPr="0091560C">
        <w:rPr>
          <w:rFonts w:ascii="Times New Roman" w:hAnsi="Times New Roman" w:cs="Times New Roman"/>
          <w:sz w:val="24"/>
          <w:szCs w:val="24"/>
          <w:lang w:val="uk-UA"/>
        </w:rPr>
        <w:t xml:space="preserve">скорочена — </w:t>
      </w:r>
      <w:r>
        <w:rPr>
          <w:rFonts w:ascii="Times New Roman" w:hAnsi="Times New Roman" w:cs="Times New Roman"/>
          <w:sz w:val="24"/>
          <w:szCs w:val="24"/>
          <w:lang w:val="uk-UA"/>
        </w:rPr>
        <w:t>Ганнівська загальноосвітня школа І-ІІІ ступенів</w:t>
      </w:r>
      <w:r w:rsidRPr="0091560C">
        <w:rPr>
          <w:rFonts w:ascii="Times New Roman" w:hAnsi="Times New Roman" w:cs="Times New Roman"/>
          <w:sz w:val="24"/>
          <w:szCs w:val="24"/>
          <w:lang w:val="uk-UA"/>
        </w:rPr>
        <w:t>.</w:t>
      </w:r>
    </w:p>
    <w:p w:rsidR="003D3D28"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sidRPr="00340E0D">
        <w:rPr>
          <w:rFonts w:ascii="Times New Roman" w:hAnsi="Times New Roman" w:cs="Times New Roman"/>
          <w:sz w:val="24"/>
          <w:szCs w:val="24"/>
          <w:lang w:val="uk-UA"/>
        </w:rPr>
        <w:t>Засновником закладу освіти та його філій є Петрівська селищна рада</w:t>
      </w:r>
      <w:r>
        <w:rPr>
          <w:rFonts w:ascii="Times New Roman" w:hAnsi="Times New Roman" w:cs="Times New Roman"/>
          <w:color w:val="00B050"/>
          <w:sz w:val="24"/>
          <w:szCs w:val="24"/>
          <w:lang w:val="uk-UA"/>
        </w:rPr>
        <w:t xml:space="preserve"> </w:t>
      </w:r>
      <w:r w:rsidRPr="002E4A3C">
        <w:rPr>
          <w:rFonts w:ascii="Times New Roman" w:hAnsi="Times New Roman" w:cs="Times New Roman"/>
          <w:sz w:val="24"/>
          <w:szCs w:val="24"/>
          <w:lang w:val="uk-UA"/>
        </w:rPr>
        <w:t xml:space="preserve">Олександрійського району </w:t>
      </w:r>
      <w:r w:rsidRPr="009D5190">
        <w:rPr>
          <w:rFonts w:ascii="Times New Roman" w:eastAsia="Times New Roman" w:hAnsi="Times New Roman" w:cs="Times New Roman"/>
          <w:sz w:val="24"/>
          <w:szCs w:val="24"/>
          <w:lang w:val="uk-UA"/>
        </w:rPr>
        <w:t>Кіровоградської області</w:t>
      </w:r>
      <w:r w:rsidRPr="00340E0D">
        <w:rPr>
          <w:rFonts w:ascii="Times New Roman" w:hAnsi="Times New Roman" w:cs="Times New Roman"/>
          <w:sz w:val="24"/>
          <w:szCs w:val="24"/>
          <w:lang w:val="uk-UA"/>
        </w:rPr>
        <w:t xml:space="preserve"> (</w:t>
      </w:r>
      <w:r w:rsidRPr="00340E0D">
        <w:rPr>
          <w:rFonts w:ascii="Times New Roman" w:hAnsi="Times New Roman" w:cs="Times New Roman"/>
          <w:i/>
          <w:sz w:val="24"/>
          <w:szCs w:val="24"/>
          <w:lang w:val="uk-UA"/>
        </w:rPr>
        <w:t>далі</w:t>
      </w:r>
      <w:r w:rsidRPr="00340E0D">
        <w:rPr>
          <w:rFonts w:ascii="Times New Roman" w:hAnsi="Times New Roman" w:cs="Times New Roman"/>
          <w:sz w:val="24"/>
          <w:szCs w:val="24"/>
          <w:lang w:val="uk-UA"/>
        </w:rPr>
        <w:t xml:space="preserve"> — засновник). </w:t>
      </w:r>
    </w:p>
    <w:p w:rsidR="003D3D28" w:rsidRPr="00340E0D"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sidRPr="00340E0D">
        <w:rPr>
          <w:rFonts w:ascii="Times New Roman" w:hAnsi="Times New Roman" w:cs="Times New Roman"/>
          <w:sz w:val="24"/>
          <w:szCs w:val="24"/>
          <w:lang w:val="uk-UA"/>
        </w:rPr>
        <w:t xml:space="preserve">Заклад освіти є та здійснює свою діяльність за наявності ліцензії на право провадження освітньої діяльності в галузі повної загальної середньої освіти, виданої у встановленому законодавством України порядку. Ліцензія </w:t>
      </w:r>
      <w:r>
        <w:rPr>
          <w:rFonts w:ascii="Times New Roman" w:hAnsi="Times New Roman" w:cs="Times New Roman"/>
          <w:sz w:val="24"/>
          <w:szCs w:val="24"/>
          <w:lang w:val="uk-UA"/>
        </w:rPr>
        <w:t>«Про видачу ліцензій на право провадження освітньої діяльності Ганнівській загальноосвітній школі І-ІІІ ступенів Петрівської районної ради Кіровоградської області</w:t>
      </w:r>
      <w:r w:rsidRPr="009D5190">
        <w:rPr>
          <w:rFonts w:ascii="Times New Roman" w:hAnsi="Times New Roman" w:cs="Times New Roman"/>
          <w:sz w:val="24"/>
          <w:szCs w:val="24"/>
          <w:lang w:val="uk-UA"/>
        </w:rPr>
        <w:t>» № 278-р від 07 лютого 2019 року.</w:t>
      </w:r>
    </w:p>
    <w:p w:rsidR="003D3D28" w:rsidRPr="00181B17"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Юридична адреса закладу освіти:</w:t>
      </w:r>
      <w:r w:rsidRPr="00181B17">
        <w:rPr>
          <w:rFonts w:ascii="Times New Roman" w:eastAsia="Times New Roman" w:hAnsi="Times New Roman" w:cs="Times New Roman"/>
          <w:color w:val="000000"/>
          <w:sz w:val="24"/>
          <w:szCs w:val="24"/>
          <w:lang w:val="uk-UA"/>
        </w:rPr>
        <w:t xml:space="preserve"> </w:t>
      </w:r>
      <w:r w:rsidRPr="00181B17">
        <w:rPr>
          <w:rFonts w:ascii="Times New Roman" w:hAnsi="Times New Roman" w:cs="Times New Roman"/>
          <w:sz w:val="24"/>
          <w:szCs w:val="24"/>
          <w:lang w:val="uk-UA"/>
        </w:rPr>
        <w:t>28325 Кіровоградська область, Петрівський район, с. Ганнівка, вулиця Вереснева, 46</w:t>
      </w:r>
    </w:p>
    <w:p w:rsidR="003D3D28" w:rsidRPr="00340E0D"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sidRPr="00340E0D">
        <w:rPr>
          <w:rFonts w:ascii="Times New Roman" w:hAnsi="Times New Roman" w:cs="Times New Roman"/>
          <w:sz w:val="24"/>
          <w:szCs w:val="24"/>
          <w:lang w:val="uk-UA"/>
        </w:rPr>
        <w:t xml:space="preserve">Заклад освіти є юридичною особою, має печатку, штамп, бланки з офіційною назвою. </w:t>
      </w:r>
    </w:p>
    <w:p w:rsidR="003D3D28" w:rsidRPr="00340E0D"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Заклад освіти є опорним відповідно до рішення Петрівської селищної ради «Про затвердження Положення про освітній округ і опорний заклад освіти». Заклад освіти має у своєму складі філії:</w:t>
      </w:r>
      <w:r w:rsidRPr="00340E0D">
        <w:rPr>
          <w:rFonts w:ascii="Times New Roman" w:hAnsi="Times New Roman" w:cs="Times New Roman"/>
          <w:sz w:val="24"/>
          <w:szCs w:val="24"/>
          <w:lang w:val="uk-UA"/>
        </w:rPr>
        <w:t xml:space="preserve"> </w:t>
      </w: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r w:rsidRPr="007B0BB2">
        <w:rPr>
          <w:rFonts w:ascii="Times New Roman" w:hAnsi="Times New Roman" w:cs="Times New Roman"/>
          <w:sz w:val="24"/>
          <w:szCs w:val="24"/>
          <w:lang w:val="uk-UA"/>
        </w:rPr>
        <w:t xml:space="preserve">- Володимирівська загальноосвітня школа І-ІІ ступенів, яка розташована за адресою: </w:t>
      </w:r>
    </w:p>
    <w:p w:rsidR="003D3D28" w:rsidRPr="007B0BB2" w:rsidRDefault="003D3D28" w:rsidP="003D3D28">
      <w:pPr>
        <w:pStyle w:val="aa"/>
        <w:spacing w:after="0" w:line="240" w:lineRule="auto"/>
        <w:ind w:left="0" w:firstLine="709"/>
        <w:jc w:val="both"/>
        <w:rPr>
          <w:rFonts w:ascii="Times New Roman" w:hAnsi="Times New Roman" w:cs="Times New Roman"/>
          <w:sz w:val="24"/>
          <w:szCs w:val="24"/>
          <w:lang w:val="uk-UA"/>
        </w:rPr>
      </w:pPr>
      <w:r w:rsidRPr="007B0BB2">
        <w:rPr>
          <w:rFonts w:ascii="Times New Roman" w:hAnsi="Times New Roman" w:cs="Times New Roman"/>
          <w:sz w:val="24"/>
          <w:szCs w:val="24"/>
          <w:lang w:val="uk-UA"/>
        </w:rPr>
        <w:t>с. Володимирівка, вулиця Центральна, 51, Петрівського району, Кіровоградської області;</w:t>
      </w: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r w:rsidRPr="007B0BB2">
        <w:rPr>
          <w:rFonts w:ascii="Times New Roman" w:hAnsi="Times New Roman" w:cs="Times New Roman"/>
          <w:sz w:val="24"/>
          <w:szCs w:val="24"/>
          <w:lang w:val="uk-UA"/>
        </w:rPr>
        <w:t>- Іскрівська загальноосвітня школа І-ІІІ ступенів, яка розташована за адресою:</w:t>
      </w:r>
    </w:p>
    <w:p w:rsidR="003D3D28" w:rsidRPr="007B0BB2" w:rsidRDefault="003D3D28" w:rsidP="003D3D28">
      <w:pPr>
        <w:pStyle w:val="aa"/>
        <w:spacing w:after="0" w:line="240" w:lineRule="auto"/>
        <w:ind w:left="0" w:firstLine="709"/>
        <w:jc w:val="both"/>
        <w:rPr>
          <w:rFonts w:ascii="Times New Roman" w:hAnsi="Times New Roman" w:cs="Times New Roman"/>
          <w:sz w:val="24"/>
          <w:szCs w:val="24"/>
          <w:lang w:val="uk-UA"/>
        </w:rPr>
      </w:pPr>
      <w:r w:rsidRPr="007B0BB2">
        <w:rPr>
          <w:rFonts w:ascii="Times New Roman" w:hAnsi="Times New Roman" w:cs="Times New Roman"/>
          <w:sz w:val="24"/>
          <w:szCs w:val="24"/>
          <w:lang w:val="uk-UA"/>
        </w:rPr>
        <w:t>с. Іскрівка, провулок Шкільний, 2а Петрівського району, Кіровоградської області.</w:t>
      </w:r>
    </w:p>
    <w:p w:rsidR="003D3D28" w:rsidRPr="007B0BB2" w:rsidRDefault="003D3D28" w:rsidP="003D3D28">
      <w:pPr>
        <w:pStyle w:val="aa"/>
        <w:spacing w:after="0" w:line="240" w:lineRule="auto"/>
        <w:ind w:left="0" w:firstLine="709"/>
        <w:jc w:val="both"/>
        <w:rPr>
          <w:rFonts w:ascii="Times New Roman" w:hAnsi="Times New Roman" w:cs="Times New Roman"/>
          <w:sz w:val="24"/>
          <w:szCs w:val="24"/>
          <w:lang w:val="uk-UA"/>
        </w:rPr>
      </w:pPr>
      <w:r w:rsidRPr="007B0BB2">
        <w:rPr>
          <w:rFonts w:ascii="Times New Roman" w:hAnsi="Times New Roman" w:cs="Times New Roman"/>
          <w:sz w:val="24"/>
          <w:szCs w:val="24"/>
          <w:lang w:val="uk-UA"/>
        </w:rPr>
        <w:t>Вони не є юридичними особами, і діют</w:t>
      </w:r>
      <w:r>
        <w:rPr>
          <w:rFonts w:ascii="Times New Roman" w:hAnsi="Times New Roman" w:cs="Times New Roman"/>
          <w:sz w:val="24"/>
          <w:szCs w:val="24"/>
          <w:lang w:val="uk-UA"/>
        </w:rPr>
        <w:t>ь на підставі цього Статуту та П</w:t>
      </w:r>
      <w:r w:rsidRPr="007B0BB2">
        <w:rPr>
          <w:rFonts w:ascii="Times New Roman" w:hAnsi="Times New Roman" w:cs="Times New Roman"/>
          <w:sz w:val="24"/>
          <w:szCs w:val="24"/>
          <w:lang w:val="uk-UA"/>
        </w:rPr>
        <w:t>оложення про філію.</w:t>
      </w:r>
    </w:p>
    <w:p w:rsidR="003D3D28"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Мета закладу освіти — </w:t>
      </w:r>
      <w:r>
        <w:rPr>
          <w:rFonts w:ascii="Times New Roman" w:hAnsi="Times New Roman" w:cs="Times New Roman"/>
          <w:sz w:val="24"/>
          <w:szCs w:val="24"/>
          <w:lang w:val="uk-UA"/>
        </w:rPr>
        <w:t>створення сучасного освітнього середовища,</w:t>
      </w:r>
    </w:p>
    <w:p w:rsidR="003D3D28" w:rsidRPr="00393C98" w:rsidRDefault="003D3D28" w:rsidP="003D3D28">
      <w:pPr>
        <w:pStyle w:val="aa"/>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393C98">
        <w:rPr>
          <w:rFonts w:ascii="Times New Roman" w:hAnsi="Times New Roman" w:cs="Times New Roman"/>
          <w:sz w:val="24"/>
          <w:szCs w:val="24"/>
          <w:lang w:val="uk-UA"/>
        </w:rPr>
        <w:t>ке забезпечує здобувачам освіти</w:t>
      </w:r>
      <w:r>
        <w:rPr>
          <w:rFonts w:ascii="Times New Roman" w:hAnsi="Times New Roman" w:cs="Times New Roman"/>
          <w:sz w:val="24"/>
          <w:szCs w:val="24"/>
          <w:lang w:val="uk-UA"/>
        </w:rPr>
        <w:t xml:space="preserve"> доступну, якісну й ефективну освіту з урахуванням соціально-економічних потреб держави і регіону проживання, а також відповідно до запитів стейкхолдерів</w:t>
      </w:r>
      <w:r w:rsidRPr="00393C98">
        <w:rPr>
          <w:rFonts w:ascii="Times New Roman" w:hAnsi="Times New Roman" w:cs="Times New Roman"/>
          <w:sz w:val="24"/>
          <w:szCs w:val="24"/>
          <w:lang w:val="uk-UA"/>
        </w:rPr>
        <w:t>.</w:t>
      </w:r>
    </w:p>
    <w:p w:rsidR="003D3D28" w:rsidRDefault="003D3D28" w:rsidP="003D3D28">
      <w:pPr>
        <w:pStyle w:val="aa"/>
        <w:numPr>
          <w:ilvl w:val="1"/>
          <w:numId w:val="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Діяльність закладу освіти ґрунтується на </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принципах верховенства права,  дотримання пра</w:t>
      </w:r>
      <w:r>
        <w:rPr>
          <w:rFonts w:ascii="Times New Roman" w:hAnsi="Times New Roman" w:cs="Times New Roman"/>
          <w:sz w:val="24"/>
          <w:szCs w:val="24"/>
          <w:lang w:val="uk-UA"/>
        </w:rPr>
        <w:t xml:space="preserve">в і свобод людини і громадянина, </w:t>
      </w:r>
      <w:r w:rsidRPr="006D66D7">
        <w:rPr>
          <w:rFonts w:ascii="Times New Roman" w:hAnsi="Times New Roman" w:cs="Times New Roman"/>
          <w:sz w:val="24"/>
          <w:szCs w:val="24"/>
          <w:lang w:val="uk-UA"/>
        </w:rPr>
        <w:t>принципах, визначених Законом України "Про освіту", та спрямовуватися на формування:</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 xml:space="preserve"> відповідальних та чесних громадян, які здатні до свідомого суспільного вибору та спрямування своєї діяльності на користь іншим людям і суспільству; </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 xml:space="preserve">поваги до гідності, прав, свобод, законних інтересів людини і громадянина; </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нетерпимості до приниження честі та гідності людини, фізичного або психологічного насильства, а також до дискримінації за будь-якою ознакою;</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 </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lastRenderedPageBreak/>
        <w:t xml:space="preserve"> громадянської культури та культури демократії; культури та навичок здорового способу життя, екологічної культури і дбайливого ставлення до довкілля;</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 xml:space="preserve"> прагнення до утвердження довіри, взаєморозуміння, миру, злагоди між усіма народами, етнічними, національними, релігійними групами; </w:t>
      </w:r>
    </w:p>
    <w:p w:rsidR="003D3D28" w:rsidRDefault="003D3D28" w:rsidP="003D3D28">
      <w:pPr>
        <w:pStyle w:val="aa"/>
        <w:numPr>
          <w:ilvl w:val="0"/>
          <w:numId w:val="15"/>
        </w:numPr>
        <w:spacing w:after="0" w:line="240" w:lineRule="auto"/>
        <w:ind w:left="0"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 xml:space="preserve">почуттів доброти, милосердя, толерантності, турботи, справедливості, шанобливого ставлення до сім’ї, відповідальності за свої дії;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 </w:t>
      </w:r>
    </w:p>
    <w:p w:rsidR="003D3D28" w:rsidRPr="006D66D7" w:rsidRDefault="003D3D28" w:rsidP="003D3D28">
      <w:pPr>
        <w:spacing w:after="0" w:line="240" w:lineRule="auto"/>
        <w:ind w:firstLine="709"/>
        <w:jc w:val="both"/>
        <w:rPr>
          <w:rFonts w:ascii="Times New Roman" w:hAnsi="Times New Roman" w:cs="Times New Roman"/>
          <w:sz w:val="24"/>
          <w:szCs w:val="24"/>
          <w:lang w:val="uk-UA"/>
        </w:rPr>
      </w:pPr>
      <w:r w:rsidRPr="006D66D7">
        <w:rPr>
          <w:rFonts w:ascii="Times New Roman" w:hAnsi="Times New Roman" w:cs="Times New Roman"/>
          <w:sz w:val="24"/>
          <w:szCs w:val="24"/>
          <w:lang w:val="uk-UA"/>
        </w:rPr>
        <w:t>1.10. Основними завданнями закладу освіти є:</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забезпечувати комфортні і безпечні умови навчання та праці;</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створювати освітнє середовище, вільне від будь-яких насильства та дискримінації;</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формувати інклюзивний, розвивальний та мотивуючий до навчання освітній простір;</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забезпечувати відкриту, прозору і зрозумілу для здобувачів освіти систему оцінювання;</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застосовувати внутрішній моніторинг, що забезпечує систематичне відстеження та коригування результатів освітньої діяльності кожного здобувача освіти;</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формувати у здобувачів освіти відповідальності за результати своєї освітньої діяльності, здатності до самооцінювання;</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використовувати педагогічними працівниками сучасних освітніх підходів до організації освітнього процесу з метою формування ключових компетентностей здобувачів освіти;</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створювати умови для підвищення професійного рівня і педагогічної майстерності педагогічних працівників;</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налагоджувати співпрацю зі здобувачами освіти, їх батьками, працівниками закладу освіти;</w:t>
      </w:r>
    </w:p>
    <w:p w:rsidR="003D3D28" w:rsidRDefault="003D3D28" w:rsidP="003D3D28">
      <w:pPr>
        <w:pStyle w:val="aa"/>
        <w:numPr>
          <w:ilvl w:val="0"/>
          <w:numId w:val="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діяти на засадах довіри, прозорості, дотримання етичних норм.</w:t>
      </w:r>
    </w:p>
    <w:p w:rsidR="003D3D28" w:rsidRPr="00205BCA" w:rsidRDefault="003D3D28" w:rsidP="003D3D28">
      <w:pPr>
        <w:pStyle w:val="aa"/>
        <w:numPr>
          <w:ilvl w:val="1"/>
          <w:numId w:val="16"/>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05BCA">
        <w:rPr>
          <w:rFonts w:ascii="Times New Roman" w:hAnsi="Times New Roman" w:cs="Times New Roman"/>
          <w:sz w:val="24"/>
          <w:szCs w:val="24"/>
          <w:lang w:val="uk-UA"/>
        </w:rPr>
        <w:t>Заклад освіти у своїй діяльності керується Конституцією України, законами України «Про освіту», «Про загальну середню освіту», постановами Кабінету Міністрів України, нормативно-правовими актами центральних і місцевих органів виконавчої влади, органів місцевого самоврядування в галузі освіти і науки; правилами і нормами охорони праці та безпеки життєдіяльності, цивільного захисту й пожежної безпеки; правилами внутрішнього розпорядку закладу освіти; цим Статутом.</w:t>
      </w:r>
    </w:p>
    <w:p w:rsidR="003D3D28" w:rsidRPr="0091560C" w:rsidRDefault="003D3D28" w:rsidP="003D3D28">
      <w:pPr>
        <w:pStyle w:val="aa"/>
        <w:numPr>
          <w:ilvl w:val="1"/>
          <w:numId w:val="16"/>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самостійно ухвалює рішення та провадить діяльність у межах компетенції, передбаченої законами України та цим Статутом.</w:t>
      </w:r>
    </w:p>
    <w:p w:rsidR="003D3D28" w:rsidRPr="0091560C" w:rsidRDefault="003D3D28" w:rsidP="003D3D28">
      <w:pPr>
        <w:pStyle w:val="aa"/>
        <w:numPr>
          <w:ilvl w:val="1"/>
          <w:numId w:val="16"/>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несе відповідальність перед здобувачами освіти, суспільством, державою та засновником за створення безпечних умов освітньої діяльності та дотримання:</w:t>
      </w:r>
    </w:p>
    <w:p w:rsidR="003D3D28" w:rsidRPr="0091560C" w:rsidRDefault="003D3D28" w:rsidP="003D3D28">
      <w:pPr>
        <w:pStyle w:val="aa"/>
        <w:numPr>
          <w:ilvl w:val="0"/>
          <w:numId w:val="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державних стандартів освіти;</w:t>
      </w:r>
    </w:p>
    <w:p w:rsidR="003D3D28" w:rsidRPr="0091560C" w:rsidRDefault="003D3D28" w:rsidP="003D3D28">
      <w:pPr>
        <w:pStyle w:val="aa"/>
        <w:numPr>
          <w:ilvl w:val="0"/>
          <w:numId w:val="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договірних зобов’язань з іншими суб’єктами освітньої, виробничої, наукової діяльності, зокрема за міжнародними угодами;</w:t>
      </w:r>
    </w:p>
    <w:p w:rsidR="003D3D28" w:rsidRDefault="003D3D28" w:rsidP="003D3D28">
      <w:pPr>
        <w:pStyle w:val="aa"/>
        <w:numPr>
          <w:ilvl w:val="0"/>
          <w:numId w:val="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фінансової дисципліни.</w:t>
      </w:r>
    </w:p>
    <w:p w:rsidR="003D3D28" w:rsidRPr="0091560C" w:rsidRDefault="003D3D28" w:rsidP="003D3D28">
      <w:pPr>
        <w:pStyle w:val="aa"/>
        <w:numPr>
          <w:ilvl w:val="1"/>
          <w:numId w:val="16"/>
        </w:numPr>
        <w:spacing w:after="0" w:line="240" w:lineRule="auto"/>
        <w:ind w:left="0" w:firstLine="709"/>
        <w:jc w:val="both"/>
        <w:rPr>
          <w:rFonts w:ascii="Times New Roman" w:hAnsi="Times New Roman" w:cs="Times New Roman"/>
          <w:sz w:val="24"/>
          <w:szCs w:val="24"/>
          <w:lang w:val="uk-UA"/>
        </w:rPr>
      </w:pPr>
      <w:r w:rsidRPr="002707DB">
        <w:rPr>
          <w:rFonts w:ascii="Times New Roman" w:hAnsi="Times New Roman" w:cs="Times New Roman"/>
          <w:sz w:val="24"/>
          <w:szCs w:val="24"/>
          <w:lang w:val="uk-UA"/>
        </w:rPr>
        <w:t>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3D3D28" w:rsidRPr="0091560C" w:rsidRDefault="003D3D28" w:rsidP="003D3D28">
      <w:pPr>
        <w:pStyle w:val="aa"/>
        <w:numPr>
          <w:ilvl w:val="1"/>
          <w:numId w:val="16"/>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Мова навчання і виховання в закладі освіти —</w:t>
      </w:r>
      <w:r>
        <w:rPr>
          <w:rFonts w:ascii="Times New Roman" w:hAnsi="Times New Roman" w:cs="Times New Roman"/>
          <w:sz w:val="24"/>
          <w:szCs w:val="24"/>
          <w:lang w:val="uk-UA"/>
        </w:rPr>
        <w:t xml:space="preserve"> українська</w:t>
      </w:r>
      <w:r w:rsidRPr="0091560C">
        <w:rPr>
          <w:rFonts w:ascii="Times New Roman" w:hAnsi="Times New Roman" w:cs="Times New Roman"/>
          <w:sz w:val="24"/>
          <w:szCs w:val="24"/>
          <w:lang w:val="uk-UA"/>
        </w:rPr>
        <w:t>.</w:t>
      </w:r>
    </w:p>
    <w:p w:rsidR="003D3D28" w:rsidRPr="0091560C" w:rsidRDefault="003D3D28" w:rsidP="003D3D28">
      <w:pPr>
        <w:pStyle w:val="aa"/>
        <w:numPr>
          <w:ilvl w:val="1"/>
          <w:numId w:val="16"/>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Заклад освіти має право:</w:t>
      </w:r>
    </w:p>
    <w:p w:rsidR="003D3D28" w:rsidRPr="00D23D96" w:rsidRDefault="003D3D28" w:rsidP="003D3D28">
      <w:pPr>
        <w:pStyle w:val="aa"/>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D23D96">
        <w:rPr>
          <w:rFonts w:ascii="Times New Roman" w:hAnsi="Times New Roman" w:cs="Times New Roman"/>
          <w:sz w:val="24"/>
          <w:szCs w:val="24"/>
          <w:lang w:val="uk-UA"/>
        </w:rPr>
        <w:t>визначати форми, методи та засоби організації освітнього процесу за погодженням із засновником;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визначати варіативну складову змісту освіти та зміст позакласної роботи, розробляти та впроваджувати в установленому порядку експериментальні та індивідуальні робочі навчальні плани з урахуванням державних стандартів;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спільно з вищими навчальними та науково-дослідними установами здійснювати науково-дослідницьку, експериментальну, пошукову роботу, що не суперечить законам України;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використовувати різні форми морального та матеріального заохочення учасників освітнього процесу;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бути власником і розпорядником рухомого та нерухомого майна згідно з чинним законодавством і цим статутом;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відкривати розрахунковий рахунок;</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отримувати кошти та матеріальні цінності від органів виконавчої влади, юридичних і фізичних осіб;</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залишати у своєму розпорядженні та використовувати власні надходження, дотримуючись чинного законодавства України;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розвивати власну соціальну базу — мережу спортивно-оздоровчих, лікувально-профілактичних і культурних підрозділів;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організовувати підготовку, перепідготовку, підвищення кваліфікації та стажування педагогічних кадрів;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створювати структурні підрозділи відповідно до чинного законодавства, формувати штатний розпис, встановлювати форми матеріального заохочення учасників освітнього процесу в межах кошторису;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спрямовувати кошти закладу освіти на благоустрій соціально-побутових об’єктів;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здійснювати поточний ремонт приміщень;</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встановлювати шкільну форму для учнів;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об’єднувати на договірній основі свою діяльність з діяльністю інших підприємств, установ і організацій в Україні та поза її межами;</w:t>
      </w:r>
    </w:p>
    <w:p w:rsidR="003D3D28" w:rsidRPr="00340E0D"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340E0D">
        <w:rPr>
          <w:rFonts w:ascii="Times New Roman" w:hAnsi="Times New Roman" w:cs="Times New Roman"/>
          <w:sz w:val="24"/>
          <w:szCs w:val="24"/>
          <w:lang w:val="uk-UA"/>
        </w:rPr>
        <w:t>надавати платні освітні послуги.</w:t>
      </w:r>
    </w:p>
    <w:p w:rsidR="003D3D28" w:rsidRPr="00336277" w:rsidRDefault="003D3D28" w:rsidP="003D3D28">
      <w:pPr>
        <w:spacing w:after="0" w:line="240" w:lineRule="auto"/>
        <w:ind w:firstLine="709"/>
        <w:jc w:val="both"/>
        <w:rPr>
          <w:rFonts w:ascii="Times New Roman" w:eastAsiaTheme="minorHAnsi" w:hAnsi="Times New Roman" w:cs="Times New Roman"/>
          <w:sz w:val="24"/>
          <w:szCs w:val="24"/>
          <w:lang w:val="uk-UA" w:eastAsia="en-US"/>
        </w:rPr>
      </w:pPr>
      <w:r>
        <w:rPr>
          <w:rFonts w:ascii="Times New Roman" w:hAnsi="Times New Roman" w:cs="Times New Roman"/>
          <w:sz w:val="24"/>
          <w:szCs w:val="24"/>
          <w:lang w:val="uk-UA"/>
        </w:rPr>
        <w:t xml:space="preserve">1.17. </w:t>
      </w:r>
      <w:r w:rsidRPr="00336277">
        <w:rPr>
          <w:rFonts w:ascii="Times New Roman" w:hAnsi="Times New Roman" w:cs="Times New Roman"/>
          <w:sz w:val="24"/>
          <w:szCs w:val="24"/>
          <w:lang w:val="uk-UA"/>
        </w:rPr>
        <w:t>Наповнюваність класів закладу освіти</w:t>
      </w:r>
      <w:r w:rsidRPr="00336277">
        <w:rPr>
          <w:rFonts w:ascii="Times New Roman" w:eastAsiaTheme="minorHAnsi" w:hAnsi="Times New Roman" w:cs="Times New Roman"/>
          <w:sz w:val="24"/>
          <w:szCs w:val="24"/>
          <w:lang w:val="uk-UA" w:eastAsia="en-US"/>
        </w:rPr>
        <w:t xml:space="preserve"> не може становити:</w:t>
      </w:r>
    </w:p>
    <w:p w:rsidR="003D3D28" w:rsidRPr="00336277" w:rsidRDefault="003D3D28" w:rsidP="003D3D28">
      <w:pPr>
        <w:spacing w:after="0" w:line="240" w:lineRule="auto"/>
        <w:ind w:firstLine="709"/>
        <w:jc w:val="both"/>
        <w:rPr>
          <w:rFonts w:ascii="Times New Roman" w:eastAsiaTheme="minorHAnsi" w:hAnsi="Times New Roman" w:cs="Times New Roman"/>
          <w:sz w:val="24"/>
          <w:szCs w:val="24"/>
          <w:lang w:val="uk-UA" w:eastAsia="en-US"/>
        </w:rPr>
      </w:pPr>
      <w:r w:rsidRPr="00336277">
        <w:rPr>
          <w:rFonts w:ascii="Times New Roman" w:eastAsiaTheme="minorHAnsi" w:hAnsi="Times New Roman" w:cs="Times New Roman"/>
          <w:sz w:val="24"/>
          <w:szCs w:val="24"/>
          <w:lang w:val="uk-UA" w:eastAsia="en-US"/>
        </w:rPr>
        <w:t>- менше 5 учнів та більше 24 учнів, які здобувають початкову освіту;</w:t>
      </w:r>
    </w:p>
    <w:p w:rsidR="003D3D28" w:rsidRPr="00336277" w:rsidRDefault="003D3D28" w:rsidP="003D3D28">
      <w:pPr>
        <w:spacing w:after="0" w:line="240" w:lineRule="auto"/>
        <w:ind w:firstLine="709"/>
        <w:jc w:val="both"/>
        <w:rPr>
          <w:rFonts w:ascii="Times New Roman" w:eastAsiaTheme="minorHAnsi" w:hAnsi="Times New Roman" w:cs="Times New Roman"/>
          <w:sz w:val="24"/>
          <w:szCs w:val="24"/>
          <w:lang w:val="uk-UA" w:eastAsia="en-US"/>
        </w:rPr>
      </w:pPr>
      <w:r w:rsidRPr="00336277">
        <w:rPr>
          <w:rFonts w:ascii="Times New Roman" w:eastAsiaTheme="minorHAnsi" w:hAnsi="Times New Roman" w:cs="Times New Roman"/>
          <w:sz w:val="24"/>
          <w:szCs w:val="24"/>
          <w:lang w:val="uk-UA" w:eastAsia="en-US"/>
        </w:rPr>
        <w:t>- 30 учнів, які здобувають базову чи профільну середню освіту.</w:t>
      </w:r>
    </w:p>
    <w:p w:rsidR="003D3D28" w:rsidRPr="00336277" w:rsidRDefault="003D3D28" w:rsidP="003D3D28">
      <w:pPr>
        <w:spacing w:after="0" w:line="240" w:lineRule="auto"/>
        <w:ind w:firstLine="709"/>
        <w:jc w:val="both"/>
        <w:rPr>
          <w:rFonts w:ascii="Times New Roman" w:eastAsiaTheme="minorHAnsi" w:hAnsi="Times New Roman" w:cs="Times New Roman"/>
          <w:sz w:val="24"/>
          <w:szCs w:val="24"/>
          <w:lang w:val="uk-UA" w:eastAsia="en-US"/>
        </w:rPr>
      </w:pPr>
      <w:r w:rsidRPr="00336277">
        <w:rPr>
          <w:rFonts w:ascii="Times New Roman" w:eastAsiaTheme="minorHAnsi" w:hAnsi="Times New Roman" w:cs="Times New Roman"/>
          <w:sz w:val="24"/>
          <w:szCs w:val="24"/>
          <w:lang w:val="uk-UA" w:eastAsia="en-US"/>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3D3D28" w:rsidRPr="00205BCA" w:rsidRDefault="003D3D28" w:rsidP="003D3D28">
      <w:pPr>
        <w:pStyle w:val="aa"/>
        <w:numPr>
          <w:ilvl w:val="1"/>
          <w:numId w:val="17"/>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05BCA">
        <w:rPr>
          <w:rFonts w:ascii="Times New Roman" w:hAnsi="Times New Roman" w:cs="Times New Roman"/>
          <w:sz w:val="24"/>
          <w:szCs w:val="24"/>
          <w:lang w:val="uk-UA"/>
        </w:rPr>
        <w:t>У закладі освіти функціонують гуртки, секції.</w:t>
      </w:r>
    </w:p>
    <w:p w:rsidR="003D3D28" w:rsidRPr="00340E0D" w:rsidRDefault="003D3D28" w:rsidP="003D3D28">
      <w:pPr>
        <w:pStyle w:val="aa"/>
        <w:numPr>
          <w:ilvl w:val="1"/>
          <w:numId w:val="17"/>
        </w:numPr>
        <w:spacing w:after="0" w:line="240" w:lineRule="auto"/>
        <w:ind w:left="0" w:firstLine="709"/>
        <w:jc w:val="both"/>
        <w:rPr>
          <w:rFonts w:ascii="Times New Roman" w:hAnsi="Times New Roman" w:cs="Times New Roman"/>
          <w:sz w:val="24"/>
          <w:szCs w:val="24"/>
          <w:lang w:val="uk-UA"/>
        </w:rPr>
      </w:pPr>
      <w:r w:rsidRPr="00340E0D">
        <w:rPr>
          <w:rFonts w:ascii="Times New Roman" w:hAnsi="Times New Roman" w:cs="Times New Roman"/>
          <w:sz w:val="24"/>
          <w:szCs w:val="24"/>
          <w:lang w:val="uk-UA"/>
        </w:rPr>
        <w:t>Медичне обслуговування учнів здійснює медичний працівник.</w:t>
      </w:r>
    </w:p>
    <w:p w:rsidR="003D3D28" w:rsidRPr="0091560C" w:rsidRDefault="003D3D28" w:rsidP="003D3D28">
      <w:pPr>
        <w:spacing w:after="0" w:line="240" w:lineRule="auto"/>
        <w:ind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Заклади охорони здоров’я разом з органами управління освітою та органами охорони здоров’я щорічно забезпечують безоплатний медичний огляд учнів, моніторинг і корекцію стану здоров’я, проведення лікувально-профілактичних заходів у закладах освіти незалежно від підпорядкування, типів і форм власності.</w:t>
      </w:r>
    </w:p>
    <w:p w:rsidR="003D3D28" w:rsidRDefault="003D3D28" w:rsidP="003D3D28">
      <w:pPr>
        <w:pStyle w:val="aa"/>
        <w:numPr>
          <w:ilvl w:val="1"/>
          <w:numId w:val="17"/>
        </w:numPr>
        <w:spacing w:after="0" w:line="240" w:lineRule="auto"/>
        <w:ind w:left="0" w:firstLine="709"/>
        <w:jc w:val="both"/>
        <w:rPr>
          <w:rFonts w:ascii="Times New Roman" w:hAnsi="Times New Roman" w:cs="Times New Roman"/>
          <w:color w:val="111111"/>
          <w:sz w:val="24"/>
          <w:szCs w:val="24"/>
          <w:shd w:val="clear" w:color="auto" w:fill="FFFFFF"/>
          <w:lang w:val="uk-UA"/>
        </w:rPr>
      </w:pPr>
      <w:r w:rsidRPr="00957D28">
        <w:rPr>
          <w:rFonts w:ascii="Times New Roman" w:hAnsi="Times New Roman" w:cs="Times New Roman"/>
          <w:color w:val="111111"/>
          <w:sz w:val="24"/>
          <w:szCs w:val="24"/>
          <w:shd w:val="clear" w:color="auto" w:fill="FFFFFF"/>
          <w:lang w:val="uk-UA"/>
        </w:rPr>
        <w:t>Організацію харчування учнів здійснюють відповідно до Закону України "Про освіту" та інших актів законодавства.</w:t>
      </w:r>
    </w:p>
    <w:p w:rsidR="003D3D28" w:rsidRPr="00957D28" w:rsidRDefault="003D3D28" w:rsidP="003D3D28">
      <w:pPr>
        <w:pStyle w:val="aa"/>
        <w:numPr>
          <w:ilvl w:val="1"/>
          <w:numId w:val="17"/>
        </w:numPr>
        <w:spacing w:after="0" w:line="240" w:lineRule="auto"/>
        <w:ind w:left="0" w:firstLine="709"/>
        <w:jc w:val="both"/>
        <w:rPr>
          <w:rFonts w:ascii="Times New Roman" w:hAnsi="Times New Roman" w:cs="Times New Roman"/>
          <w:color w:val="111111"/>
          <w:sz w:val="24"/>
          <w:szCs w:val="24"/>
          <w:shd w:val="clear" w:color="auto" w:fill="FFFFFF"/>
          <w:lang w:val="uk-UA"/>
        </w:rPr>
      </w:pPr>
      <w:r w:rsidRPr="00957D28">
        <w:rPr>
          <w:rFonts w:ascii="Times New Roman" w:hAnsi="Times New Roman" w:cs="Times New Roman"/>
          <w:sz w:val="24"/>
          <w:szCs w:val="24"/>
          <w:lang w:val="uk-UA"/>
        </w:rPr>
        <w:t xml:space="preserve">Орган місцевого самоврядування та місцевий орган виконавчої влади забезпечує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w:t>
      </w:r>
      <w:r w:rsidRPr="00957D28">
        <w:rPr>
          <w:rFonts w:ascii="Times New Roman" w:hAnsi="Times New Roman" w:cs="Times New Roman"/>
          <w:sz w:val="24"/>
          <w:szCs w:val="24"/>
          <w:lang w:val="uk-UA"/>
        </w:rPr>
        <w:lastRenderedPageBreak/>
        <w:t>інклюзивних класах, та учнів 1-4 класів із сімей, які отримують допомогу відповідно до Закону України «Про державну соціальну допомогу малозабезпеченим сім’ям».</w:t>
      </w:r>
    </w:p>
    <w:p w:rsidR="003D3D28" w:rsidRPr="0091560C" w:rsidRDefault="003D3D28" w:rsidP="003D3D28">
      <w:pPr>
        <w:spacing w:after="0" w:line="240" w:lineRule="auto"/>
        <w:ind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Діти, які перебувають під соціальним супроводом або у складних життєвих обставинах, мають бути забезпечені безкоштовним харчуванням також і у випадку їх навчання в групі подовженого дня відповідно до індивідуального навчального плану.</w:t>
      </w:r>
    </w:p>
    <w:p w:rsidR="003D3D28" w:rsidRPr="0091560C" w:rsidRDefault="003D3D28" w:rsidP="003D3D28">
      <w:pPr>
        <w:pStyle w:val="aa"/>
        <w:numPr>
          <w:ilvl w:val="1"/>
          <w:numId w:val="17"/>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Відносини закладу освіти з юридичними та фізичними особами визначаються угодами, що укладені між ними.</w:t>
      </w:r>
    </w:p>
    <w:p w:rsidR="003D3D28" w:rsidRPr="0091560C" w:rsidRDefault="003D3D28" w:rsidP="003D3D28">
      <w:pPr>
        <w:spacing w:after="0" w:line="240" w:lineRule="auto"/>
        <w:ind w:firstLine="709"/>
        <w:jc w:val="both"/>
        <w:rPr>
          <w:rFonts w:ascii="Times New Roman" w:hAnsi="Times New Roman" w:cs="Times New Roman"/>
          <w:b/>
          <w:sz w:val="24"/>
          <w:szCs w:val="24"/>
        </w:rPr>
      </w:pPr>
      <w:bookmarkStart w:id="2" w:name="n434"/>
      <w:bookmarkStart w:id="3" w:name="n117"/>
      <w:bookmarkStart w:id="4" w:name="n119"/>
      <w:bookmarkStart w:id="5" w:name="n121"/>
      <w:bookmarkStart w:id="6" w:name="n435"/>
      <w:bookmarkEnd w:id="2"/>
      <w:bookmarkEnd w:id="3"/>
      <w:bookmarkEnd w:id="4"/>
      <w:bookmarkEnd w:id="5"/>
      <w:bookmarkEnd w:id="6"/>
    </w:p>
    <w:p w:rsidR="003D3D28" w:rsidRPr="0091560C" w:rsidRDefault="003D3D28" w:rsidP="003D3D28">
      <w:pPr>
        <w:pStyle w:val="aa"/>
        <w:numPr>
          <w:ilvl w:val="0"/>
          <w:numId w:val="17"/>
        </w:numPr>
        <w:spacing w:after="0" w:line="240" w:lineRule="auto"/>
        <w:jc w:val="center"/>
        <w:rPr>
          <w:rFonts w:ascii="Times New Roman" w:hAnsi="Times New Roman" w:cs="Times New Roman"/>
          <w:sz w:val="24"/>
          <w:szCs w:val="24"/>
          <w:lang w:val="uk-UA"/>
        </w:rPr>
      </w:pPr>
      <w:r w:rsidRPr="0091560C">
        <w:rPr>
          <w:rFonts w:ascii="Times New Roman" w:hAnsi="Times New Roman" w:cs="Times New Roman"/>
          <w:b/>
          <w:sz w:val="24"/>
          <w:szCs w:val="24"/>
          <w:lang w:val="uk-UA"/>
        </w:rPr>
        <w:t>Організація освітнього процесу</w:t>
      </w:r>
    </w:p>
    <w:p w:rsidR="003D3D28" w:rsidRPr="0091560C" w:rsidRDefault="003D3D28" w:rsidP="003D3D28">
      <w:pPr>
        <w:pStyle w:val="aa"/>
        <w:numPr>
          <w:ilvl w:val="1"/>
          <w:numId w:val="14"/>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Заклад освіти планує свою роботу самостійно відповідно до </w:t>
      </w:r>
      <w:r>
        <w:rPr>
          <w:rFonts w:ascii="Times New Roman" w:hAnsi="Times New Roman" w:cs="Times New Roman"/>
          <w:sz w:val="24"/>
          <w:szCs w:val="24"/>
          <w:lang w:val="uk-UA"/>
        </w:rPr>
        <w:t>стратегії розвитку закладу</w:t>
      </w:r>
      <w:r w:rsidRPr="0091560C">
        <w:rPr>
          <w:rFonts w:ascii="Times New Roman" w:hAnsi="Times New Roman" w:cs="Times New Roman"/>
          <w:sz w:val="24"/>
          <w:szCs w:val="24"/>
          <w:lang w:val="uk-UA"/>
        </w:rPr>
        <w:t xml:space="preserve"> та плану роботи на рік. </w:t>
      </w:r>
    </w:p>
    <w:p w:rsidR="003D3D28" w:rsidRPr="0091560C" w:rsidRDefault="003D3D28" w:rsidP="003D3D28">
      <w:pPr>
        <w:pStyle w:val="aa"/>
        <w:numPr>
          <w:ilvl w:val="1"/>
          <w:numId w:val="14"/>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Освітній процес у закладі освіти регламентує наскрізна освітня програма, розроблена відповідно до порядку визначеного Законом України «Про освіту» та спеціальними законами.</w:t>
      </w:r>
    </w:p>
    <w:p w:rsidR="003D3D28" w:rsidRPr="00336277"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Освітн</w:t>
      </w:r>
      <w:r>
        <w:rPr>
          <w:rFonts w:ascii="Times New Roman" w:hAnsi="Times New Roman" w:cs="Times New Roman"/>
          <w:sz w:val="24"/>
          <w:szCs w:val="24"/>
          <w:lang w:val="uk-UA"/>
        </w:rPr>
        <w:t>ю програму</w:t>
      </w:r>
      <w:r w:rsidRPr="0091560C">
        <w:rPr>
          <w:rFonts w:ascii="Times New Roman" w:hAnsi="Times New Roman" w:cs="Times New Roman"/>
          <w:sz w:val="24"/>
          <w:szCs w:val="24"/>
          <w:lang w:val="uk-UA"/>
        </w:rPr>
        <w:t xml:space="preserve"> схвалює педагогічна рада закладу освіти та затверджує його </w:t>
      </w:r>
      <w:r w:rsidRPr="00336277">
        <w:rPr>
          <w:rFonts w:ascii="Times New Roman" w:hAnsi="Times New Roman" w:cs="Times New Roman"/>
          <w:sz w:val="24"/>
          <w:szCs w:val="24"/>
          <w:lang w:val="uk-UA"/>
        </w:rPr>
        <w:t>директор.</w:t>
      </w:r>
    </w:p>
    <w:p w:rsidR="003D3D28" w:rsidRPr="0091560C" w:rsidRDefault="003D3D28" w:rsidP="003D3D28">
      <w:pPr>
        <w:pStyle w:val="aa"/>
        <w:numPr>
          <w:ilvl w:val="1"/>
          <w:numId w:val="14"/>
        </w:numPr>
        <w:spacing w:after="0" w:line="240" w:lineRule="auto"/>
        <w:ind w:left="0" w:firstLine="709"/>
        <w:jc w:val="both"/>
        <w:rPr>
          <w:rFonts w:ascii="Times New Roman" w:hAnsi="Times New Roman" w:cs="Times New Roman"/>
          <w:sz w:val="24"/>
          <w:szCs w:val="24"/>
          <w:lang w:val="uk-UA"/>
        </w:rPr>
      </w:pPr>
      <w:r w:rsidRPr="00336277">
        <w:rPr>
          <w:rFonts w:ascii="Times New Roman" w:hAnsi="Times New Roman" w:cs="Times New Roman"/>
          <w:sz w:val="24"/>
          <w:szCs w:val="24"/>
          <w:lang w:val="uk-UA"/>
        </w:rPr>
        <w:t>На основі освітньої програми заклад освіти складає навчальний план. Його погоджує та затверджує директор</w:t>
      </w:r>
      <w:r w:rsidRPr="0091560C">
        <w:rPr>
          <w:rFonts w:ascii="Times New Roman" w:hAnsi="Times New Roman" w:cs="Times New Roman"/>
          <w:sz w:val="24"/>
          <w:szCs w:val="24"/>
          <w:lang w:val="uk-UA"/>
        </w:rPr>
        <w:t>.</w:t>
      </w:r>
    </w:p>
    <w:p w:rsidR="003D3D28" w:rsidRPr="0091560C" w:rsidRDefault="003D3D28" w:rsidP="003D3D28">
      <w:pPr>
        <w:pStyle w:val="aa"/>
        <w:numPr>
          <w:ilvl w:val="1"/>
          <w:numId w:val="14"/>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працює за підручниками, посібниками, що мають відповідний гриф МОН, і забезпечує виконання освітніх завдань на кожному ступені навчання відповідно до вікових особливостей та природних здібностей дітей.</w:t>
      </w:r>
    </w:p>
    <w:p w:rsidR="003D3D28" w:rsidRPr="0091560C" w:rsidRDefault="003D3D28" w:rsidP="003D3D28">
      <w:pPr>
        <w:pStyle w:val="aa"/>
        <w:numPr>
          <w:ilvl w:val="1"/>
          <w:numId w:val="14"/>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w:t>
      </w:r>
    </w:p>
    <w:p w:rsidR="003D3D28" w:rsidRPr="00EF5E30" w:rsidRDefault="003D3D28" w:rsidP="003D3D28">
      <w:pPr>
        <w:pStyle w:val="aa"/>
        <w:numPr>
          <w:ilvl w:val="1"/>
          <w:numId w:val="14"/>
        </w:numPr>
        <w:spacing w:after="0" w:line="240" w:lineRule="auto"/>
        <w:ind w:left="0" w:firstLine="709"/>
        <w:jc w:val="both"/>
        <w:rPr>
          <w:rFonts w:ascii="Times New Roman" w:hAnsi="Times New Roman" w:cs="Times New Roman"/>
          <w:sz w:val="24"/>
          <w:szCs w:val="24"/>
          <w:lang w:val="uk-UA"/>
        </w:rPr>
      </w:pPr>
      <w:r w:rsidRPr="00EF5E30">
        <w:rPr>
          <w:rFonts w:ascii="Times New Roman" w:hAnsi="Times New Roman" w:cs="Times New Roman"/>
          <w:sz w:val="24"/>
          <w:szCs w:val="24"/>
          <w:lang w:val="uk-UA"/>
        </w:rPr>
        <w:t>Освітній процес у закладі освіти здійснюють</w:t>
      </w:r>
      <w:r w:rsidRPr="00EF5E30">
        <w:t xml:space="preserve"> </w:t>
      </w:r>
      <w:r w:rsidRPr="00EF5E30">
        <w:rPr>
          <w:rFonts w:ascii="Times New Roman" w:hAnsi="Times New Roman" w:cs="Times New Roman"/>
          <w:sz w:val="24"/>
          <w:szCs w:val="24"/>
          <w:lang w:val="uk-UA"/>
        </w:rPr>
        <w:t>за</w:t>
      </w:r>
      <w:r w:rsidRPr="00EF5E30">
        <w:t xml:space="preserve"> </w:t>
      </w:r>
      <w:r w:rsidRPr="00EF5E30">
        <w:rPr>
          <w:rFonts w:ascii="Times New Roman" w:hAnsi="Times New Roman" w:cs="Times New Roman"/>
          <w:sz w:val="24"/>
          <w:szCs w:val="24"/>
          <w:lang w:val="uk-UA"/>
        </w:rPr>
        <w:t>очною (денною), дистанційною (відповідно до Положення про дистанційну форму навчання),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w:t>
      </w:r>
    </w:p>
    <w:p w:rsidR="003D3D28" w:rsidRDefault="003D3D28" w:rsidP="003D3D28">
      <w:pPr>
        <w:pStyle w:val="aa"/>
        <w:numPr>
          <w:ilvl w:val="1"/>
          <w:numId w:val="14"/>
        </w:numPr>
        <w:spacing w:after="0" w:line="240" w:lineRule="auto"/>
        <w:ind w:left="0" w:firstLine="709"/>
        <w:jc w:val="both"/>
        <w:rPr>
          <w:rFonts w:ascii="Times New Roman" w:hAnsi="Times New Roman" w:cs="Times New Roman"/>
          <w:sz w:val="24"/>
          <w:szCs w:val="24"/>
          <w:lang w:val="uk-UA"/>
        </w:rPr>
      </w:pPr>
      <w:r w:rsidRPr="004E5A2F">
        <w:rPr>
          <w:rFonts w:ascii="Times New Roman" w:hAnsi="Times New Roman" w:cs="Times New Roman"/>
          <w:sz w:val="24"/>
          <w:szCs w:val="24"/>
          <w:lang w:val="uk-UA"/>
        </w:rPr>
        <w:t>З метою забезпечення належної якості вивчення окремих навчальних предметів (інтегрованих курсів) клас може ділитися на групи з кількістю учнів не менше восьми осіб.</w:t>
      </w:r>
      <w:r>
        <w:rPr>
          <w:rFonts w:ascii="Times New Roman" w:hAnsi="Times New Roman" w:cs="Times New Roman"/>
          <w:sz w:val="24"/>
          <w:szCs w:val="24"/>
          <w:lang w:val="uk-UA"/>
        </w:rPr>
        <w:t xml:space="preserve"> </w:t>
      </w:r>
    </w:p>
    <w:p w:rsidR="003D3D28" w:rsidRPr="004E5A2F" w:rsidRDefault="003D3D28" w:rsidP="003D3D28">
      <w:pPr>
        <w:pStyle w:val="aa"/>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Pr="004E5A2F">
        <w:rPr>
          <w:rFonts w:ascii="Times New Roman" w:hAnsi="Times New Roman" w:cs="Times New Roman"/>
          <w:sz w:val="24"/>
          <w:szCs w:val="24"/>
          <w:lang w:val="uk-UA"/>
        </w:rPr>
        <w:t>Учнів зараховують відповідно до наказу директора та «</w:t>
      </w:r>
      <w:r w:rsidRPr="004E5A2F">
        <w:rPr>
          <w:rFonts w:ascii="Georgia" w:hAnsi="Georgia"/>
          <w:shd w:val="clear" w:color="auto" w:fill="FFFFFF"/>
          <w:lang w:val="uk-U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4E5A2F">
        <w:rPr>
          <w:rFonts w:ascii="Times New Roman" w:hAnsi="Times New Roman" w:cs="Times New Roman"/>
          <w:sz w:val="24"/>
          <w:szCs w:val="24"/>
          <w:lang w:val="uk-UA"/>
        </w:rPr>
        <w:t xml:space="preserve">на підставі заяви про зарахування одного з батьків чи іншого законного представника (повнолітньої особи, яка має намір здобувати освіту), поданої особисто. </w:t>
      </w:r>
    </w:p>
    <w:p w:rsidR="003D3D28" w:rsidRPr="00205BCA" w:rsidRDefault="003D3D28" w:rsidP="003D3D28">
      <w:pPr>
        <w:pStyle w:val="aa"/>
        <w:numPr>
          <w:ilvl w:val="1"/>
          <w:numId w:val="1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05BCA">
        <w:rPr>
          <w:rFonts w:ascii="Times New Roman" w:hAnsi="Times New Roman" w:cs="Times New Roman"/>
          <w:sz w:val="24"/>
          <w:szCs w:val="24"/>
          <w:lang w:val="uk-UA"/>
        </w:rPr>
        <w:t>Після зарахування розподіл між класами відбувається в межах нормативу наповнюваності класів.</w:t>
      </w:r>
    </w:p>
    <w:p w:rsidR="003D3D28" w:rsidRPr="002707DB"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2707DB">
        <w:rPr>
          <w:rFonts w:ascii="Times New Roman" w:hAnsi="Times New Roman" w:cs="Times New Roman"/>
          <w:sz w:val="24"/>
          <w:szCs w:val="24"/>
          <w:lang w:val="uk-UA"/>
        </w:rPr>
        <w:t xml:space="preserve">До першого класу дітей зараховують до початку навчального року відповідно до території обслуговування. </w:t>
      </w:r>
    </w:p>
    <w:p w:rsidR="003D3D28" w:rsidRPr="002707DB" w:rsidRDefault="003D3D28" w:rsidP="003D3D28">
      <w:pPr>
        <w:pStyle w:val="aa"/>
        <w:spacing w:after="0" w:line="240" w:lineRule="auto"/>
        <w:ind w:left="0" w:firstLine="709"/>
        <w:jc w:val="both"/>
        <w:rPr>
          <w:rFonts w:ascii="Times New Roman" w:hAnsi="Times New Roman" w:cs="Times New Roman"/>
          <w:sz w:val="24"/>
          <w:szCs w:val="24"/>
          <w:lang w:val="uk-UA"/>
        </w:rPr>
      </w:pPr>
      <w:r w:rsidRPr="002707DB">
        <w:rPr>
          <w:rFonts w:ascii="Times New Roman" w:hAnsi="Times New Roman" w:cs="Times New Roman"/>
          <w:sz w:val="24"/>
          <w:szCs w:val="24"/>
          <w:lang w:val="uk-UA"/>
        </w:rPr>
        <w:t>Заяву про зарахування та документи подають до 31 травня. Якщо станом на 31 травня кількість поданих заяв про зарахування до першого класу перевищує загальну кількість місць, то передусім зараховують дітей, місце проживання яких на території обслуговування підтверджене, а також дітей, які є рідними (усиновленими) братами та (або) сестрами дітей, які здобувають освіту в закладі, чи дітьми працівників закладу. Діти, які не проживають на території обслуговування, зараховуються на вільні місця за результатами жеребкування.</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Після 15 червня до початку навчального року на вільні місця зараховують дітей, які мають право на першочергове зарахування, протягом навчального року — у порядку надходження заяв.</w:t>
      </w:r>
    </w:p>
    <w:p w:rsidR="003D3D28"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 других</w:t>
      </w:r>
      <w:r w:rsidRPr="00DC1E62">
        <w:rPr>
          <w:rFonts w:ascii="Times New Roman" w:hAnsi="Times New Roman" w:cs="Times New Roman"/>
          <w:sz w:val="24"/>
          <w:szCs w:val="24"/>
          <w:lang w:val="uk-UA"/>
        </w:rPr>
        <w:t xml:space="preserve">-дев’ятих класів переводять усіх учнів </w:t>
      </w:r>
      <w:r>
        <w:rPr>
          <w:rFonts w:ascii="Times New Roman" w:hAnsi="Times New Roman" w:cs="Times New Roman"/>
          <w:sz w:val="24"/>
          <w:szCs w:val="24"/>
          <w:lang w:val="uk-UA"/>
        </w:rPr>
        <w:t>перших</w:t>
      </w:r>
      <w:r w:rsidRPr="00DC1E62">
        <w:rPr>
          <w:rFonts w:ascii="Times New Roman" w:hAnsi="Times New Roman" w:cs="Times New Roman"/>
          <w:sz w:val="24"/>
          <w:szCs w:val="24"/>
          <w:lang w:val="uk-UA"/>
        </w:rPr>
        <w:t xml:space="preserve">-восьмих класів закладу, які не виявили намір припинити навчання. </w:t>
      </w:r>
    </w:p>
    <w:p w:rsidR="003D3D28" w:rsidRPr="00DC1E62"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DC1E62">
        <w:rPr>
          <w:rFonts w:ascii="Times New Roman" w:hAnsi="Times New Roman" w:cs="Times New Roman"/>
          <w:sz w:val="24"/>
          <w:szCs w:val="24"/>
          <w:lang w:val="uk-UA"/>
        </w:rPr>
        <w:t xml:space="preserve">Зарахування до </w:t>
      </w:r>
      <w:r>
        <w:rPr>
          <w:rFonts w:ascii="Times New Roman" w:hAnsi="Times New Roman" w:cs="Times New Roman"/>
          <w:sz w:val="24"/>
          <w:szCs w:val="24"/>
          <w:lang w:val="uk-UA"/>
        </w:rPr>
        <w:t>других</w:t>
      </w:r>
      <w:r w:rsidRPr="00DC1E62">
        <w:rPr>
          <w:rFonts w:ascii="Times New Roman" w:hAnsi="Times New Roman" w:cs="Times New Roman"/>
          <w:sz w:val="24"/>
          <w:szCs w:val="24"/>
          <w:lang w:val="uk-UA"/>
        </w:rPr>
        <w:t>-дев’ятих класів відбувається у порядку надходження заяв про зарахування.</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До десятого класу учнів зараховують після видання наказу про переведення до нього учнів дев’ятого класу, які не виявили намір припинити навчання і не були відраховані або переведені до іншого закладу освіти.</w:t>
      </w:r>
    </w:p>
    <w:p w:rsidR="003D3D28" w:rsidRPr="00DC1E62"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 потреби учень може протягом будь-якого року навчання перейти до іншого закладу освіти.</w:t>
      </w:r>
      <w:r>
        <w:rPr>
          <w:rFonts w:ascii="Times New Roman" w:hAnsi="Times New Roman" w:cs="Times New Roman"/>
          <w:sz w:val="24"/>
          <w:szCs w:val="24"/>
          <w:lang w:val="uk-UA"/>
        </w:rPr>
        <w:t xml:space="preserve"> </w:t>
      </w:r>
      <w:r w:rsidRPr="00DC1E62">
        <w:rPr>
          <w:rFonts w:ascii="Times New Roman" w:hAnsi="Times New Roman" w:cs="Times New Roman"/>
          <w:sz w:val="24"/>
          <w:szCs w:val="24"/>
          <w:lang w:val="uk-UA"/>
        </w:rPr>
        <w:t>Переведення учнів до іншого закладу освіти здійснюють за наявності особових справ учнів</w:t>
      </w:r>
      <w:r>
        <w:rPr>
          <w:rFonts w:ascii="Times New Roman" w:hAnsi="Times New Roman" w:cs="Times New Roman"/>
          <w:sz w:val="24"/>
          <w:szCs w:val="24"/>
          <w:lang w:val="uk-UA"/>
        </w:rPr>
        <w:t>, довідки про навчання в іншому закладі загальної середньої освіти, заяви</w:t>
      </w:r>
      <w:r w:rsidRPr="0091560C">
        <w:rPr>
          <w:rFonts w:ascii="Times New Roman" w:hAnsi="Times New Roman" w:cs="Times New Roman"/>
          <w:sz w:val="24"/>
          <w:szCs w:val="24"/>
          <w:lang w:val="uk-UA"/>
        </w:rPr>
        <w:t xml:space="preserve"> про</w:t>
      </w:r>
      <w:r>
        <w:rPr>
          <w:rFonts w:ascii="Times New Roman" w:hAnsi="Times New Roman" w:cs="Times New Roman"/>
          <w:sz w:val="24"/>
          <w:szCs w:val="24"/>
          <w:lang w:val="uk-UA"/>
        </w:rPr>
        <w:t xml:space="preserve"> переведення</w:t>
      </w:r>
      <w:r w:rsidRPr="0091560C">
        <w:rPr>
          <w:rFonts w:ascii="Times New Roman" w:hAnsi="Times New Roman" w:cs="Times New Roman"/>
          <w:sz w:val="24"/>
          <w:szCs w:val="24"/>
          <w:lang w:val="uk-UA"/>
        </w:rPr>
        <w:t xml:space="preserve"> одного з батьків чи іншого законного представника (повнолітньої особи, яка має намір здобувати освіту), поданої особисто</w:t>
      </w:r>
      <w:r>
        <w:rPr>
          <w:rFonts w:ascii="Times New Roman" w:hAnsi="Times New Roman" w:cs="Times New Roman"/>
          <w:sz w:val="24"/>
          <w:szCs w:val="24"/>
          <w:lang w:val="uk-UA"/>
        </w:rPr>
        <w:t xml:space="preserve"> та </w:t>
      </w:r>
      <w:r w:rsidRPr="0091560C">
        <w:rPr>
          <w:rFonts w:ascii="Times New Roman" w:hAnsi="Times New Roman" w:cs="Times New Roman"/>
          <w:sz w:val="24"/>
          <w:szCs w:val="24"/>
          <w:lang w:val="uk-UA"/>
        </w:rPr>
        <w:t>відповідно до наказу директора</w:t>
      </w:r>
      <w:r w:rsidRPr="00DC1E62">
        <w:rPr>
          <w:rFonts w:ascii="Times New Roman" w:hAnsi="Times New Roman" w:cs="Times New Roman"/>
          <w:sz w:val="24"/>
          <w:szCs w:val="24"/>
          <w:lang w:val="uk-UA"/>
        </w:rPr>
        <w:t>.</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bookmarkStart w:id="7" w:name="n453"/>
      <w:bookmarkStart w:id="8" w:name="n156"/>
      <w:bookmarkStart w:id="9" w:name="n455"/>
      <w:bookmarkStart w:id="10" w:name="n456"/>
      <w:bookmarkStart w:id="11" w:name="n454"/>
      <w:bookmarkStart w:id="12" w:name="n157"/>
      <w:bookmarkStart w:id="13" w:name="n158"/>
      <w:bookmarkStart w:id="14" w:name="n159"/>
      <w:bookmarkStart w:id="15" w:name="n160"/>
      <w:bookmarkStart w:id="16" w:name="n457"/>
      <w:bookmarkEnd w:id="7"/>
      <w:bookmarkEnd w:id="8"/>
      <w:bookmarkEnd w:id="9"/>
      <w:bookmarkEnd w:id="10"/>
      <w:bookmarkEnd w:id="11"/>
      <w:bookmarkEnd w:id="12"/>
      <w:bookmarkEnd w:id="13"/>
      <w:bookmarkEnd w:id="14"/>
      <w:bookmarkEnd w:id="15"/>
      <w:bookmarkEnd w:id="16"/>
      <w:r w:rsidRPr="0091560C">
        <w:rPr>
          <w:rFonts w:ascii="Times New Roman" w:hAnsi="Times New Roman" w:cs="Times New Roman"/>
          <w:sz w:val="24"/>
          <w:szCs w:val="24"/>
          <w:lang w:val="uk-UA"/>
        </w:rPr>
        <w:t xml:space="preserve">Освітній процес у закладі освіти організовують у межах навчального року, що розпочинається </w:t>
      </w:r>
      <w:r>
        <w:rPr>
          <w:rFonts w:ascii="Times New Roman" w:hAnsi="Times New Roman" w:cs="Times New Roman"/>
          <w:sz w:val="24"/>
          <w:szCs w:val="24"/>
          <w:lang w:val="uk-UA"/>
        </w:rPr>
        <w:t>в</w:t>
      </w:r>
      <w:r w:rsidRPr="0091560C">
        <w:rPr>
          <w:rFonts w:ascii="Times New Roman" w:hAnsi="Times New Roman" w:cs="Times New Roman"/>
          <w:sz w:val="24"/>
          <w:szCs w:val="24"/>
          <w:lang w:val="uk-UA"/>
        </w:rPr>
        <w:t xml:space="preserve"> День знань — 1 вересня, і закінчується не пізніше 1 липня наступного року. Якщо 1 вересня припадає на вихідний день, навчальний рік розпочинається </w:t>
      </w:r>
      <w:r>
        <w:rPr>
          <w:rFonts w:ascii="Times New Roman" w:hAnsi="Times New Roman" w:cs="Times New Roman"/>
          <w:sz w:val="24"/>
          <w:szCs w:val="24"/>
          <w:lang w:val="uk-UA"/>
        </w:rPr>
        <w:t>в</w:t>
      </w:r>
      <w:r w:rsidRPr="0091560C">
        <w:rPr>
          <w:rFonts w:ascii="Times New Roman" w:hAnsi="Times New Roman" w:cs="Times New Roman"/>
          <w:sz w:val="24"/>
          <w:szCs w:val="24"/>
          <w:lang w:val="uk-UA"/>
        </w:rPr>
        <w:t xml:space="preserve"> перший за ним робочий день.</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bookmarkStart w:id="17" w:name="n140"/>
      <w:bookmarkStart w:id="18" w:name="n141"/>
      <w:bookmarkStart w:id="19" w:name="n142"/>
      <w:bookmarkStart w:id="20" w:name="n450"/>
      <w:bookmarkStart w:id="21" w:name="n449"/>
      <w:bookmarkStart w:id="22" w:name="n143"/>
      <w:bookmarkStart w:id="23" w:name="n451"/>
      <w:bookmarkStart w:id="24" w:name="n144"/>
      <w:bookmarkStart w:id="25" w:name="n146"/>
      <w:bookmarkStart w:id="26" w:name="n452"/>
      <w:bookmarkStart w:id="27" w:name="n147"/>
      <w:bookmarkEnd w:id="17"/>
      <w:bookmarkEnd w:id="18"/>
      <w:bookmarkEnd w:id="19"/>
      <w:bookmarkEnd w:id="20"/>
      <w:bookmarkEnd w:id="21"/>
      <w:bookmarkEnd w:id="22"/>
      <w:bookmarkEnd w:id="23"/>
      <w:bookmarkEnd w:id="24"/>
      <w:bookmarkEnd w:id="25"/>
      <w:bookmarkEnd w:id="26"/>
      <w:bookmarkEnd w:id="27"/>
      <w:r w:rsidRPr="0091560C">
        <w:rPr>
          <w:rFonts w:ascii="Times New Roman" w:hAnsi="Times New Roman" w:cs="Times New Roman"/>
          <w:sz w:val="24"/>
          <w:szCs w:val="24"/>
          <w:lang w:val="uk-UA"/>
        </w:rPr>
        <w:t>Структура та тривалість навчального року, навчального тижня, дня, занять, відпочинку між ними, інші форми організації освітнього процесу визначає педагогічна рада закладу освіти в межах часу, передбаченого освітньою програмою, з урахуванням вікових особливостей, фізичного, психічного та інтелектуального розвитку дітей, особливостей регіону тощо.</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Тривалість уроків становить:</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перших класах — 35 хвилин;</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других-четвертих класах — 40 хвилин;</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п’ятих-одинадцятих класах — 45 хвилин.</w:t>
      </w:r>
    </w:p>
    <w:p w:rsidR="003D3D28" w:rsidRPr="0091560C" w:rsidRDefault="003D3D28" w:rsidP="003D3D28">
      <w:pPr>
        <w:pStyle w:val="aa"/>
        <w:spacing w:after="0" w:line="240" w:lineRule="auto"/>
        <w:ind w:left="0" w:firstLine="709"/>
        <w:jc w:val="both"/>
        <w:rPr>
          <w:rFonts w:ascii="Times New Roman" w:hAnsi="Times New Roman" w:cs="Times New Roman"/>
          <w:color w:val="000000"/>
          <w:sz w:val="24"/>
          <w:szCs w:val="24"/>
          <w:lang w:val="uk-UA"/>
        </w:rPr>
      </w:pPr>
      <w:r w:rsidRPr="0091560C">
        <w:rPr>
          <w:rFonts w:ascii="Times New Roman" w:hAnsi="Times New Roman" w:cs="Times New Roman"/>
          <w:sz w:val="24"/>
          <w:szCs w:val="24"/>
          <w:lang w:val="uk-UA"/>
        </w:rPr>
        <w:t>Різницю в часі навчальних годин перших-четвертих класів обов’язково обліковують і компенсують додатковими, індивідуальними заняттями та консультаціями з учнями.</w:t>
      </w:r>
    </w:p>
    <w:p w:rsidR="003D3D28" w:rsidRPr="0091560C" w:rsidRDefault="003D3D28" w:rsidP="003D3D28">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може обрати інші, крім уроку, форми організації освітнього процесу.</w:t>
      </w:r>
    </w:p>
    <w:p w:rsidR="003D3D28" w:rsidRPr="0008440B"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Щоденна кількість і послідовність уроків визначається розкладом. Й</w:t>
      </w:r>
      <w:r>
        <w:rPr>
          <w:rFonts w:ascii="Times New Roman" w:hAnsi="Times New Roman" w:cs="Times New Roman"/>
          <w:sz w:val="24"/>
          <w:szCs w:val="24"/>
          <w:lang w:val="uk-UA"/>
        </w:rPr>
        <w:t xml:space="preserve">ого складають на кожен семестр </w:t>
      </w:r>
      <w:r w:rsidRPr="0091560C">
        <w:rPr>
          <w:rFonts w:ascii="Times New Roman" w:hAnsi="Times New Roman" w:cs="Times New Roman"/>
          <w:sz w:val="24"/>
          <w:szCs w:val="24"/>
          <w:lang w:val="uk-UA"/>
        </w:rPr>
        <w:t>і затверджують у директора закладу освіти.</w:t>
      </w:r>
      <w:r>
        <w:rPr>
          <w:rFonts w:ascii="Times New Roman" w:hAnsi="Times New Roman" w:cs="Times New Roman"/>
          <w:sz w:val="24"/>
          <w:szCs w:val="24"/>
          <w:lang w:val="uk-UA"/>
        </w:rPr>
        <w:t xml:space="preserve"> </w:t>
      </w:r>
      <w:r w:rsidRPr="0008440B">
        <w:rPr>
          <w:rFonts w:ascii="Times New Roman" w:hAnsi="Times New Roman" w:cs="Times New Roman"/>
          <w:sz w:val="24"/>
          <w:szCs w:val="24"/>
          <w:lang w:val="uk-UA"/>
        </w:rPr>
        <w:t>Крім обов’язкових уроків, у закладі освіти проводять індивідуальні, групові, факультативні та інші позакласні заняття та заходи, передбачені окремим розкладом і спрямовані на задоволення освітніх інтересів учнів та на розвиток їхніх творчих здібностей, нахилів і обдаровань.</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Тривалість канікул протягом навчального року становить</w:t>
      </w:r>
      <w:r>
        <w:rPr>
          <w:rFonts w:ascii="Times New Roman" w:hAnsi="Times New Roman" w:cs="Times New Roman"/>
          <w:sz w:val="24"/>
          <w:szCs w:val="24"/>
          <w:lang w:val="uk-UA"/>
        </w:rPr>
        <w:t xml:space="preserve"> не менше 30 календарних дні</w:t>
      </w:r>
      <w:r w:rsidRPr="0091560C">
        <w:rPr>
          <w:rFonts w:ascii="Times New Roman" w:hAnsi="Times New Roman" w:cs="Times New Roman"/>
          <w:sz w:val="24"/>
          <w:szCs w:val="24"/>
          <w:lang w:val="uk-UA"/>
        </w:rPr>
        <w:t>.</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закладі освіти за письмовими зверненнями батьків, інших законних представників учнів та відповідно до рішення засновника функціонують групи подовженого дня. Їх фінансують за кошти засновника та інші кошти, не заборонені законом.</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Зараховують до груп продовженого дня та відраховують учнів з них згідно з наказом директора закладу освіти на підставі заяви батьків або інших законних представників учнів. Заяви про зарахування учнів до групи подовженого дня приймають протягом навчального року.</w:t>
      </w: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Режим роботи та організації освітнього процесу групи подовженого дня схвалює педагогічна рада і затверджує директор закладу освіти. </w:t>
      </w:r>
    </w:p>
    <w:p w:rsidR="003D3D28" w:rsidRPr="0091560C" w:rsidRDefault="003D3D28" w:rsidP="003D3D28">
      <w:pPr>
        <w:pStyle w:val="aa"/>
        <w:spacing w:after="0" w:line="240" w:lineRule="auto"/>
        <w:ind w:left="0" w:firstLine="709"/>
        <w:jc w:val="both"/>
        <w:rPr>
          <w:rFonts w:ascii="Times New Roman" w:hAnsi="Times New Roman" w:cs="Times New Roman"/>
          <w:color w:val="000000"/>
          <w:sz w:val="24"/>
          <w:szCs w:val="24"/>
          <w:shd w:val="clear" w:color="auto" w:fill="FFFFFF"/>
          <w:lang w:val="uk-UA"/>
        </w:rPr>
      </w:pPr>
      <w:r w:rsidRPr="0091560C">
        <w:rPr>
          <w:rFonts w:ascii="Times New Roman" w:hAnsi="Times New Roman" w:cs="Times New Roman"/>
          <w:sz w:val="24"/>
          <w:szCs w:val="24"/>
          <w:lang w:val="uk-UA"/>
        </w:rPr>
        <w:t>Тривалість перебування учнів у групі подовженого дня становить не більше шести годин на день. На підставі заяви батьків, інших законних представників учнів дозволяється відпускати учнів групи подовженого дня в зручний для батьків час.</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План роботи вихователя групи продовженого дня погоджує заступник директора і затверджує директор закладу освіти.</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color w:val="000000"/>
          <w:sz w:val="24"/>
          <w:szCs w:val="24"/>
          <w:lang w:val="uk-UA"/>
        </w:rPr>
        <w:t>Зміст, обсяг і характер домашніх завдань з кожного предмета визначають педагогічні працівники відповідно до педагогічних і санітарно-гігієнічних вимог з урахуванням індивідуальних особливостей учнів.</w:t>
      </w:r>
    </w:p>
    <w:p w:rsidR="003D3D28" w:rsidRPr="0091560C" w:rsidRDefault="003D3D28" w:rsidP="003D3D28">
      <w:pPr>
        <w:pStyle w:val="aa"/>
        <w:spacing w:after="0" w:line="240" w:lineRule="auto"/>
        <w:ind w:left="0" w:firstLine="709"/>
        <w:jc w:val="both"/>
        <w:rPr>
          <w:rFonts w:ascii="Times New Roman" w:hAnsi="Times New Roman" w:cs="Times New Roman"/>
          <w:color w:val="000000"/>
          <w:sz w:val="24"/>
          <w:szCs w:val="24"/>
          <w:lang w:val="uk-UA"/>
        </w:rPr>
      </w:pPr>
      <w:r w:rsidRPr="0091560C">
        <w:rPr>
          <w:rFonts w:ascii="Times New Roman" w:hAnsi="Times New Roman" w:cs="Times New Roman"/>
          <w:sz w:val="24"/>
          <w:szCs w:val="24"/>
          <w:lang w:val="uk-UA"/>
        </w:rPr>
        <w:t>Домашні завдання здобувачам освіти перших класів не задають.</w:t>
      </w:r>
    </w:p>
    <w:p w:rsidR="003D3D28"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731691">
        <w:rPr>
          <w:rFonts w:ascii="Times New Roman" w:hAnsi="Times New Roman" w:cs="Times New Roman"/>
          <w:sz w:val="24"/>
          <w:szCs w:val="24"/>
          <w:lang w:val="uk-UA"/>
        </w:rPr>
        <w:t xml:space="preserve">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w:t>
      </w: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Фор</w:t>
      </w:r>
      <w:r w:rsidRPr="00731691">
        <w:rPr>
          <w:rFonts w:ascii="Times New Roman" w:hAnsi="Times New Roman" w:cs="Times New Roman"/>
          <w:sz w:val="24"/>
          <w:szCs w:val="24"/>
          <w:lang w:val="uk-UA"/>
        </w:rPr>
        <w:t xml:space="preserve">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 </w:t>
      </w: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r w:rsidRPr="00731691">
        <w:rPr>
          <w:rFonts w:ascii="Times New Roman" w:hAnsi="Times New Roman" w:cs="Times New Roman"/>
          <w:sz w:val="24"/>
          <w:szCs w:val="24"/>
          <w:lang w:val="uk-UA"/>
        </w:rPr>
        <w:t xml:space="preserve">Підсумкове оцінювання результатів навчання учнів за сімейною (домашньою) формою здійснюється не менше двох разів на рік. </w:t>
      </w: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r w:rsidRPr="00731691">
        <w:rPr>
          <w:rFonts w:ascii="Times New Roman" w:hAnsi="Times New Roman" w:cs="Times New Roman"/>
          <w:sz w:val="24"/>
          <w:szCs w:val="24"/>
          <w:lang w:val="uk-UA"/>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w:t>
      </w:r>
    </w:p>
    <w:p w:rsidR="003D3D28"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731691">
        <w:rPr>
          <w:rFonts w:ascii="Times New Roman" w:hAnsi="Times New Roman" w:cs="Times New Roman"/>
          <w:sz w:val="24"/>
          <w:szCs w:val="24"/>
          <w:lang w:val="uk-UA"/>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 </w:t>
      </w:r>
    </w:p>
    <w:p w:rsidR="003D3D28" w:rsidRDefault="003D3D28" w:rsidP="003D3D28">
      <w:pPr>
        <w:spacing w:after="0" w:line="240" w:lineRule="auto"/>
        <w:ind w:firstLine="709"/>
        <w:jc w:val="both"/>
        <w:rPr>
          <w:rFonts w:ascii="Times New Roman" w:hAnsi="Times New Roman" w:cs="Times New Roman"/>
          <w:sz w:val="24"/>
          <w:szCs w:val="24"/>
          <w:lang w:val="uk-UA"/>
        </w:rPr>
      </w:pPr>
      <w:r w:rsidRPr="00731691">
        <w:rPr>
          <w:rFonts w:ascii="Times New Roman" w:hAnsi="Times New Roman" w:cs="Times New Roman"/>
          <w:sz w:val="24"/>
          <w:szCs w:val="24"/>
          <w:lang w:val="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p>
    <w:p w:rsidR="003D3D28" w:rsidRPr="00731691"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731691">
        <w:rPr>
          <w:rFonts w:ascii="Times New Roman" w:hAnsi="Times New Roman" w:cs="Times New Roman"/>
          <w:sz w:val="24"/>
          <w:szCs w:val="24"/>
          <w:lang w:val="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 Поточне та підсумкове оцінювання результатів навчання учнів на предмет їх відповідності вимогам освітньої програми, вибір їх форм, змісту та способу здійснюють педагогічні працівники закладу освіти.</w:t>
      </w:r>
    </w:p>
    <w:p w:rsidR="003D3D28" w:rsidRPr="00731691" w:rsidRDefault="003D3D28" w:rsidP="003D3D28">
      <w:pPr>
        <w:pStyle w:val="aa"/>
        <w:spacing w:after="0" w:line="240" w:lineRule="auto"/>
        <w:ind w:left="0" w:firstLine="709"/>
        <w:jc w:val="both"/>
        <w:rPr>
          <w:rFonts w:ascii="Times New Roman" w:hAnsi="Times New Roman" w:cs="Times New Roman"/>
          <w:sz w:val="24"/>
          <w:szCs w:val="24"/>
          <w:lang w:val="uk-UA"/>
        </w:rPr>
      </w:pPr>
      <w:r w:rsidRPr="00731691">
        <w:rPr>
          <w:rFonts w:ascii="Times New Roman" w:hAnsi="Times New Roman" w:cs="Times New Roman"/>
          <w:sz w:val="24"/>
          <w:szCs w:val="24"/>
          <w:lang w:val="uk-UA"/>
        </w:rPr>
        <w:t>Оцінювання навчальних досягнень учнів з особливими освітніми потребами здійснюють згідно з критеріями оцінювання, визначеними центральним органом виконавчої влади у сфері освіти і науки.</w:t>
      </w:r>
    </w:p>
    <w:p w:rsidR="003D3D28" w:rsidRPr="0091560C"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повної загальної середньої освіти здійснюється шляхом їх державної підсумкової атестації. Її зміст, форми і порядок проведення визначає і затверджує центральний орган виконавчої влади, що забезпечує формування державної політики у сфері освіти.</w:t>
      </w:r>
    </w:p>
    <w:p w:rsidR="003D3D28" w:rsidRPr="00803DB6"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803DB6">
        <w:rPr>
          <w:rFonts w:ascii="Times New Roman" w:hAnsi="Times New Roman" w:cs="Times New Roman"/>
          <w:sz w:val="24"/>
          <w:szCs w:val="24"/>
          <w:lang w:val="uk-UA"/>
        </w:rPr>
        <w:t xml:space="preserve">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 </w:t>
      </w:r>
    </w:p>
    <w:p w:rsidR="003D3D28" w:rsidRPr="00803DB6"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803DB6">
        <w:rPr>
          <w:rFonts w:ascii="Times New Roman" w:hAnsi="Times New Roman" w:cs="Times New Roman"/>
          <w:sz w:val="24"/>
          <w:szCs w:val="24"/>
          <w:lang w:val="uk-UA"/>
        </w:rPr>
        <w:t xml:space="preserve">свідоцтво про початкову освіту; </w:t>
      </w:r>
    </w:p>
    <w:p w:rsidR="003D3D28" w:rsidRPr="00803DB6"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803DB6">
        <w:rPr>
          <w:rFonts w:ascii="Times New Roman" w:hAnsi="Times New Roman" w:cs="Times New Roman"/>
          <w:sz w:val="24"/>
          <w:szCs w:val="24"/>
          <w:lang w:val="uk-UA"/>
        </w:rPr>
        <w:t xml:space="preserve">свідоцтво про базову середню освіту; </w:t>
      </w:r>
    </w:p>
    <w:p w:rsidR="003D3D28" w:rsidRPr="00803DB6"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803DB6">
        <w:rPr>
          <w:rFonts w:ascii="Times New Roman" w:hAnsi="Times New Roman" w:cs="Times New Roman"/>
          <w:sz w:val="24"/>
          <w:szCs w:val="24"/>
          <w:lang w:val="uk-UA"/>
        </w:rPr>
        <w:t xml:space="preserve">свідоцтво про повну загальну середню освіту. </w:t>
      </w:r>
    </w:p>
    <w:p w:rsidR="003D3D28" w:rsidRPr="00803DB6" w:rsidRDefault="003D3D28" w:rsidP="003D3D28">
      <w:pPr>
        <w:pStyle w:val="aa"/>
        <w:numPr>
          <w:ilvl w:val="1"/>
          <w:numId w:val="18"/>
        </w:numPr>
        <w:spacing w:after="0" w:line="240" w:lineRule="auto"/>
        <w:ind w:left="0" w:firstLine="709"/>
        <w:jc w:val="both"/>
        <w:rPr>
          <w:rFonts w:ascii="Times New Roman" w:hAnsi="Times New Roman" w:cs="Times New Roman"/>
          <w:sz w:val="24"/>
          <w:szCs w:val="24"/>
          <w:lang w:val="uk-UA"/>
        </w:rPr>
      </w:pPr>
      <w:r w:rsidRPr="00803DB6">
        <w:rPr>
          <w:rFonts w:ascii="Times New Roman" w:hAnsi="Times New Roman" w:cs="Times New Roman"/>
          <w:sz w:val="24"/>
          <w:szCs w:val="24"/>
          <w:lang w:val="uk-UA"/>
        </w:rPr>
        <w:t xml:space="preserve">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w:t>
      </w:r>
    </w:p>
    <w:p w:rsidR="003D3D28" w:rsidRPr="00803DB6" w:rsidRDefault="003D3D28" w:rsidP="003D3D28">
      <w:pPr>
        <w:pStyle w:val="aa"/>
        <w:spacing w:after="0" w:line="240" w:lineRule="auto"/>
        <w:ind w:left="0" w:firstLine="709"/>
        <w:jc w:val="both"/>
        <w:rPr>
          <w:rFonts w:ascii="Times New Roman" w:hAnsi="Times New Roman" w:cs="Times New Roman"/>
          <w:sz w:val="24"/>
          <w:szCs w:val="24"/>
          <w:lang w:val="uk-UA"/>
        </w:rPr>
      </w:pPr>
      <w:r w:rsidRPr="00803DB6">
        <w:rPr>
          <w:rFonts w:ascii="Times New Roman" w:hAnsi="Times New Roman" w:cs="Times New Roman"/>
          <w:sz w:val="24"/>
          <w:szCs w:val="24"/>
          <w:lang w:val="uk-UA"/>
        </w:rPr>
        <w:t xml:space="preserve">Відзначення учнів, зокрема, може бути віднесено нагородження похвальним листом, грамотою, золотою чи срібною медаллю. Рішення про заохочення (відзначення) учня приймає педагогічна рада закладу освіти. </w:t>
      </w:r>
    </w:p>
    <w:p w:rsidR="003D3D28" w:rsidRPr="00803DB6" w:rsidRDefault="003D3D28" w:rsidP="003D3D28">
      <w:pPr>
        <w:spacing w:after="0" w:line="240" w:lineRule="auto"/>
        <w:ind w:firstLine="709"/>
        <w:jc w:val="both"/>
        <w:rPr>
          <w:rFonts w:ascii="Times New Roman" w:hAnsi="Times New Roman" w:cs="Times New Roman"/>
          <w:b/>
          <w:sz w:val="24"/>
          <w:szCs w:val="24"/>
          <w:lang w:val="uk-UA"/>
        </w:rPr>
      </w:pPr>
    </w:p>
    <w:p w:rsidR="003D3D28" w:rsidRPr="0091560C" w:rsidRDefault="003D3D28" w:rsidP="003D3D28">
      <w:pPr>
        <w:pStyle w:val="aa"/>
        <w:numPr>
          <w:ilvl w:val="0"/>
          <w:numId w:val="18"/>
        </w:numPr>
        <w:spacing w:after="0" w:line="240" w:lineRule="auto"/>
        <w:jc w:val="center"/>
        <w:rPr>
          <w:rFonts w:ascii="Times New Roman" w:hAnsi="Times New Roman" w:cs="Times New Roman"/>
          <w:b/>
          <w:sz w:val="24"/>
          <w:szCs w:val="24"/>
          <w:lang w:val="uk-UA"/>
        </w:rPr>
      </w:pPr>
      <w:bookmarkStart w:id="28" w:name="n259"/>
      <w:bookmarkStart w:id="29" w:name="n260"/>
      <w:bookmarkStart w:id="30" w:name="n398"/>
      <w:bookmarkStart w:id="31" w:name="n397"/>
      <w:bookmarkStart w:id="32" w:name="n261"/>
      <w:bookmarkStart w:id="33" w:name="n262"/>
      <w:bookmarkStart w:id="34" w:name="n263"/>
      <w:bookmarkEnd w:id="28"/>
      <w:bookmarkEnd w:id="29"/>
      <w:bookmarkEnd w:id="30"/>
      <w:bookmarkEnd w:id="31"/>
      <w:bookmarkEnd w:id="32"/>
      <w:bookmarkEnd w:id="33"/>
      <w:bookmarkEnd w:id="34"/>
      <w:r w:rsidRPr="0091560C">
        <w:rPr>
          <w:rFonts w:ascii="Times New Roman" w:hAnsi="Times New Roman" w:cs="Times New Roman"/>
          <w:b/>
          <w:sz w:val="24"/>
          <w:szCs w:val="24"/>
          <w:lang w:val="uk-UA"/>
        </w:rPr>
        <w:t>Учасники освітнього процесу</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Учасники освітнього процесу в закладі освіти:</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bookmarkStart w:id="35" w:name="n164"/>
      <w:bookmarkStart w:id="36" w:name="n165"/>
      <w:bookmarkStart w:id="37" w:name="n166"/>
      <w:bookmarkStart w:id="38" w:name="n167"/>
      <w:bookmarkStart w:id="39" w:name="n168"/>
      <w:bookmarkStart w:id="40" w:name="n169"/>
      <w:bookmarkEnd w:id="35"/>
      <w:bookmarkEnd w:id="36"/>
      <w:bookmarkEnd w:id="37"/>
      <w:bookmarkEnd w:id="38"/>
      <w:bookmarkEnd w:id="39"/>
      <w:bookmarkEnd w:id="40"/>
      <w:r>
        <w:rPr>
          <w:rFonts w:ascii="Times New Roman" w:hAnsi="Times New Roman" w:cs="Times New Roman"/>
          <w:sz w:val="24"/>
          <w:szCs w:val="24"/>
          <w:lang w:val="uk-UA"/>
        </w:rPr>
        <w:t>здобувачі освіти</w:t>
      </w:r>
      <w:r w:rsidRPr="00717038">
        <w:rPr>
          <w:rFonts w:ascii="Times New Roman" w:hAnsi="Times New Roman" w:cs="Times New Roman"/>
          <w:sz w:val="24"/>
          <w:szCs w:val="24"/>
          <w:lang w:val="uk-UA"/>
        </w:rPr>
        <w:t xml:space="preserve">;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717038">
        <w:rPr>
          <w:rFonts w:ascii="Times New Roman" w:hAnsi="Times New Roman" w:cs="Times New Roman"/>
          <w:sz w:val="24"/>
          <w:szCs w:val="24"/>
          <w:lang w:val="uk-UA"/>
        </w:rPr>
        <w:t xml:space="preserve">педагогічні працівники;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717038">
        <w:rPr>
          <w:rFonts w:ascii="Times New Roman" w:hAnsi="Times New Roman" w:cs="Times New Roman"/>
          <w:sz w:val="24"/>
          <w:szCs w:val="24"/>
          <w:lang w:val="uk-UA"/>
        </w:rPr>
        <w:lastRenderedPageBreak/>
        <w:t xml:space="preserve">інші працівники закладу освіти;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717038">
        <w:rPr>
          <w:rFonts w:ascii="Times New Roman" w:hAnsi="Times New Roman" w:cs="Times New Roman"/>
          <w:sz w:val="24"/>
          <w:szCs w:val="24"/>
          <w:lang w:val="uk-UA"/>
        </w:rPr>
        <w:t xml:space="preserve">батьки </w:t>
      </w:r>
      <w:r>
        <w:rPr>
          <w:rFonts w:ascii="Times New Roman" w:hAnsi="Times New Roman" w:cs="Times New Roman"/>
          <w:sz w:val="24"/>
          <w:szCs w:val="24"/>
          <w:lang w:val="uk-UA"/>
        </w:rPr>
        <w:t>здобувачів освіти</w:t>
      </w:r>
      <w:r w:rsidRPr="00717038">
        <w:rPr>
          <w:rFonts w:ascii="Times New Roman" w:hAnsi="Times New Roman" w:cs="Times New Roman"/>
          <w:sz w:val="24"/>
          <w:szCs w:val="24"/>
          <w:lang w:val="uk-UA"/>
        </w:rPr>
        <w:t>;</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717038">
        <w:rPr>
          <w:rFonts w:ascii="Times New Roman" w:hAnsi="Times New Roman" w:cs="Times New Roman"/>
          <w:sz w:val="24"/>
          <w:szCs w:val="24"/>
          <w:lang w:val="uk-UA"/>
        </w:rPr>
        <w:t xml:space="preserve"> асистенти дітей (у разі їх допуску відповідно до вимог частини сьомої статті 26 цього Закону).</w:t>
      </w:r>
    </w:p>
    <w:p w:rsidR="003D3D28" w:rsidRPr="00717038" w:rsidRDefault="003D3D28" w:rsidP="003D3D28">
      <w:pPr>
        <w:spacing w:after="0" w:line="240" w:lineRule="auto"/>
        <w:ind w:firstLine="709"/>
        <w:jc w:val="both"/>
        <w:rPr>
          <w:rFonts w:ascii="Times New Roman" w:hAnsi="Times New Roman" w:cs="Times New Roman"/>
          <w:sz w:val="24"/>
          <w:szCs w:val="24"/>
          <w:lang w:val="uk-UA"/>
        </w:rPr>
      </w:pPr>
      <w:r w:rsidRPr="00717038">
        <w:rPr>
          <w:rFonts w:ascii="Times New Roman" w:hAnsi="Times New Roman" w:cs="Times New Roman"/>
          <w:sz w:val="24"/>
          <w:szCs w:val="24"/>
          <w:lang w:val="uk-UA"/>
        </w:rPr>
        <w:t xml:space="preserve"> Статус, права та обов’язки учасників освітнього процесу визначають закони України «Про освіту» та «Про загальну середню освіту», іншими нормативно-правовими актами, цим Статутом.</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Здобувачам освіти</w:t>
      </w:r>
      <w:r w:rsidRPr="0091560C">
        <w:rPr>
          <w:rFonts w:ascii="Times New Roman" w:hAnsi="Times New Roman" w:cs="Times New Roman"/>
          <w:sz w:val="24"/>
          <w:szCs w:val="24"/>
          <w:lang w:val="uk-UA"/>
        </w:rPr>
        <w:t xml:space="preserve"> може надаватися матеріальна допомога за рахунок коштів державного бюджету, місцевих бюджетів, коштів юридичних та (або) фізичних осіб, інших джерел, не заборонених законодавством.</w:t>
      </w:r>
    </w:p>
    <w:p w:rsidR="003D3D28" w:rsidRPr="0091560C" w:rsidRDefault="003D3D28" w:rsidP="003D3D28">
      <w:pPr>
        <w:spacing w:after="0" w:line="240" w:lineRule="auto"/>
        <w:ind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Орган місцевого самоврядування визначає порядок підвезення учнів до місця навчання і додому та забезпечують його за кошти місцевих бюджетів.</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Осіб з особливими освітніми потребами забезпечують засобами індивідуальної корекції в порядку, встановленому Кабінетом Міністрів України.</w:t>
      </w:r>
      <w:bookmarkStart w:id="41" w:name="n178"/>
      <w:bookmarkStart w:id="42" w:name="n179"/>
      <w:bookmarkEnd w:id="41"/>
      <w:bookmarkEnd w:id="42"/>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Здобувачі освіти</w:t>
      </w:r>
      <w:r w:rsidRPr="0091560C">
        <w:rPr>
          <w:rFonts w:ascii="Times New Roman" w:hAnsi="Times New Roman" w:cs="Times New Roman"/>
          <w:sz w:val="24"/>
          <w:szCs w:val="24"/>
          <w:lang w:val="uk-UA"/>
        </w:rPr>
        <w:t xml:space="preserve"> мають право:</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отримувати якісні освітні послуги;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справедливе та об’єктивне оцінювання результатів навчання;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користуватися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на доступ до інформаційних ресурсів і комунікацій, що використовуються в освітньому процесі та науковій діяльності;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участь у різних видах науково-практичної діяльності, виставках, олімпіадах, конкурсах тощо;</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участь у добровільних самодіяльних об’єднаннях, творчих студіях, клубах, гуртках, групах за інтересами тощо;</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на захист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участь особисту або через законних представників у роботі органів громадського самоврядування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на безпечні та нешкідливі умови навчання, виховання та праці.</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Здобувачі освіти</w:t>
      </w:r>
      <w:r w:rsidRPr="0091560C">
        <w:rPr>
          <w:rFonts w:ascii="Times New Roman" w:hAnsi="Times New Roman" w:cs="Times New Roman"/>
          <w:sz w:val="24"/>
          <w:szCs w:val="24"/>
          <w:lang w:val="uk-UA"/>
        </w:rPr>
        <w:t xml:space="preserve"> зобов’язані: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Державними стандартами загальної середньої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поважати гідність, права, свободи та законні інтереси всіх учасників освітнього процесу;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відповідально та дбайливо ставитися до майна закладу освіти, а також інших учасників освітнього процесу;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дотримуватися цього статуту, правил </w:t>
      </w:r>
      <w:r>
        <w:rPr>
          <w:rFonts w:ascii="Times New Roman" w:hAnsi="Times New Roman" w:cs="Times New Roman"/>
          <w:sz w:val="24"/>
          <w:szCs w:val="24"/>
          <w:lang w:val="uk-UA"/>
        </w:rPr>
        <w:t>поведінки</w:t>
      </w:r>
      <w:r w:rsidRPr="0091560C">
        <w:rPr>
          <w:rFonts w:ascii="Times New Roman" w:hAnsi="Times New Roman" w:cs="Times New Roman"/>
          <w:sz w:val="24"/>
          <w:szCs w:val="24"/>
          <w:lang w:val="uk-UA"/>
        </w:rPr>
        <w:t xml:space="preserve"> та етичних норм;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активну участь у різних видах трудової діяльності, які не заборонені чинним законодавством;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дбати про особисту гігієну, власне здоров’я, здоров’я оточення та довкілля;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повідомляти керівництво закладу освіти про факти булінгу (цькування) стосовно інших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Здобувачів освіти заборонено залучати під час освітнього процесу до виконання робіт чи до участі у заходах, не пов’язаних з реалізацією освітньої програми, крім випадків, передбачених рішенням Кабінету Міністрів України.</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За невиконання учнями сво</w:t>
      </w:r>
      <w:r>
        <w:rPr>
          <w:rFonts w:ascii="Times New Roman" w:hAnsi="Times New Roman" w:cs="Times New Roman"/>
          <w:sz w:val="24"/>
          <w:szCs w:val="24"/>
          <w:lang w:val="uk-UA"/>
        </w:rPr>
        <w:t>їх обов’язків, порушення цього С</w:t>
      </w:r>
      <w:r w:rsidRPr="0091560C">
        <w:rPr>
          <w:rFonts w:ascii="Times New Roman" w:hAnsi="Times New Roman" w:cs="Times New Roman"/>
          <w:sz w:val="24"/>
          <w:szCs w:val="24"/>
          <w:lang w:val="uk-UA"/>
        </w:rPr>
        <w:t>татуту, правил внутрішнього розпорядку, порушення академічної доброчесності на них можуть накладатися стягнення відповідно до закону</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bookmarkStart w:id="43" w:name="n194"/>
      <w:bookmarkStart w:id="44" w:name="n459"/>
      <w:bookmarkStart w:id="45" w:name="n195"/>
      <w:bookmarkStart w:id="46" w:name="n196"/>
      <w:bookmarkStart w:id="47" w:name="n197"/>
      <w:bookmarkStart w:id="48" w:name="n198"/>
      <w:bookmarkStart w:id="49" w:name="n199"/>
      <w:bookmarkStart w:id="50" w:name="n200"/>
      <w:bookmarkStart w:id="51" w:name="n201"/>
      <w:bookmarkStart w:id="52" w:name="n202"/>
      <w:bookmarkStart w:id="53" w:name="n203"/>
      <w:bookmarkEnd w:id="43"/>
      <w:bookmarkEnd w:id="44"/>
      <w:bookmarkEnd w:id="45"/>
      <w:bookmarkEnd w:id="46"/>
      <w:bookmarkEnd w:id="47"/>
      <w:bookmarkEnd w:id="48"/>
      <w:bookmarkEnd w:id="49"/>
      <w:bookmarkEnd w:id="50"/>
      <w:bookmarkEnd w:id="51"/>
      <w:bookmarkEnd w:id="52"/>
      <w:bookmarkEnd w:id="53"/>
      <w:r w:rsidRPr="0091560C">
        <w:rPr>
          <w:rFonts w:ascii="Times New Roman" w:hAnsi="Times New Roman" w:cs="Times New Roman"/>
          <w:sz w:val="24"/>
          <w:szCs w:val="24"/>
          <w:lang w:val="uk-UA"/>
        </w:rPr>
        <w:t>Педагогічних працівників призначають на посаду і звільняють з неї відповідно до законодавства України про працю, закону України «Про загальну середню освіту» та інших нормативно-правових актів у галузі освіти.</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Педагогічні працівники мають право на:</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академічну свободу, зокрема вільний вибір форм, методів, засобів навчання, що відповідають освітній програмі;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педагогічну ініціативу;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color w:val="000000"/>
          <w:sz w:val="24"/>
          <w:szCs w:val="24"/>
          <w:shd w:val="clear" w:color="auto" w:fill="FFFFFF"/>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r w:rsidRPr="0091560C">
        <w:rPr>
          <w:rFonts w:ascii="Times New Roman" w:hAnsi="Times New Roman" w:cs="Times New Roman"/>
          <w:sz w:val="24"/>
          <w:szCs w:val="24"/>
          <w:lang w:val="uk-UA"/>
        </w:rPr>
        <w:t>;</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користуватися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підвищення кваліфікації, перепідготовку;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справедливе та об’єктивне оцінювання своєї професійної діяльності;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захист професійної честі та гідності;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індивідуальну освітню (наукову, творчу, мистецьку та іншу) діяльність за межами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проходити сертифікацію на добровільних засадах;</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участь у громадському самоврядуванні, у роботі колегіальних органів управління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Педагогічні працівники зобов’язані: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дотримуватись принципів дитиноцентризму та педагогіки партнерства у відносинах з учнями та їх батьками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виконувати освітню програму для досягнення учнями передбачених нею результатів навчання;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оберігати життя учнів, зміцнювати їхнє фізичне та психічне здоров’я, пропагувати здоровий спосіб життя;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виховувати в учнів повагу до батьків, національних, культурних, духовних, історичних цінностей України, бережливе ставлення до історико-культурного надбання Україні та довкілля;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настановленням і особистим прикладом утверджувати в учнів повагу до суспільної моралі та суспільних цінностей, зокрема правди, справедливості, патріотизму, гуманізму, толерантності, працелюбства;</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формувати в учнів усвідомлення необхідності дотримуватися Конституції та законів України, захищати суверенітет і територіальну цілісність України;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дотримуватися педагогічної етики;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поважати гідність, права, свободи і законні інтереси всіх учасників освітнього процесу;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захищати учнів від будь-яких форм фізичного та психічного насилля,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алкоголю, наркотиків, іншим шкідливим звичкам;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володіти навичками з надання домедичної допомоги дітям;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постійно підвищувати педагогічну майстерність;</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виконувати цей С</w:t>
      </w:r>
      <w:r w:rsidRPr="0091560C">
        <w:rPr>
          <w:rFonts w:ascii="Times New Roman" w:hAnsi="Times New Roman" w:cs="Times New Roman"/>
          <w:sz w:val="24"/>
          <w:szCs w:val="24"/>
          <w:lang w:val="uk-UA"/>
        </w:rPr>
        <w:t>татут, правила внутрішнього розпорядку, умови трудової угоди (контракту).</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Обсяг педагогічного навантаження педагогічних працівників визначає директор і затверджує </w:t>
      </w:r>
      <w:r>
        <w:rPr>
          <w:rFonts w:ascii="Times New Roman" w:hAnsi="Times New Roman" w:cs="Times New Roman"/>
          <w:sz w:val="24"/>
          <w:szCs w:val="24"/>
          <w:lang w:val="uk-UA"/>
        </w:rPr>
        <w:t>засновник</w:t>
      </w:r>
      <w:r w:rsidRPr="0091560C">
        <w:rPr>
          <w:rFonts w:ascii="Times New Roman" w:hAnsi="Times New Roman" w:cs="Times New Roman"/>
          <w:sz w:val="24"/>
          <w:szCs w:val="24"/>
          <w:lang w:val="uk-UA"/>
        </w:rPr>
        <w:t xml:space="preserve"> закладу освіти.</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Обсяг педагогічного навантаження може бути меншим за тарифну ставку (посадовий оклад) лише за письмової згоди педагогічного працівника.</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Педагогічні працівники закладу обов’язково атестуються відповідно до порядку, встановленого центральним органом виконавчої влади у сфері освіти і науки. За результатами атестації визначають відповідність педагогічного працівника займаній посаді, присвоюють кваліфікаційні категорії, педагогічні звання.</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Педагогічних працівників, які за результатами атестації не відповідають посаді, яку обіймають, або систематично порушують умови цього Статуту, колективного договору та трудової угоди (контракту), правила внутрішнього розпорядку, не виконують посадових обов’язків звільняють з роботи згідно з чинним законодавством.</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Права і обов’язки інших працівників, які залучаються до освітнього процесу регулює трудове законодавство, відповідні трудові угоди (контракти), цей Статут та правила внутрішнього розпорядку закладу освіти.</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Батьки, інші законні представники дитини є учасниками освітнього процесу з моменту зарахування їхніх дітей до закладу освіти.</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Батьки, інші законні представники дитини мають право:</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обирати та бути обраними до батьківських комітетів та інших органів громадського самоврядування;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звертатися до директора закладу освіти, органів громадського самоврядування та органів управління освітою з питань освіти дітей;</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участь у заходах, спрямованих на поліпшення організації освітнього процесу та зміцнення матеріально-технічної бази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участь у розробленні індивідуальної програми розвитку дитини та/або індивідуального навчального плану;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отримувати інформацію про діяльність закладу освіти, результати навчання дітей і результати оцінювання якості освіти у закладі освіти та його освітньої діяльності;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захищати права та законні інтереси своїх дітей.</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bookmarkStart w:id="54" w:name="n226"/>
      <w:bookmarkStart w:id="55" w:name="n227"/>
      <w:bookmarkStart w:id="56" w:name="n228"/>
      <w:bookmarkStart w:id="57" w:name="n229"/>
      <w:bookmarkStart w:id="58" w:name="n230"/>
      <w:bookmarkStart w:id="59" w:name="n231"/>
      <w:bookmarkStart w:id="60" w:name="n232"/>
      <w:bookmarkStart w:id="61" w:name="n233"/>
      <w:bookmarkStart w:id="62" w:name="n234"/>
      <w:bookmarkStart w:id="63" w:name="n235"/>
      <w:bookmarkStart w:id="64" w:name="n236"/>
      <w:bookmarkStart w:id="65" w:name="n471"/>
      <w:bookmarkStart w:id="66" w:name="n470"/>
      <w:bookmarkEnd w:id="54"/>
      <w:bookmarkEnd w:id="55"/>
      <w:bookmarkEnd w:id="56"/>
      <w:bookmarkEnd w:id="57"/>
      <w:bookmarkEnd w:id="58"/>
      <w:bookmarkEnd w:id="59"/>
      <w:bookmarkEnd w:id="60"/>
      <w:bookmarkEnd w:id="61"/>
      <w:bookmarkEnd w:id="62"/>
      <w:bookmarkEnd w:id="63"/>
      <w:bookmarkEnd w:id="64"/>
      <w:bookmarkEnd w:id="65"/>
      <w:bookmarkEnd w:id="66"/>
      <w:r w:rsidRPr="0091560C">
        <w:rPr>
          <w:rFonts w:ascii="Times New Roman" w:hAnsi="Times New Roman" w:cs="Times New Roman"/>
          <w:sz w:val="24"/>
          <w:szCs w:val="24"/>
          <w:lang w:val="uk-UA"/>
        </w:rPr>
        <w:t>Батьки, інші законні представники дитини несуть відповідальність за здобуття дітьми повної загальної середньої освіти і зобов’язані: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сприяти виконанню дитиною освітньої програми та досягненню дитиною передбачених нею результатів навчання;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постійно дбати про фізичне та психічне здоров’я дитини, сприяти розвитку її здібностей, формувати навички здорового способу життя;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поважати гідність дитини, виховувати працелюбність, почуття доброти, милосердя, шанобливе ставлення до Батьківщини, її історії та культури, державної і рідної мов, сім’ї, повагу до національної історії, культури інших народів;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виховувати у дитини повагу до законів та етичних норм, прав, основних свобод і законних інтересів людини, відповідальне ставлення до власного здоров’я, здоров’я оточення і довкілля;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color w:val="000000"/>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r w:rsidRPr="0091560C">
        <w:rPr>
          <w:rFonts w:ascii="Times New Roman" w:hAnsi="Times New Roman" w:cs="Times New Roman"/>
          <w:sz w:val="24"/>
          <w:szCs w:val="24"/>
          <w:lang w:val="uk-UA"/>
        </w:rPr>
        <w:t>;</w:t>
      </w:r>
    </w:p>
    <w:p w:rsidR="003D3D28" w:rsidRPr="0091560C" w:rsidRDefault="003D3D28" w:rsidP="003D3D28">
      <w:pPr>
        <w:pStyle w:val="rvps2"/>
        <w:numPr>
          <w:ilvl w:val="0"/>
          <w:numId w:val="2"/>
        </w:numPr>
        <w:shd w:val="clear" w:color="auto" w:fill="FFFFFF"/>
        <w:spacing w:before="0" w:beforeAutospacing="0" w:after="0" w:afterAutospacing="0"/>
        <w:ind w:left="0" w:firstLine="709"/>
        <w:jc w:val="both"/>
        <w:rPr>
          <w:lang w:val="uk-UA"/>
        </w:rPr>
      </w:pPr>
      <w:r w:rsidRPr="0091560C">
        <w:rPr>
          <w:color w:val="000000"/>
          <w:lang w:val="uk-UA"/>
        </w:rPr>
        <w:t>поважати гідність, права, свободи й законні інтереси дитини та інших учасників освітнього процесу;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дотримуватися установчих документів, правил </w:t>
      </w:r>
      <w:r>
        <w:rPr>
          <w:rFonts w:ascii="Times New Roman" w:hAnsi="Times New Roman" w:cs="Times New Roman"/>
          <w:sz w:val="24"/>
          <w:szCs w:val="24"/>
          <w:lang w:val="uk-UA"/>
        </w:rPr>
        <w:t>поведінки закладу освіти.</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bookmarkStart w:id="67" w:name="n821"/>
      <w:bookmarkStart w:id="68" w:name="n225"/>
      <w:bookmarkEnd w:id="67"/>
      <w:bookmarkEnd w:id="68"/>
      <w:r w:rsidRPr="0091560C">
        <w:rPr>
          <w:rFonts w:ascii="Times New Roman" w:hAnsi="Times New Roman" w:cs="Times New Roman"/>
          <w:sz w:val="24"/>
          <w:szCs w:val="24"/>
          <w:lang w:val="uk-UA"/>
        </w:rPr>
        <w:t>У разі невиконання батьками, іншими законними представниками обов’язків, передбачених законодавством, заклад освіти може порушувати в установленому порядку клопотання про відповідальність таких осіб відповідно до законодавства.</w:t>
      </w:r>
    </w:p>
    <w:p w:rsidR="003D3D28" w:rsidRPr="0091560C" w:rsidRDefault="003D3D28" w:rsidP="003D3D28">
      <w:pPr>
        <w:pStyle w:val="aa"/>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Учасники освітнього процесу — представники підприємств, установ, організацій (далі — представники громадськості) — мають право:</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обирати і бути обраними до органів громадського самоврядування закладу освіти;</w:t>
      </w:r>
    </w:p>
    <w:p w:rsidR="003D3D28" w:rsidRPr="0091560C" w:rsidRDefault="003D3D28" w:rsidP="003D3D2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керувати учнівськими об’єднаннями за інтересами, гуртками, секціями;</w:t>
      </w:r>
    </w:p>
    <w:p w:rsidR="003D3D28" w:rsidRPr="0091560C" w:rsidRDefault="003D3D28" w:rsidP="003D3D2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сприяти поліпшенню матеріально-технічної бази, фінансовому забезпеченню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участь в організації освітнього процесу;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проводити консультації для педагогічних працівників.</w:t>
      </w:r>
    </w:p>
    <w:p w:rsidR="003D3D28" w:rsidRPr="0091560C" w:rsidRDefault="003D3D28" w:rsidP="003D3D28">
      <w:pPr>
        <w:pStyle w:val="aa"/>
        <w:numPr>
          <w:ilvl w:val="1"/>
          <w:numId w:val="13"/>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Представники громадськості зобов’язані:</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дотримуватися положень цього С</w:t>
      </w:r>
      <w:r w:rsidRPr="0091560C">
        <w:rPr>
          <w:rFonts w:ascii="Times New Roman" w:hAnsi="Times New Roman" w:cs="Times New Roman"/>
          <w:sz w:val="24"/>
          <w:szCs w:val="24"/>
          <w:lang w:val="uk-UA"/>
        </w:rPr>
        <w:t>татуту;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виконувати накази директора закладу освіти, рішення органів громадського самоврядування;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пропагувати здоровий спосіб життя.</w:t>
      </w:r>
    </w:p>
    <w:p w:rsidR="003D3D28" w:rsidRPr="0091560C" w:rsidRDefault="003D3D28" w:rsidP="003D3D28">
      <w:pPr>
        <w:spacing w:after="0" w:line="240" w:lineRule="auto"/>
        <w:ind w:firstLine="709"/>
        <w:jc w:val="both"/>
        <w:rPr>
          <w:rFonts w:ascii="Times New Roman" w:hAnsi="Times New Roman" w:cs="Times New Roman"/>
          <w:sz w:val="24"/>
          <w:szCs w:val="24"/>
          <w:lang w:val="uk-UA"/>
        </w:rPr>
      </w:pPr>
    </w:p>
    <w:p w:rsidR="003D3D28" w:rsidRPr="0091560C" w:rsidRDefault="003D3D28" w:rsidP="003D3D28">
      <w:pPr>
        <w:pStyle w:val="aa"/>
        <w:numPr>
          <w:ilvl w:val="0"/>
          <w:numId w:val="13"/>
        </w:numPr>
        <w:spacing w:after="0" w:line="240" w:lineRule="auto"/>
        <w:jc w:val="center"/>
        <w:rPr>
          <w:rFonts w:ascii="Times New Roman" w:hAnsi="Times New Roman" w:cs="Times New Roman"/>
          <w:b/>
          <w:sz w:val="24"/>
          <w:szCs w:val="24"/>
          <w:lang w:val="uk-UA"/>
        </w:rPr>
      </w:pPr>
      <w:r w:rsidRPr="0091560C">
        <w:rPr>
          <w:rFonts w:ascii="Times New Roman" w:hAnsi="Times New Roman" w:cs="Times New Roman"/>
          <w:b/>
          <w:sz w:val="24"/>
          <w:szCs w:val="24"/>
          <w:lang w:val="uk-UA"/>
        </w:rPr>
        <w:t>Управління закладом освіти</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Управління закладом освіти здійснює його засновник —</w:t>
      </w:r>
      <w:r w:rsidRPr="00803DB6">
        <w:rPr>
          <w:rFonts w:ascii="Times New Roman" w:hAnsi="Times New Roman" w:cs="Times New Roman"/>
          <w:sz w:val="24"/>
          <w:szCs w:val="24"/>
          <w:lang w:val="uk-UA"/>
        </w:rPr>
        <w:t xml:space="preserve"> </w:t>
      </w:r>
      <w:r>
        <w:rPr>
          <w:rFonts w:ascii="Times New Roman" w:hAnsi="Times New Roman" w:cs="Times New Roman"/>
          <w:sz w:val="24"/>
          <w:szCs w:val="24"/>
          <w:lang w:val="uk-UA"/>
        </w:rPr>
        <w:t>Петрівська</w:t>
      </w:r>
      <w:r w:rsidRPr="00181B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селищна </w:t>
      </w:r>
      <w:r w:rsidRPr="00181B17">
        <w:rPr>
          <w:rFonts w:ascii="Times New Roman" w:hAnsi="Times New Roman" w:cs="Times New Roman"/>
          <w:sz w:val="24"/>
          <w:szCs w:val="24"/>
          <w:lang w:val="uk-UA"/>
        </w:rPr>
        <w:t xml:space="preserve">ради </w:t>
      </w:r>
      <w:r w:rsidRPr="002E4A3C">
        <w:rPr>
          <w:rFonts w:ascii="Times New Roman" w:hAnsi="Times New Roman" w:cs="Times New Roman"/>
          <w:sz w:val="24"/>
          <w:szCs w:val="24"/>
          <w:lang w:val="uk-UA"/>
        </w:rPr>
        <w:t xml:space="preserve">Олександрійського району </w:t>
      </w:r>
      <w:r w:rsidRPr="00340E0D">
        <w:rPr>
          <w:rFonts w:ascii="Times New Roman" w:hAnsi="Times New Roman" w:cs="Times New Roman"/>
          <w:sz w:val="24"/>
          <w:szCs w:val="24"/>
          <w:lang w:val="uk-UA"/>
        </w:rPr>
        <w:t>Кіровоградської області</w:t>
      </w:r>
      <w:r w:rsidRPr="0091560C">
        <w:rPr>
          <w:rFonts w:ascii="Times New Roman" w:hAnsi="Times New Roman" w:cs="Times New Roman"/>
          <w:sz w:val="24"/>
          <w:szCs w:val="24"/>
          <w:lang w:val="uk-UA"/>
        </w:rPr>
        <w:t xml:space="preserve"> (</w:t>
      </w:r>
      <w:r w:rsidRPr="0091560C">
        <w:rPr>
          <w:rFonts w:ascii="Times New Roman" w:hAnsi="Times New Roman" w:cs="Times New Roman"/>
          <w:i/>
          <w:sz w:val="24"/>
          <w:szCs w:val="24"/>
          <w:lang w:val="uk-UA"/>
        </w:rPr>
        <w:t>далі</w:t>
      </w:r>
      <w:r w:rsidRPr="0091560C">
        <w:rPr>
          <w:rFonts w:ascii="Times New Roman" w:hAnsi="Times New Roman" w:cs="Times New Roman"/>
          <w:sz w:val="24"/>
          <w:szCs w:val="24"/>
          <w:lang w:val="uk-UA"/>
        </w:rPr>
        <w:t> — засновник), безпосереднє керівництво — його директор.</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Директора закладу освіти призначають на посаду за результатами конкурсного відбору рішенням засновника або уповноваженого ним органу строком на шість років (на два роки — для особи, яка призначається на посаду вперше). Положенням про конкурс на посаду керівника закладу освіти розробляє та затверджує засновник.</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Посаду директора закладу освіти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Одна і та сама особа не може бути директором закладу освіти більше ніж два строки поспіль. До першого строку включається дворічний строк перебування на посаді директора, призначеного вперше.</w:t>
      </w:r>
      <w:r w:rsidRPr="0091560C">
        <w:rPr>
          <w:rFonts w:ascii="Times New Roman" w:hAnsi="Times New Roman" w:cs="Times New Roman"/>
          <w:sz w:val="24"/>
          <w:szCs w:val="24"/>
        </w:rPr>
        <w:t xml:space="preserve"> </w:t>
      </w:r>
      <w:r w:rsidRPr="0091560C">
        <w:rPr>
          <w:rFonts w:ascii="Times New Roman" w:hAnsi="Times New Roman" w:cs="Times New Roman"/>
          <w:sz w:val="24"/>
          <w:szCs w:val="24"/>
          <w:lang w:val="uk-UA"/>
        </w:rPr>
        <w:t>Після закінчення другого строку перебування на посаді особа має право продовжити роботу в закладі освіти на іншій посаді</w:t>
      </w:r>
      <w:r w:rsidRPr="0091560C">
        <w:t xml:space="preserve"> </w:t>
      </w:r>
      <w:r w:rsidRPr="0091560C">
        <w:rPr>
          <w:rFonts w:ascii="Times New Roman" w:hAnsi="Times New Roman" w:cs="Times New Roman"/>
          <w:sz w:val="24"/>
          <w:szCs w:val="24"/>
          <w:lang w:val="uk-UA"/>
        </w:rPr>
        <w:t>або брати участь у конкурсі на заміщення вакансії керівника в іншому закладі освіти.</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Повноваження та відповідальність директора закладу освіти визначаються законами України «Про освіту», «Про загальну середню освіту», цим Статутом та трудовим договором.</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3D3D28" w:rsidRPr="0091560C" w:rsidRDefault="003D3D28" w:rsidP="003D3D28">
      <w:pPr>
        <w:numPr>
          <w:ilvl w:val="1"/>
          <w:numId w:val="1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Директор закладу освіти в межах наданих йому повноважень:</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організовує діяльність закладу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вирішує питання фінансово-господарської діяльності закладу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призначає на посаду та звільняє з неї працівників, визначає їх функціональні обов’язки;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забезпечує організацію освітнього процесу та здійснення контролю за виконанням освітніх програм</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забезпечує функціонування внутрішньої системи забезпечення якості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забезпечує умови для здійснення дієвого та відкритого громадського контролю  за діяльністю закладу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сприяє та створює умови для діяльності органів самоврядування закладу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забезпечує дотримання правил і норм охорони праці та безпеки життєдіяльності, цивільного захисту, пожежної безпеки; </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забезпечує права учнів на їх захист від будь-яких форм фізичного або психічного насильства;</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контролює організацію харчування і медичного обслуговування учнів;</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контролює проходження працівниками в установлені терміни обов’язкових профілактичних медичних оглядів і несе за це відповідальність; </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видає у межах своєї компетенції накази й контролює їх виконання; </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за погодженням із </w:t>
      </w:r>
      <w:r w:rsidRPr="00B07A8E">
        <w:rPr>
          <w:rFonts w:ascii="Times New Roman" w:hAnsi="Times New Roman" w:cs="Times New Roman"/>
          <w:sz w:val="24"/>
          <w:szCs w:val="24"/>
          <w:lang w:val="uk-UA"/>
        </w:rPr>
        <w:t xml:space="preserve">профспілковим комітетом </w:t>
      </w:r>
      <w:r w:rsidRPr="0091560C">
        <w:rPr>
          <w:rFonts w:ascii="Times New Roman" w:hAnsi="Times New Roman" w:cs="Times New Roman"/>
          <w:sz w:val="24"/>
          <w:szCs w:val="24"/>
          <w:lang w:val="uk-UA"/>
        </w:rPr>
        <w:t xml:space="preserve">затверджує правила </w:t>
      </w:r>
      <w:r>
        <w:rPr>
          <w:rFonts w:ascii="Times New Roman" w:hAnsi="Times New Roman" w:cs="Times New Roman"/>
          <w:sz w:val="24"/>
          <w:szCs w:val="24"/>
          <w:lang w:val="uk-UA"/>
        </w:rPr>
        <w:t>поведінки</w:t>
      </w:r>
      <w:r w:rsidRPr="0091560C">
        <w:rPr>
          <w:rFonts w:ascii="Times New Roman" w:hAnsi="Times New Roman" w:cs="Times New Roman"/>
          <w:sz w:val="24"/>
          <w:szCs w:val="24"/>
          <w:lang w:val="uk-UA"/>
        </w:rPr>
        <w:t>, посадові обов’язки працівників закладу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3D3D28" w:rsidRDefault="003D3D28" w:rsidP="003D3D28">
      <w:pPr>
        <w:numPr>
          <w:ilvl w:val="1"/>
          <w:numId w:val="12"/>
        </w:numPr>
        <w:spacing w:after="0" w:line="240" w:lineRule="auto"/>
        <w:ind w:left="0"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ED1F5E">
        <w:rPr>
          <w:rFonts w:ascii="Times New Roman" w:hAnsi="Times New Roman" w:cs="Times New Roman"/>
          <w:sz w:val="24"/>
          <w:szCs w:val="24"/>
          <w:lang w:val="uk-UA"/>
        </w:rPr>
        <w:t>ідповідає за свою діяльність перед учнями, батьками, педагогічними працівниками та загальними зборами (конференцією), засновником</w:t>
      </w:r>
      <w:r>
        <w:rPr>
          <w:rFonts w:ascii="Times New Roman" w:hAnsi="Times New Roman" w:cs="Times New Roman"/>
          <w:sz w:val="24"/>
          <w:szCs w:val="24"/>
          <w:lang w:val="uk-UA"/>
        </w:rPr>
        <w:t>.</w:t>
      </w:r>
    </w:p>
    <w:p w:rsidR="003D3D28" w:rsidRPr="00ED1F5E" w:rsidRDefault="003D3D28" w:rsidP="003D3D28">
      <w:pPr>
        <w:spacing w:after="0" w:line="240" w:lineRule="auto"/>
        <w:ind w:firstLine="709"/>
        <w:contextualSpacing/>
        <w:jc w:val="both"/>
        <w:rPr>
          <w:rFonts w:ascii="Times New Roman" w:hAnsi="Times New Roman" w:cs="Times New Roman"/>
          <w:sz w:val="24"/>
          <w:szCs w:val="24"/>
          <w:lang w:val="uk-UA"/>
        </w:rPr>
      </w:pPr>
      <w:r w:rsidRPr="00ED1F5E">
        <w:rPr>
          <w:rFonts w:ascii="Times New Roman" w:hAnsi="Times New Roman" w:cs="Times New Roman"/>
          <w:sz w:val="24"/>
          <w:szCs w:val="24"/>
          <w:lang w:val="uk-UA"/>
        </w:rPr>
        <w:t>Колегіальним органом управління закладом освіти є педагогічна рада, повноваження якої визначаються законом України «Про загальну середню освіту» і цим Статутом.</w:t>
      </w:r>
    </w:p>
    <w:p w:rsidR="003D3D28" w:rsidRPr="0091560C" w:rsidRDefault="003D3D28" w:rsidP="003D3D28">
      <w:pPr>
        <w:numPr>
          <w:ilvl w:val="1"/>
          <w:numId w:val="12"/>
        </w:numPr>
        <w:spacing w:after="0" w:line="240" w:lineRule="auto"/>
        <w:ind w:left="0" w:firstLine="709"/>
        <w:contextualSpacing/>
        <w:jc w:val="both"/>
        <w:rPr>
          <w:rFonts w:ascii="Times New Roman" w:hAnsi="Times New Roman" w:cs="Times New Roman"/>
          <w:sz w:val="24"/>
          <w:szCs w:val="24"/>
          <w:lang w:val="uk-UA"/>
        </w:rPr>
      </w:pPr>
      <w:bookmarkStart w:id="69" w:name="n512"/>
      <w:bookmarkEnd w:id="69"/>
      <w:r w:rsidRPr="0091560C">
        <w:rPr>
          <w:rFonts w:ascii="Times New Roman" w:hAnsi="Times New Roman" w:cs="Times New Roman"/>
          <w:sz w:val="24"/>
          <w:szCs w:val="24"/>
          <w:lang w:val="uk-UA"/>
        </w:rPr>
        <w:t>Педагогічна рада закладу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планує роботу закладу;</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схвалює освітню програму</w:t>
      </w:r>
      <w:r w:rsidRPr="0091560C">
        <w:rPr>
          <w:rFonts w:ascii="Times New Roman" w:hAnsi="Times New Roman" w:cs="Times New Roman"/>
          <w:sz w:val="24"/>
          <w:szCs w:val="24"/>
          <w:lang w:val="uk-UA"/>
        </w:rPr>
        <w:t xml:space="preserve"> закладу та</w:t>
      </w:r>
      <w:r>
        <w:rPr>
          <w:rFonts w:ascii="Times New Roman" w:hAnsi="Times New Roman" w:cs="Times New Roman"/>
          <w:sz w:val="24"/>
          <w:szCs w:val="24"/>
          <w:lang w:val="uk-UA"/>
        </w:rPr>
        <w:t xml:space="preserve"> оцінює результативність її</w:t>
      </w:r>
      <w:r w:rsidRPr="0091560C">
        <w:rPr>
          <w:rFonts w:ascii="Times New Roman" w:hAnsi="Times New Roman" w:cs="Times New Roman"/>
          <w:sz w:val="24"/>
          <w:szCs w:val="24"/>
          <w:lang w:val="uk-UA"/>
        </w:rPr>
        <w:t xml:space="preserve"> виконання;</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розглядає питання щодо вдосконалення і методичного забезпечення освітнього процесу;</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ухвалює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ухвалює рішення щодо відзначення, морального та матеріального заохочення учнів, працівників закладу освіти та інших учасників освітнього процесу;</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розглядає питання щодо відповідальності учнів (вихованців), працівників закладу освіти та інших учасників освітнього процесу за невиконання ними своїх обов’язків;</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має право ініціювати проведення позапланового інституційного аудиту та громадської акредитації закладу освіти;</w:t>
      </w:r>
    </w:p>
    <w:p w:rsidR="003D3D28" w:rsidRPr="0091560C" w:rsidRDefault="003D3D28" w:rsidP="003D3D28">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розглядає інші питання, віднесені законом України «Про загальну середню освіту» до її повноважень.</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Педагогічна рада створюється у закладі освіти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3D3D28" w:rsidRPr="0091560C" w:rsidRDefault="003D3D28" w:rsidP="003D3D28">
      <w:pPr>
        <w:spacing w:after="0" w:line="240" w:lineRule="auto"/>
        <w:ind w:firstLine="709"/>
        <w:contextualSpacing/>
        <w:jc w:val="both"/>
        <w:rPr>
          <w:rFonts w:ascii="Times New Roman" w:hAnsi="Times New Roman" w:cs="Times New Roman"/>
          <w:sz w:val="24"/>
          <w:szCs w:val="24"/>
          <w:lang w:val="uk-UA"/>
        </w:rPr>
      </w:pPr>
      <w:bookmarkStart w:id="70" w:name="n513"/>
      <w:bookmarkStart w:id="71" w:name="n514"/>
      <w:bookmarkStart w:id="72" w:name="n515"/>
      <w:bookmarkStart w:id="73" w:name="n516"/>
      <w:bookmarkStart w:id="74" w:name="n517"/>
      <w:bookmarkStart w:id="75" w:name="n518"/>
      <w:bookmarkStart w:id="76" w:name="n519"/>
      <w:bookmarkStart w:id="77" w:name="n520"/>
      <w:bookmarkStart w:id="78" w:name="n521"/>
      <w:bookmarkStart w:id="79" w:name="n522"/>
      <w:bookmarkStart w:id="80" w:name="n523"/>
      <w:bookmarkStart w:id="81" w:name="n524"/>
      <w:bookmarkStart w:id="82" w:name="n525"/>
      <w:bookmarkEnd w:id="70"/>
      <w:bookmarkEnd w:id="71"/>
      <w:bookmarkEnd w:id="72"/>
      <w:bookmarkEnd w:id="73"/>
      <w:bookmarkEnd w:id="74"/>
      <w:bookmarkEnd w:id="75"/>
      <w:bookmarkEnd w:id="76"/>
      <w:bookmarkEnd w:id="77"/>
      <w:bookmarkEnd w:id="78"/>
      <w:bookmarkEnd w:id="79"/>
      <w:bookmarkEnd w:id="80"/>
      <w:bookmarkEnd w:id="81"/>
      <w:bookmarkEnd w:id="82"/>
      <w:r w:rsidRPr="0091560C">
        <w:rPr>
          <w:rFonts w:ascii="Times New Roman" w:hAnsi="Times New Roman" w:cs="Times New Roman"/>
          <w:sz w:val="24"/>
          <w:szCs w:val="24"/>
          <w:lang w:val="uk-UA"/>
        </w:rPr>
        <w:t>Головою педагогічної ради є директор закладу освіти.</w:t>
      </w:r>
    </w:p>
    <w:p w:rsidR="003D3D28" w:rsidRPr="0091560C" w:rsidRDefault="003D3D28" w:rsidP="003D3D28">
      <w:pPr>
        <w:numPr>
          <w:ilvl w:val="1"/>
          <w:numId w:val="1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Рішення педагогічної ради закладу освіти вводяться в дію наказом директора закладу освіти.</w:t>
      </w:r>
    </w:p>
    <w:p w:rsidR="003D3D28" w:rsidRPr="0091560C" w:rsidRDefault="003D3D28" w:rsidP="003D3D28">
      <w:pPr>
        <w:numPr>
          <w:ilvl w:val="1"/>
          <w:numId w:val="1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Роботу педагогічної ради планують у довільній формі відповідно до потреб закладу освіти. Засідання педагогічної ради проводять не менше чотирьох разів на рік.</w:t>
      </w:r>
    </w:p>
    <w:p w:rsidR="003D3D28" w:rsidRPr="0091560C" w:rsidRDefault="003D3D28" w:rsidP="003D3D28">
      <w:pPr>
        <w:numPr>
          <w:ilvl w:val="1"/>
          <w:numId w:val="12"/>
        </w:numPr>
        <w:spacing w:after="0" w:line="240" w:lineRule="auto"/>
        <w:ind w:left="0" w:firstLine="709"/>
        <w:contextualSpacing/>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закладі освіти можуть діяти: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bookmarkStart w:id="83" w:name="n526"/>
      <w:bookmarkEnd w:id="83"/>
      <w:r w:rsidRPr="0091560C">
        <w:rPr>
          <w:rFonts w:ascii="Times New Roman" w:hAnsi="Times New Roman" w:cs="Times New Roman"/>
          <w:sz w:val="24"/>
          <w:szCs w:val="24"/>
          <w:lang w:val="uk-UA"/>
        </w:rPr>
        <w:t>органи самоврядування працівників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bookmarkStart w:id="84" w:name="n527"/>
      <w:bookmarkEnd w:id="84"/>
      <w:r w:rsidRPr="0091560C">
        <w:rPr>
          <w:rFonts w:ascii="Times New Roman" w:hAnsi="Times New Roman" w:cs="Times New Roman"/>
          <w:sz w:val="24"/>
          <w:szCs w:val="24"/>
          <w:lang w:val="uk-UA"/>
        </w:rPr>
        <w:t xml:space="preserve">органи самоврядування </w:t>
      </w:r>
      <w:r>
        <w:rPr>
          <w:rFonts w:ascii="Times New Roman" w:hAnsi="Times New Roman" w:cs="Times New Roman"/>
          <w:sz w:val="24"/>
          <w:szCs w:val="24"/>
          <w:lang w:val="uk-UA"/>
        </w:rPr>
        <w:t>здобувачів освіти</w:t>
      </w:r>
      <w:r w:rsidRPr="0091560C">
        <w:rPr>
          <w:rFonts w:ascii="Times New Roman" w:hAnsi="Times New Roman" w:cs="Times New Roman"/>
          <w:sz w:val="24"/>
          <w:szCs w:val="24"/>
          <w:lang w:val="uk-UA"/>
        </w:rPr>
        <w:t>;</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bookmarkStart w:id="85" w:name="n528"/>
      <w:bookmarkEnd w:id="85"/>
      <w:r w:rsidRPr="0091560C">
        <w:rPr>
          <w:rFonts w:ascii="Times New Roman" w:hAnsi="Times New Roman" w:cs="Times New Roman"/>
          <w:sz w:val="24"/>
          <w:szCs w:val="24"/>
          <w:lang w:val="uk-UA"/>
        </w:rPr>
        <w:t>органи батьківського самоврядування;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bookmarkStart w:id="86" w:name="n529"/>
      <w:bookmarkEnd w:id="86"/>
      <w:r w:rsidRPr="0091560C">
        <w:rPr>
          <w:rFonts w:ascii="Times New Roman" w:hAnsi="Times New Roman" w:cs="Times New Roman"/>
          <w:sz w:val="24"/>
          <w:szCs w:val="24"/>
          <w:lang w:val="uk-UA"/>
        </w:rPr>
        <w:t>інші органи громадського самоврядування учасників освітнього процесу.</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bookmarkStart w:id="87" w:name="n530"/>
      <w:bookmarkStart w:id="88" w:name="n531"/>
      <w:bookmarkEnd w:id="87"/>
      <w:bookmarkEnd w:id="88"/>
      <w:r w:rsidRPr="0091560C">
        <w:rPr>
          <w:rFonts w:ascii="Times New Roman" w:hAnsi="Times New Roman" w:cs="Times New Roman"/>
          <w:sz w:val="24"/>
          <w:szCs w:val="24"/>
          <w:lang w:val="uk-UA"/>
        </w:rPr>
        <w:t>Вищим органом громадського самоврядування закладу освіти є загальні збори колективу закладу освіти (</w:t>
      </w:r>
      <w:r w:rsidRPr="0091560C">
        <w:rPr>
          <w:rFonts w:ascii="Times New Roman" w:hAnsi="Times New Roman" w:cs="Times New Roman"/>
          <w:i/>
          <w:sz w:val="24"/>
          <w:szCs w:val="24"/>
          <w:lang w:val="uk-UA"/>
        </w:rPr>
        <w:t>далі</w:t>
      </w:r>
      <w:r w:rsidRPr="0091560C">
        <w:rPr>
          <w:rFonts w:ascii="Times New Roman" w:hAnsi="Times New Roman" w:cs="Times New Roman"/>
          <w:sz w:val="24"/>
          <w:szCs w:val="24"/>
          <w:lang w:val="uk-UA"/>
        </w:rPr>
        <w:t> — загальні збори), які скликаються не менше разу на рік.</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Делегатів загальних зборів з правом вирішального голосу обирають в однаковій кількості від таких категорій учасників освітнього процесу:</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працівники закладу освіти обираються делегатами на загальних зборах;</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здобувачів освіти</w:t>
      </w:r>
      <w:r w:rsidRPr="0091560C">
        <w:rPr>
          <w:rFonts w:ascii="Times New Roman" w:hAnsi="Times New Roman" w:cs="Times New Roman"/>
          <w:sz w:val="24"/>
          <w:szCs w:val="24"/>
          <w:lang w:val="uk-UA"/>
        </w:rPr>
        <w:t xml:space="preserve"> закладу освіти ІІ–ІІІ ступеня — на класних зборах;</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батьки і представники громадськості — на класних батьківських зборах.</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Загальні збори правочинні, якщо в їхній роботі бере участь не менше половини делегатів кожної з трьох категорій делегатів. Рішення ухвалюються прост</w:t>
      </w:r>
      <w:r>
        <w:rPr>
          <w:rFonts w:ascii="Times New Roman" w:hAnsi="Times New Roman" w:cs="Times New Roman"/>
          <w:sz w:val="24"/>
          <w:szCs w:val="24"/>
          <w:lang w:val="uk-UA"/>
        </w:rPr>
        <w:t>ою більшістю голосів присутніх.</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Право скликати загальні збори мають засновник, директор, якщо за це висловилося не менше третини від їх загальної кількості.</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Загальні збори: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заслуховують звіт директора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розглядають питання освітньої, методичної та фінансово-господарської діяльності закладу освіти;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ухвалюють рішення про стимулювання праці керівників закладу освіти, інших працівників закладу освіти.</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При закладі освіти діє піклувальна рада. Вона створюється за рішенням засновника відповідно до спеціальних законів. Порядок її формування, відповідальність, перелік і строк повноважень, а також порядок діяльності визначаються спеціальними законами та цим Статутом.</w:t>
      </w:r>
    </w:p>
    <w:p w:rsidR="003D3D28" w:rsidRPr="00283A7F"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283A7F">
        <w:rPr>
          <w:rFonts w:ascii="Times New Roman" w:hAnsi="Times New Roman" w:cs="Times New Roman"/>
          <w:sz w:val="24"/>
          <w:szCs w:val="24"/>
          <w:lang w:val="uk-UA"/>
        </w:rPr>
        <w:t>Піклувальну раду формують з представників місцевих органів виконавчої влади, підприємств, установ, організацій, зак</w:t>
      </w:r>
      <w:r>
        <w:rPr>
          <w:rFonts w:ascii="Times New Roman" w:hAnsi="Times New Roman" w:cs="Times New Roman"/>
          <w:sz w:val="24"/>
          <w:szCs w:val="24"/>
          <w:lang w:val="uk-UA"/>
        </w:rPr>
        <w:t xml:space="preserve">ладів освіти, окремих громадян. </w:t>
      </w:r>
      <w:r w:rsidRPr="00283A7F">
        <w:rPr>
          <w:rFonts w:ascii="Times New Roman" w:hAnsi="Times New Roman" w:cs="Times New Roman"/>
          <w:sz w:val="24"/>
          <w:szCs w:val="24"/>
          <w:lang w:val="uk-UA"/>
        </w:rPr>
        <w:t>До складу піклувальної ради не можуть входити здобувачі освіти та працівники закладу освіти.</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Членів піклувальної ради обирають на загальних зборах колективу закладу освіти більшістю голосів. Якщо хтось із членів піклувальної ради вибуває, на загальних зборах на його місце обирають іншу особу. Члени піклувальної ради працюють на громадських засадах.</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Очолює піклувальну раду голова. Його обирають шляхом голосування на засіданні піклувальної ради серед її членів.</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З-поміж членів піклувальної ради також обирають заступника та секретаря.</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Голова піклувальної ради: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скликає і координує роботу піклувальної ради;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готує і проводить засідання, затверджує рішення піклувальної ради;</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визначає функції заступника, секретаря та інших членів;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представляє піклувальну раду в установах, підприємствах та організаціях з питань, що належать до її повноважень.</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lastRenderedPageBreak/>
        <w:t>Голова піклувальної ради має право делегувати свої повноваження членам піклувальної ради.</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Роботу піклувальної ради планують довільно. Кількість засідань визначають їх доцільністю, але має бути не меншою ніж чотири рази на рік. Позачергові засідання проводять на вимогу третини і більше членів піклувальної ради.</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Засідання піклувальної ради є правочинним, якщо на ньому присутні не менше двох третин її членів. Рішення піклувальної ради ухвалюють більшістю голосів. Його в семиденний строк доводять до відома колективу закладу освіти, батьків, інших законних представників дітей, громадськості. Виконання рішень організують члени піклувальної ради.</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Піклувальна рада інформує про свою діяльність на зборах, у засобах масової інформації тощо.</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Піклувальна рада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її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D3D28" w:rsidRPr="0091560C"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Піклувальна рада має право:</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брати участь у визначенні стратегії розвитку закладу освіти та контролювати її виконання;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сприяти залученню додаткових джерел фінансування;</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 xml:space="preserve">вживати заходів щодо зміцнення матеріально-технічної і навчально-методичної бази закладу освіти; </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аналізувати та оцінювати діяльність закладу освіти та його директора;</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контролювати виконання кошторису та (або) бюджету закладу освіти і вносити відповідні рекомендації та пропозиції, що є обов’язковими для розгляду директором;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вносити засновнику закладу освіти подання про заохочення або відкликання директора закладу освіти з підстав, визначених законом;</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Члени піклувальної ради не мають права втручатися у освітній процес (відвідувати уроки тощо) без згоди директора.</w:t>
      </w:r>
    </w:p>
    <w:p w:rsidR="003D3D28" w:rsidRDefault="003D3D28" w:rsidP="003D3D28">
      <w:pPr>
        <w:pStyle w:val="aa"/>
        <w:numPr>
          <w:ilvl w:val="1"/>
          <w:numId w:val="1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закладі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3D3D28" w:rsidRPr="0091560C" w:rsidRDefault="003D3D28" w:rsidP="003D3D28">
      <w:pPr>
        <w:pStyle w:val="aa"/>
        <w:spacing w:after="0" w:line="240" w:lineRule="auto"/>
        <w:ind w:left="709"/>
        <w:jc w:val="both"/>
        <w:rPr>
          <w:rFonts w:ascii="Times New Roman" w:hAnsi="Times New Roman" w:cs="Times New Roman"/>
          <w:sz w:val="24"/>
          <w:szCs w:val="24"/>
          <w:lang w:val="uk-UA"/>
        </w:rPr>
      </w:pPr>
    </w:p>
    <w:p w:rsidR="003D3D28" w:rsidRPr="0091560C" w:rsidRDefault="003D3D28" w:rsidP="003D3D28">
      <w:pPr>
        <w:pStyle w:val="aa"/>
        <w:numPr>
          <w:ilvl w:val="0"/>
          <w:numId w:val="12"/>
        </w:numPr>
        <w:spacing w:after="0" w:line="240" w:lineRule="auto"/>
        <w:jc w:val="center"/>
        <w:rPr>
          <w:rFonts w:ascii="Times New Roman" w:hAnsi="Times New Roman" w:cs="Times New Roman"/>
          <w:b/>
          <w:sz w:val="24"/>
          <w:szCs w:val="24"/>
          <w:lang w:val="uk-UA"/>
        </w:rPr>
      </w:pPr>
      <w:r w:rsidRPr="0091560C">
        <w:rPr>
          <w:rFonts w:ascii="Times New Roman" w:hAnsi="Times New Roman" w:cs="Times New Roman"/>
          <w:b/>
          <w:sz w:val="24"/>
          <w:szCs w:val="24"/>
          <w:lang w:val="uk-UA"/>
        </w:rPr>
        <w:t>Матеріально-технічна база</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color w:val="000000"/>
          <w:sz w:val="24"/>
          <w:szCs w:val="24"/>
          <w:lang w:val="uk-UA"/>
        </w:rPr>
        <w:t>Матеріально-технічна база закладу освіти охоплює будівлі, споруди, землю, комунікації, обладнання, транспортні засоби, службове житло та інші цінності. Їх вартість відображено у балансі.</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color w:val="000000"/>
          <w:sz w:val="24"/>
          <w:szCs w:val="24"/>
          <w:lang w:val="uk-UA"/>
        </w:rPr>
        <w:t>Майно, закріплене за закладом освіти, належить йому на правах оперативного управління відповідно до чинного законодавства.</w:t>
      </w:r>
    </w:p>
    <w:p w:rsidR="003D3D28" w:rsidRPr="004E5A2F"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4E5A2F">
        <w:rPr>
          <w:rFonts w:ascii="Times New Roman" w:hAnsi="Times New Roman" w:cs="Times New Roman"/>
          <w:sz w:val="24"/>
          <w:szCs w:val="24"/>
          <w:lang w:val="uk-UA"/>
        </w:rPr>
        <w:t>Відповідно до рішення « Про затвердження проекту землеустрою щодо відведення земельної ділянки у постійне користування</w:t>
      </w:r>
      <w:r>
        <w:rPr>
          <w:rFonts w:ascii="Times New Roman" w:hAnsi="Times New Roman" w:cs="Times New Roman"/>
          <w:sz w:val="24"/>
          <w:szCs w:val="24"/>
          <w:lang w:val="uk-UA"/>
        </w:rPr>
        <w:t xml:space="preserve"> </w:t>
      </w:r>
      <w:r w:rsidRPr="004E5A2F">
        <w:rPr>
          <w:rFonts w:ascii="Times New Roman" w:hAnsi="Times New Roman" w:cs="Times New Roman"/>
          <w:sz w:val="24"/>
          <w:szCs w:val="24"/>
          <w:lang w:val="uk-UA"/>
        </w:rPr>
        <w:t>Ганнівській загальноосвітній школі І-ІІІ ступенів Петрівської районної ради Кіровоградської області для будівництва та обслуговування будівель та споруд» від 18 жовтня 2018 року №421/7 заклад освіти має земельну ділянку.</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Вилучення основних фондів, оборотних коштів та іншого майна закладу освіти провадять лише у випадках, передбачених чинним законодавством.</w:t>
      </w:r>
    </w:p>
    <w:p w:rsidR="003D3D28"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Збитки, завдані закладу освіти внаслідок порушення його майнових прав іншими юридичними чи фізичними особами, відшкодовують відповідно до чинного законодавства.</w:t>
      </w:r>
    </w:p>
    <w:p w:rsidR="003D3D28" w:rsidRPr="0091560C" w:rsidRDefault="003D3D28" w:rsidP="003D3D28">
      <w:pPr>
        <w:pStyle w:val="aa"/>
        <w:spacing w:after="0" w:line="240" w:lineRule="auto"/>
        <w:ind w:left="709"/>
        <w:jc w:val="both"/>
        <w:rPr>
          <w:rFonts w:ascii="Times New Roman" w:hAnsi="Times New Roman" w:cs="Times New Roman"/>
          <w:sz w:val="24"/>
          <w:szCs w:val="24"/>
          <w:lang w:val="uk-UA"/>
        </w:rPr>
      </w:pPr>
    </w:p>
    <w:p w:rsidR="003D3D28" w:rsidRPr="0091560C" w:rsidRDefault="003D3D28" w:rsidP="003D3D28">
      <w:pPr>
        <w:pStyle w:val="aa"/>
        <w:numPr>
          <w:ilvl w:val="0"/>
          <w:numId w:val="11"/>
        </w:numPr>
        <w:spacing w:after="0" w:line="240" w:lineRule="auto"/>
        <w:jc w:val="center"/>
        <w:rPr>
          <w:rFonts w:ascii="Times New Roman" w:hAnsi="Times New Roman" w:cs="Times New Roman"/>
          <w:b/>
          <w:sz w:val="24"/>
          <w:szCs w:val="24"/>
          <w:lang w:val="uk-UA"/>
        </w:rPr>
      </w:pPr>
      <w:bookmarkStart w:id="89" w:name="n363"/>
      <w:bookmarkStart w:id="90" w:name="n364"/>
      <w:bookmarkStart w:id="91" w:name="n359"/>
      <w:bookmarkStart w:id="92" w:name="n360"/>
      <w:bookmarkStart w:id="93" w:name="n533"/>
      <w:bookmarkStart w:id="94" w:name="n535"/>
      <w:bookmarkStart w:id="95" w:name="n539"/>
      <w:bookmarkStart w:id="96" w:name="n536"/>
      <w:bookmarkStart w:id="97" w:name="n538"/>
      <w:bookmarkStart w:id="98" w:name="n537"/>
      <w:bookmarkStart w:id="99" w:name="n534"/>
      <w:bookmarkStart w:id="100" w:name="n361"/>
      <w:bookmarkEnd w:id="89"/>
      <w:bookmarkEnd w:id="90"/>
      <w:bookmarkEnd w:id="91"/>
      <w:bookmarkEnd w:id="92"/>
      <w:bookmarkEnd w:id="93"/>
      <w:bookmarkEnd w:id="94"/>
      <w:bookmarkEnd w:id="95"/>
      <w:bookmarkEnd w:id="96"/>
      <w:bookmarkEnd w:id="97"/>
      <w:bookmarkEnd w:id="98"/>
      <w:bookmarkEnd w:id="99"/>
      <w:bookmarkEnd w:id="100"/>
      <w:r w:rsidRPr="0091560C">
        <w:rPr>
          <w:rFonts w:ascii="Times New Roman" w:hAnsi="Times New Roman" w:cs="Times New Roman"/>
          <w:b/>
          <w:sz w:val="24"/>
          <w:szCs w:val="24"/>
          <w:lang w:val="uk-UA"/>
        </w:rPr>
        <w:t>Фінансово-господарська діяльність</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Фінансово-господарську діяльність заклад освіти здійснює на основі кошторису, який затверджує засновник з урахуванням пропозицій закладу освіти.</w:t>
      </w:r>
    </w:p>
    <w:p w:rsidR="003D3D28"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E5A2F">
        <w:rPr>
          <w:rFonts w:ascii="Times New Roman" w:hAnsi="Times New Roman" w:cs="Times New Roman"/>
          <w:sz w:val="24"/>
          <w:szCs w:val="24"/>
          <w:lang w:val="uk-UA"/>
        </w:rPr>
        <w:t>Джерелами фінансування закладу освіти є кошти місцевого державного бюджету шляхом надання осв</w:t>
      </w:r>
      <w:r>
        <w:rPr>
          <w:rFonts w:ascii="Times New Roman" w:hAnsi="Times New Roman" w:cs="Times New Roman"/>
          <w:sz w:val="24"/>
          <w:szCs w:val="24"/>
          <w:lang w:val="uk-UA"/>
        </w:rPr>
        <w:t>ітньої субвенції та інших трансфертів</w:t>
      </w:r>
      <w:r w:rsidRPr="004E5A2F">
        <w:rPr>
          <w:rFonts w:ascii="Times New Roman" w:hAnsi="Times New Roman" w:cs="Times New Roman"/>
          <w:sz w:val="24"/>
          <w:szCs w:val="24"/>
          <w:lang w:val="uk-UA"/>
        </w:rPr>
        <w:t xml:space="preserve"> з державного бюджету місцевим бюджетом. Освітня субвенція спрямовується на оплату праці педагогічних працівників з нарахуваннями. </w:t>
      </w:r>
    </w:p>
    <w:p w:rsidR="003D3D28"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Заклад</w:t>
      </w:r>
      <w:r w:rsidRPr="003C7107">
        <w:rPr>
          <w:rFonts w:ascii="Times New Roman" w:hAnsi="Times New Roman" w:cs="Times New Roman"/>
          <w:sz w:val="24"/>
          <w:szCs w:val="24"/>
          <w:lang w:val="uk-UA"/>
        </w:rPr>
        <w:t xml:space="preserve"> </w:t>
      </w:r>
      <w:r>
        <w:rPr>
          <w:rFonts w:ascii="Times New Roman" w:hAnsi="Times New Roman" w:cs="Times New Roman"/>
          <w:sz w:val="24"/>
          <w:szCs w:val="24"/>
          <w:lang w:val="uk-UA"/>
        </w:rPr>
        <w:t>освіти проводить</w:t>
      </w:r>
      <w:r w:rsidRPr="003C7107">
        <w:rPr>
          <w:rFonts w:ascii="Times New Roman" w:hAnsi="Times New Roman" w:cs="Times New Roman"/>
          <w:sz w:val="24"/>
          <w:szCs w:val="24"/>
          <w:lang w:val="uk-UA"/>
        </w:rPr>
        <w:t xml:space="preserve"> фінансово-господарську діяльність відповідно до Бюджетного кодексу України, Закону України "Про освіту" та інших нормативно-правових акт</w:t>
      </w:r>
      <w:r>
        <w:rPr>
          <w:rFonts w:ascii="Times New Roman" w:hAnsi="Times New Roman" w:cs="Times New Roman"/>
          <w:sz w:val="24"/>
          <w:szCs w:val="24"/>
          <w:lang w:val="uk-UA"/>
        </w:rPr>
        <w:t>ів. Фінансова автономія закладу</w:t>
      </w:r>
      <w:r w:rsidRPr="003C7107">
        <w:rPr>
          <w:rFonts w:ascii="Times New Roman" w:hAnsi="Times New Roman" w:cs="Times New Roman"/>
          <w:sz w:val="24"/>
          <w:szCs w:val="24"/>
          <w:lang w:val="uk-UA"/>
        </w:rPr>
        <w:t xml:space="preserve"> освіти в частині використання бюджетних коштів передбачає самостійне здійснення витрат у межах затверджених кошторисами обсягів, зокрема на: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 xml:space="preserve">формування структури закладу загальної середньої освіти та його штатного розпису;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 xml:space="preserve">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 xml:space="preserve">оплату поточних ремонтних робіт приміщень і споруд закладів загальної середньої освіти; оплату підвищення кваліфікації педагогічних та інших працівників;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укладення відповідно до законодавства цивільно-правових угод (господарських договорів) для забезпечен</w:t>
      </w:r>
      <w:r>
        <w:rPr>
          <w:rFonts w:ascii="Times New Roman" w:hAnsi="Times New Roman" w:cs="Times New Roman"/>
          <w:sz w:val="24"/>
          <w:szCs w:val="24"/>
          <w:lang w:val="uk-UA"/>
        </w:rPr>
        <w:t xml:space="preserve">ня діяльності закладу освіти. </w:t>
      </w:r>
    </w:p>
    <w:p w:rsidR="003D3D28"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 xml:space="preserve">Іншими </w:t>
      </w:r>
      <w:r>
        <w:rPr>
          <w:rFonts w:ascii="Times New Roman" w:hAnsi="Times New Roman" w:cs="Times New Roman"/>
          <w:sz w:val="24"/>
          <w:szCs w:val="24"/>
          <w:lang w:val="uk-UA"/>
        </w:rPr>
        <w:t xml:space="preserve">джерелами фінансування закладу </w:t>
      </w:r>
      <w:r w:rsidRPr="003C7107">
        <w:rPr>
          <w:rFonts w:ascii="Times New Roman" w:hAnsi="Times New Roman" w:cs="Times New Roman"/>
          <w:sz w:val="24"/>
          <w:szCs w:val="24"/>
          <w:lang w:val="uk-UA"/>
        </w:rPr>
        <w:t xml:space="preserve">освіти можуть бути: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 xml:space="preserve">доходи від надання платних освітніх та інших послуг;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благодійна допомога відповідно до законодавства про благодійну діяльність та благодійні організації;</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 xml:space="preserve">гранти; </w:t>
      </w:r>
    </w:p>
    <w:p w:rsidR="003D3D28" w:rsidRDefault="003D3D28" w:rsidP="003D3D28">
      <w:pPr>
        <w:pStyle w:val="aa"/>
        <w:numPr>
          <w:ilvl w:val="0"/>
          <w:numId w:val="10"/>
        </w:numPr>
        <w:spacing w:after="0" w:line="240" w:lineRule="auto"/>
        <w:ind w:left="0"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інші джерела фінансування, не заборонені законодавством.</w:t>
      </w:r>
    </w:p>
    <w:p w:rsidR="003D3D28" w:rsidRPr="0091560C" w:rsidRDefault="003D3D28" w:rsidP="003D3D28">
      <w:pPr>
        <w:spacing w:after="0" w:line="240" w:lineRule="auto"/>
        <w:ind w:firstLine="709"/>
        <w:jc w:val="both"/>
        <w:rPr>
          <w:rFonts w:ascii="Times New Roman" w:hAnsi="Times New Roman" w:cs="Times New Roman"/>
          <w:sz w:val="24"/>
          <w:szCs w:val="24"/>
          <w:lang w:val="uk-UA"/>
        </w:rPr>
      </w:pPr>
      <w:r w:rsidRPr="003C7107">
        <w:rPr>
          <w:rFonts w:ascii="Times New Roman" w:hAnsi="Times New Roman" w:cs="Times New Roman"/>
          <w:sz w:val="24"/>
          <w:szCs w:val="24"/>
          <w:lang w:val="uk-UA"/>
        </w:rPr>
        <w:t xml:space="preserve"> Отримані із зазначених джерел</w:t>
      </w:r>
      <w:r>
        <w:rPr>
          <w:rFonts w:ascii="Times New Roman" w:hAnsi="Times New Roman" w:cs="Times New Roman"/>
          <w:sz w:val="24"/>
          <w:szCs w:val="24"/>
          <w:lang w:val="uk-UA"/>
        </w:rPr>
        <w:t xml:space="preserve"> кошти використовуються закладом</w:t>
      </w:r>
      <w:r w:rsidRPr="003C7107">
        <w:rPr>
          <w:rFonts w:ascii="Times New Roman" w:hAnsi="Times New Roman" w:cs="Times New Roman"/>
          <w:sz w:val="24"/>
          <w:szCs w:val="24"/>
          <w:lang w:val="uk-UA"/>
        </w:rPr>
        <w:t xml:space="preserve"> освіти відповідно до затвердженого кошторису. Одержання закладом освіти власних надходжень не є підставою для зменшення обсягу його бюджетного фінансування. </w:t>
      </w:r>
      <w:r w:rsidRPr="0091560C">
        <w:rPr>
          <w:rFonts w:ascii="Times New Roman" w:hAnsi="Times New Roman" w:cs="Times New Roman"/>
          <w:sz w:val="24"/>
          <w:szCs w:val="24"/>
          <w:lang w:val="uk-UA"/>
        </w:rPr>
        <w:t>Заклад освіти може надавати платні освітні та інші послуги, перелік яких затверджує Кабінет Міністрів України. При цьому засновник може затверджувати перелік платних освітніх та інших послуг, що не увійшли до переліку Кабінету Міністрів України.</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Перелік платних та інших послуг, що</w:t>
      </w:r>
      <w:r>
        <w:rPr>
          <w:rFonts w:ascii="Times New Roman" w:hAnsi="Times New Roman" w:cs="Times New Roman"/>
          <w:sz w:val="24"/>
          <w:szCs w:val="24"/>
          <w:lang w:val="uk-UA"/>
        </w:rPr>
        <w:t xml:space="preserve"> надає заклад освіти, інформацію</w:t>
      </w:r>
      <w:r w:rsidRPr="0091560C">
        <w:rPr>
          <w:rFonts w:ascii="Times New Roman" w:hAnsi="Times New Roman" w:cs="Times New Roman"/>
          <w:sz w:val="24"/>
          <w:szCs w:val="24"/>
          <w:lang w:val="uk-UA"/>
        </w:rPr>
        <w:t xml:space="preserve"> про їхню вартість, обсяг отриманих коштів та використання цих коштів оприлюднюють відповідно до статті 30 Закону України «Про освіту».</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складає та подає в установленому законом порядку фінансову, бюджетну та статистичну звітність.</w:t>
      </w:r>
    </w:p>
    <w:p w:rsidR="003D3D28" w:rsidRPr="0091560C" w:rsidRDefault="003D3D28" w:rsidP="003D3D28">
      <w:pPr>
        <w:spacing w:after="0" w:line="240" w:lineRule="auto"/>
        <w:ind w:firstLine="709"/>
        <w:jc w:val="both"/>
        <w:rPr>
          <w:rFonts w:ascii="Times New Roman" w:hAnsi="Times New Roman" w:cs="Times New Roman"/>
          <w:sz w:val="24"/>
          <w:szCs w:val="24"/>
          <w:lang w:val="uk-UA"/>
        </w:rPr>
      </w:pPr>
    </w:p>
    <w:p w:rsidR="003D3D28" w:rsidRPr="0091560C" w:rsidRDefault="003D3D28" w:rsidP="003D3D28">
      <w:pPr>
        <w:pStyle w:val="aa"/>
        <w:numPr>
          <w:ilvl w:val="0"/>
          <w:numId w:val="11"/>
        </w:numPr>
        <w:spacing w:after="0" w:line="240" w:lineRule="auto"/>
        <w:jc w:val="center"/>
        <w:rPr>
          <w:rFonts w:ascii="Times New Roman" w:hAnsi="Times New Roman" w:cs="Times New Roman"/>
          <w:sz w:val="24"/>
          <w:szCs w:val="24"/>
          <w:lang w:val="uk-UA"/>
        </w:rPr>
      </w:pPr>
      <w:r w:rsidRPr="0091560C">
        <w:rPr>
          <w:rFonts w:ascii="Times New Roman" w:hAnsi="Times New Roman" w:cs="Times New Roman"/>
          <w:b/>
          <w:sz w:val="24"/>
          <w:szCs w:val="24"/>
          <w:lang w:val="uk-UA"/>
        </w:rPr>
        <w:t>Міжнародна співпраця</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має право укладати угоди про співпрацю, встановлювати прямі зв’язки із закладами освіти, науковими установами, підприємствами, громадянами інших країн, міжнародними організаціями та фондами у встановленому законом порядку та за згодою засновника.</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 наявності належної матеріально-технічної та соціально-культурної бази, власних коштів заклад освіти здійснює міжнародний учнівський та педагогічний обмін у межах освітніх програм та проектів.</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Заклад освіти, педагогічні працівники та учні можуть брати участь у реалізації міжнародних проектів та програм.</w:t>
      </w:r>
    </w:p>
    <w:p w:rsidR="003D3D28" w:rsidRDefault="003D3D28" w:rsidP="003D3D28">
      <w:pPr>
        <w:spacing w:after="0" w:line="240" w:lineRule="auto"/>
        <w:ind w:firstLine="709"/>
        <w:jc w:val="both"/>
        <w:rPr>
          <w:rFonts w:ascii="Times New Roman" w:hAnsi="Times New Roman" w:cs="Times New Roman"/>
          <w:sz w:val="24"/>
          <w:szCs w:val="24"/>
          <w:lang w:val="uk-UA"/>
        </w:rPr>
      </w:pPr>
      <w:bookmarkStart w:id="101" w:name="n369"/>
      <w:bookmarkStart w:id="102" w:name="n370"/>
      <w:bookmarkStart w:id="103" w:name="n371"/>
      <w:bookmarkEnd w:id="101"/>
      <w:bookmarkEnd w:id="102"/>
      <w:bookmarkEnd w:id="103"/>
    </w:p>
    <w:p w:rsidR="003D3D28" w:rsidRDefault="003D3D28" w:rsidP="003D3D28">
      <w:pPr>
        <w:spacing w:after="0" w:line="240" w:lineRule="auto"/>
        <w:ind w:firstLine="709"/>
        <w:jc w:val="both"/>
        <w:rPr>
          <w:rFonts w:ascii="Times New Roman" w:hAnsi="Times New Roman" w:cs="Times New Roman"/>
          <w:sz w:val="24"/>
          <w:szCs w:val="24"/>
          <w:lang w:val="uk-UA"/>
        </w:rPr>
      </w:pPr>
    </w:p>
    <w:p w:rsidR="003D3D28" w:rsidRPr="0091560C" w:rsidRDefault="003D3D28" w:rsidP="003D3D28">
      <w:pPr>
        <w:spacing w:after="0" w:line="240" w:lineRule="auto"/>
        <w:ind w:firstLine="709"/>
        <w:jc w:val="both"/>
        <w:rPr>
          <w:rFonts w:ascii="Times New Roman" w:hAnsi="Times New Roman" w:cs="Times New Roman"/>
          <w:sz w:val="24"/>
          <w:szCs w:val="24"/>
          <w:lang w:val="uk-UA"/>
        </w:rPr>
      </w:pPr>
    </w:p>
    <w:p w:rsidR="003D3D28" w:rsidRPr="0091560C" w:rsidRDefault="003D3D28" w:rsidP="003D3D28">
      <w:pPr>
        <w:pStyle w:val="aa"/>
        <w:numPr>
          <w:ilvl w:val="0"/>
          <w:numId w:val="11"/>
        </w:numPr>
        <w:spacing w:after="0" w:line="240" w:lineRule="auto"/>
        <w:jc w:val="center"/>
        <w:rPr>
          <w:rFonts w:ascii="Times New Roman" w:hAnsi="Times New Roman" w:cs="Times New Roman"/>
          <w:b/>
          <w:sz w:val="24"/>
          <w:szCs w:val="24"/>
          <w:lang w:val="uk-UA"/>
        </w:rPr>
      </w:pPr>
      <w:r w:rsidRPr="0091560C">
        <w:rPr>
          <w:rFonts w:ascii="Times New Roman" w:hAnsi="Times New Roman" w:cs="Times New Roman"/>
          <w:b/>
          <w:sz w:val="24"/>
          <w:szCs w:val="24"/>
          <w:lang w:val="uk-UA"/>
        </w:rPr>
        <w:t>Контроль за діяльністю закладу освіти</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Державний нагляд (контроль) за освітньою діяльністю закладу освіти здійснює центральний орган виконавчої влади із забезпечення якості освіти та його територіальні органи..</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Плановим заходом державного нагляду (контролю) за освітньою діяльністю закладу освіти є інституційний аудит. Його проводять один раз на 10 років.</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Позаплановий інституційний аудит проводять за ініціативою засновника, директора закладу освіти, педагогічної ради, загальних зборів (конференції), піклувальної ради закладу освіти у випадках передбачених законом.</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 Законом України «Про основні засади державного нагляду (контролю) у сфері господарської діяльності»</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 аудит.</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Громадський нагляд (контроль) за освітньою діяльністю закладу освіти здійснюють суб’єкти громадського нагляду (контролю) відповідно до Закону України «Про освіту».</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Засновник закладу освіти або уповноважена ним особа (управління освіти) здійснює контроль за:</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дотриманням установчих документів;</w:t>
      </w:r>
    </w:p>
    <w:p w:rsidR="003D3D28" w:rsidRPr="0091560C"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фінансово-господарською діяльністю;</w:t>
      </w:r>
    </w:p>
    <w:p w:rsidR="003D3D28" w:rsidRDefault="003D3D28" w:rsidP="003D3D28">
      <w:pPr>
        <w:pStyle w:val="aa"/>
        <w:numPr>
          <w:ilvl w:val="0"/>
          <w:numId w:val="2"/>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D3D28" w:rsidRPr="00283A7F" w:rsidRDefault="003D3D28" w:rsidP="003D3D28">
      <w:pPr>
        <w:pStyle w:val="aa"/>
        <w:spacing w:after="0" w:line="240" w:lineRule="auto"/>
        <w:ind w:left="709"/>
        <w:jc w:val="both"/>
        <w:rPr>
          <w:rFonts w:ascii="Times New Roman" w:hAnsi="Times New Roman" w:cs="Times New Roman"/>
          <w:sz w:val="24"/>
          <w:szCs w:val="24"/>
          <w:lang w:val="uk-UA"/>
        </w:rPr>
      </w:pPr>
    </w:p>
    <w:p w:rsidR="003D3D28" w:rsidRPr="0091560C" w:rsidRDefault="003D3D28" w:rsidP="003D3D28">
      <w:pPr>
        <w:pStyle w:val="aa"/>
        <w:numPr>
          <w:ilvl w:val="0"/>
          <w:numId w:val="11"/>
        </w:numPr>
        <w:spacing w:after="0" w:line="240" w:lineRule="auto"/>
        <w:jc w:val="center"/>
        <w:rPr>
          <w:rFonts w:ascii="Times New Roman" w:hAnsi="Times New Roman" w:cs="Times New Roman"/>
          <w:b/>
          <w:sz w:val="24"/>
          <w:szCs w:val="24"/>
          <w:lang w:val="uk-UA"/>
        </w:rPr>
      </w:pPr>
      <w:r w:rsidRPr="0091560C">
        <w:rPr>
          <w:rFonts w:ascii="Times New Roman" w:hAnsi="Times New Roman" w:cs="Times New Roman"/>
          <w:b/>
          <w:sz w:val="24"/>
          <w:szCs w:val="24"/>
          <w:lang w:val="uk-UA"/>
        </w:rPr>
        <w:t>Реорганізація та ліквідація закладу освіти</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Рішення про реорганізацію, ліквідацію чи перепрофілювання (зміну типу) закладу освіти ухвалює його засновник.</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Реорганізація закладу освіти відбувається шляхом злиття, приєднання, поділу, виділення.</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разі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Ліквідує заклад</w:t>
      </w:r>
      <w:r w:rsidRPr="0091560C">
        <w:rPr>
          <w:rFonts w:ascii="Times New Roman" w:hAnsi="Times New Roman" w:cs="Times New Roman"/>
          <w:sz w:val="24"/>
          <w:szCs w:val="24"/>
          <w:lang w:val="uk-UA"/>
        </w:rPr>
        <w:t xml:space="preserve"> ліквідаційн</w:t>
      </w:r>
      <w:r>
        <w:rPr>
          <w:rFonts w:ascii="Times New Roman" w:hAnsi="Times New Roman" w:cs="Times New Roman"/>
          <w:sz w:val="24"/>
          <w:szCs w:val="24"/>
          <w:lang w:val="uk-UA"/>
        </w:rPr>
        <w:t>а</w:t>
      </w:r>
      <w:r w:rsidRPr="0091560C">
        <w:rPr>
          <w:rFonts w:ascii="Times New Roman" w:hAnsi="Times New Roman" w:cs="Times New Roman"/>
          <w:sz w:val="24"/>
          <w:szCs w:val="24"/>
          <w:lang w:val="uk-UA"/>
        </w:rPr>
        <w:t xml:space="preserve"> комісі</w:t>
      </w:r>
      <w:r>
        <w:rPr>
          <w:rFonts w:ascii="Times New Roman" w:hAnsi="Times New Roman" w:cs="Times New Roman"/>
          <w:sz w:val="24"/>
          <w:szCs w:val="24"/>
          <w:lang w:val="uk-UA"/>
        </w:rPr>
        <w:t>я</w:t>
      </w:r>
      <w:r w:rsidRPr="0091560C">
        <w:rPr>
          <w:rFonts w:ascii="Times New Roman" w:hAnsi="Times New Roman" w:cs="Times New Roman"/>
          <w:sz w:val="24"/>
          <w:szCs w:val="24"/>
          <w:lang w:val="uk-UA"/>
        </w:rPr>
        <w:t>, призначен</w:t>
      </w:r>
      <w:r>
        <w:rPr>
          <w:rFonts w:ascii="Times New Roman" w:hAnsi="Times New Roman" w:cs="Times New Roman"/>
          <w:sz w:val="24"/>
          <w:szCs w:val="24"/>
          <w:lang w:val="uk-UA"/>
        </w:rPr>
        <w:t>а</w:t>
      </w:r>
      <w:r w:rsidRPr="0091560C">
        <w:rPr>
          <w:rFonts w:ascii="Times New Roman" w:hAnsi="Times New Roman" w:cs="Times New Roman"/>
          <w:sz w:val="24"/>
          <w:szCs w:val="24"/>
          <w:lang w:val="uk-UA"/>
        </w:rPr>
        <w:t xml:space="preserve"> засновником, а у випадках ліквідації за рішенням арбітражного суду — ліквідаційною комісією, призначеною цим органом.</w:t>
      </w: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З часу призначення ліквідаційної комісії до неї переходять повноваження щодо управління закладом освіти.</w:t>
      </w:r>
    </w:p>
    <w:p w:rsidR="003D3D28" w:rsidRPr="0091560C" w:rsidRDefault="003D3D28" w:rsidP="003D3D28">
      <w:pPr>
        <w:pStyle w:val="aa"/>
        <w:numPr>
          <w:ilvl w:val="1"/>
          <w:numId w:val="11"/>
        </w:numPr>
        <w:spacing w:after="0" w:line="240" w:lineRule="auto"/>
        <w:ind w:left="0" w:firstLine="709"/>
        <w:jc w:val="both"/>
        <w:rPr>
          <w:rFonts w:ascii="Times New Roman" w:hAnsi="Times New Roman" w:cs="Times New Roman"/>
          <w:sz w:val="24"/>
          <w:szCs w:val="24"/>
          <w:lang w:val="uk-UA"/>
        </w:rPr>
      </w:pPr>
      <w:r w:rsidRPr="0091560C">
        <w:rPr>
          <w:rFonts w:ascii="Times New Roman" w:hAnsi="Times New Roman" w:cs="Times New Roman"/>
          <w:sz w:val="24"/>
          <w:szCs w:val="24"/>
          <w:lang w:val="uk-UA"/>
        </w:rPr>
        <w:t>Ліквідаційна комісія оцінює наявне майно закладу освіти, виявляє його кредиторів і дебіторів та розраховується з ними. Складає ліквідаційний баланс і подає його засновнику.</w:t>
      </w: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p>
    <w:p w:rsidR="003D3D28" w:rsidRDefault="003D3D28" w:rsidP="003D3D28">
      <w:pPr>
        <w:pStyle w:val="aa"/>
        <w:spacing w:after="0" w:line="240" w:lineRule="auto"/>
        <w:ind w:left="0" w:firstLine="709"/>
        <w:jc w:val="both"/>
        <w:rPr>
          <w:rFonts w:ascii="Times New Roman" w:hAnsi="Times New Roman" w:cs="Times New Roman"/>
          <w:sz w:val="24"/>
          <w:szCs w:val="24"/>
          <w:lang w:val="uk-UA"/>
        </w:rPr>
      </w:pPr>
    </w:p>
    <w:p w:rsidR="003D3D28" w:rsidRPr="0091560C" w:rsidRDefault="003D3D28" w:rsidP="003D3D28">
      <w:pPr>
        <w:pStyle w:val="aa"/>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noProof/>
          <w:sz w:val="24"/>
          <w:szCs w:val="24"/>
        </w:rPr>
        <w:lastRenderedPageBreak/>
        <w:drawing>
          <wp:inline distT="0" distB="0" distL="0" distR="0" wp14:anchorId="0F57A9D0" wp14:editId="311A3774">
            <wp:extent cx="4968141" cy="2487168"/>
            <wp:effectExtent l="0" t="0" r="444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4336" cy="2490269"/>
                    </a:xfrm>
                    <a:prstGeom prst="rect">
                      <a:avLst/>
                    </a:prstGeom>
                  </pic:spPr>
                </pic:pic>
              </a:graphicData>
            </a:graphic>
          </wp:inline>
        </w:drawing>
      </w:r>
    </w:p>
    <w:p w:rsidR="00F81C0D" w:rsidRDefault="003D3D28">
      <w:bookmarkStart w:id="104" w:name="_GoBack"/>
      <w:bookmarkEnd w:id="104"/>
    </w:p>
    <w:sectPr w:rsidR="00F81C0D" w:rsidSect="00F74E5A">
      <w:headerReference w:type="default" r:id="rId7"/>
      <w:footerReference w:type="even" r:id="rId8"/>
      <w:footerReference w:type="default" r:id="rId9"/>
      <w:pgSz w:w="11906" w:h="16838"/>
      <w:pgMar w:top="1134" w:right="567" w:bottom="1134" w:left="1701"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B9" w:rsidRDefault="003D3D28" w:rsidP="00973F6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19B9" w:rsidRDefault="003D3D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98454"/>
      <w:docPartObj>
        <w:docPartGallery w:val="Page Numbers (Bottom of Page)"/>
        <w:docPartUnique/>
      </w:docPartObj>
    </w:sdtPr>
    <w:sdtEndPr/>
    <w:sdtContent>
      <w:p w:rsidR="00835738" w:rsidRDefault="003D3D28">
        <w:pPr>
          <w:pStyle w:val="a6"/>
          <w:jc w:val="center"/>
        </w:pPr>
        <w:r>
          <w:fldChar w:fldCharType="begin"/>
        </w:r>
        <w:r>
          <w:instrText>PAGE   \* MERGEFORMAT</w:instrText>
        </w:r>
        <w:r>
          <w:fldChar w:fldCharType="separate"/>
        </w:r>
        <w:r>
          <w:rPr>
            <w:noProof/>
          </w:rPr>
          <w:t>17</w:t>
        </w:r>
        <w:r>
          <w:fldChar w:fldCharType="end"/>
        </w:r>
      </w:p>
    </w:sdtContent>
  </w:sdt>
  <w:p w:rsidR="00835738" w:rsidRDefault="003D3D28">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B9" w:rsidRDefault="003D3D2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CC6"/>
    <w:multiLevelType w:val="multilevel"/>
    <w:tmpl w:val="8EFA7D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D030A9"/>
    <w:multiLevelType w:val="multilevel"/>
    <w:tmpl w:val="0FB870B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827FFB"/>
    <w:multiLevelType w:val="hybridMultilevel"/>
    <w:tmpl w:val="1D128D6E"/>
    <w:lvl w:ilvl="0" w:tplc="C2444D48">
      <w:start w:val="1"/>
      <w:numFmt w:val="bullet"/>
      <w:suff w:val="space"/>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04195"/>
    <w:multiLevelType w:val="multilevel"/>
    <w:tmpl w:val="78F0F3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8A035D6"/>
    <w:multiLevelType w:val="multilevel"/>
    <w:tmpl w:val="01580A6A"/>
    <w:lvl w:ilvl="0">
      <w:start w:val="5"/>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nsid w:val="2FA0373F"/>
    <w:multiLevelType w:val="multilevel"/>
    <w:tmpl w:val="34146532"/>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E4525D2"/>
    <w:multiLevelType w:val="hybridMultilevel"/>
    <w:tmpl w:val="5DB4215A"/>
    <w:lvl w:ilvl="0" w:tplc="EBD6FC5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4A1EC6"/>
    <w:multiLevelType w:val="multilevel"/>
    <w:tmpl w:val="B306729C"/>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084A7F"/>
    <w:multiLevelType w:val="hybridMultilevel"/>
    <w:tmpl w:val="EA74FF82"/>
    <w:lvl w:ilvl="0" w:tplc="C3C883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F1168"/>
    <w:multiLevelType w:val="multilevel"/>
    <w:tmpl w:val="06C643A6"/>
    <w:lvl w:ilvl="0">
      <w:start w:val="2"/>
      <w:numFmt w:val="decimal"/>
      <w:lvlText w:val="%1"/>
      <w:lvlJc w:val="left"/>
      <w:pPr>
        <w:ind w:left="420" w:hanging="420"/>
      </w:pPr>
      <w:rPr>
        <w:rFonts w:hint="default"/>
      </w:rPr>
    </w:lvl>
    <w:lvl w:ilvl="1">
      <w:start w:val="3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F327E39"/>
    <w:multiLevelType w:val="multilevel"/>
    <w:tmpl w:val="483EF618"/>
    <w:lvl w:ilvl="0">
      <w:start w:val="1"/>
      <w:numFmt w:val="decimal"/>
      <w:lvlText w:val="%1."/>
      <w:lvlJc w:val="left"/>
      <w:pPr>
        <w:ind w:left="480" w:hanging="480"/>
      </w:pPr>
      <w:rPr>
        <w:rFonts w:hint="default"/>
      </w:rPr>
    </w:lvl>
    <w:lvl w:ilvl="1">
      <w:start w:val="1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60F268E6"/>
    <w:multiLevelType w:val="multilevel"/>
    <w:tmpl w:val="CB668B2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702BB0"/>
    <w:multiLevelType w:val="hybridMultilevel"/>
    <w:tmpl w:val="7F4E6EC8"/>
    <w:lvl w:ilvl="0" w:tplc="B630BF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77868"/>
    <w:multiLevelType w:val="multilevel"/>
    <w:tmpl w:val="DAF2FC46"/>
    <w:lvl w:ilvl="0">
      <w:start w:val="1"/>
      <w:numFmt w:val="decimal"/>
      <w:lvlText w:val="%1."/>
      <w:lvlJc w:val="left"/>
      <w:pPr>
        <w:ind w:left="480" w:hanging="480"/>
      </w:pPr>
      <w:rPr>
        <w:rFonts w:hint="default"/>
      </w:rPr>
    </w:lvl>
    <w:lvl w:ilvl="1">
      <w:start w:val="16"/>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3D03D3"/>
    <w:multiLevelType w:val="multilevel"/>
    <w:tmpl w:val="26D65906"/>
    <w:lvl w:ilvl="0">
      <w:start w:val="1"/>
      <w:numFmt w:val="bullet"/>
      <w:suff w:val="space"/>
      <w:lvlText w:val=""/>
      <w:lvlJc w:val="left"/>
      <w:pPr>
        <w:ind w:left="720" w:hanging="360"/>
      </w:pPr>
      <w:rPr>
        <w:rFonts w:ascii="Symbol" w:hAnsi="Symbol" w:hint="default"/>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5">
    <w:nsid w:val="70E41C62"/>
    <w:multiLevelType w:val="hybridMultilevel"/>
    <w:tmpl w:val="44E2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4760C"/>
    <w:multiLevelType w:val="hybridMultilevel"/>
    <w:tmpl w:val="E570B4C0"/>
    <w:lvl w:ilvl="0" w:tplc="079075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EFF5C2C"/>
    <w:multiLevelType w:val="hybridMultilevel"/>
    <w:tmpl w:val="E0D28638"/>
    <w:lvl w:ilvl="0" w:tplc="572ED3CC">
      <w:numFmt w:val="bullet"/>
      <w:lvlText w:val="-"/>
      <w:lvlJc w:val="left"/>
      <w:pPr>
        <w:ind w:left="1430" w:hanging="360"/>
      </w:pPr>
      <w:rPr>
        <w:rFonts w:ascii="Times New Roman" w:eastAsiaTheme="minorEastAsia"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1"/>
  </w:num>
  <w:num w:numId="2">
    <w:abstractNumId w:val="2"/>
  </w:num>
  <w:num w:numId="3">
    <w:abstractNumId w:val="8"/>
  </w:num>
  <w:num w:numId="4">
    <w:abstractNumId w:val="15"/>
  </w:num>
  <w:num w:numId="5">
    <w:abstractNumId w:val="12"/>
  </w:num>
  <w:num w:numId="6">
    <w:abstractNumId w:val="14"/>
  </w:num>
  <w:num w:numId="7">
    <w:abstractNumId w:val="16"/>
  </w:num>
  <w:num w:numId="8">
    <w:abstractNumId w:val="13"/>
  </w:num>
  <w:num w:numId="9">
    <w:abstractNumId w:val="9"/>
  </w:num>
  <w:num w:numId="10">
    <w:abstractNumId w:val="6"/>
  </w:num>
  <w:num w:numId="11">
    <w:abstractNumId w:val="4"/>
  </w:num>
  <w:num w:numId="12">
    <w:abstractNumId w:val="3"/>
  </w:num>
  <w:num w:numId="13">
    <w:abstractNumId w:val="1"/>
  </w:num>
  <w:num w:numId="14">
    <w:abstractNumId w:val="0"/>
  </w:num>
  <w:num w:numId="15">
    <w:abstractNumId w:val="17"/>
  </w:num>
  <w:num w:numId="16">
    <w:abstractNumId w:val="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28"/>
    <w:rsid w:val="003D3D28"/>
    <w:rsid w:val="008348CA"/>
    <w:rsid w:val="00E6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D2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3D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D28"/>
    <w:rPr>
      <w:rFonts w:eastAsiaTheme="minorEastAsia"/>
      <w:lang w:eastAsia="ru-RU"/>
    </w:rPr>
  </w:style>
  <w:style w:type="paragraph" w:styleId="a6">
    <w:name w:val="footer"/>
    <w:basedOn w:val="a"/>
    <w:link w:val="a7"/>
    <w:uiPriority w:val="99"/>
    <w:unhideWhenUsed/>
    <w:rsid w:val="003D3D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D28"/>
    <w:rPr>
      <w:rFonts w:eastAsiaTheme="minorEastAsia"/>
      <w:lang w:eastAsia="ru-RU"/>
    </w:rPr>
  </w:style>
  <w:style w:type="character" w:styleId="a8">
    <w:name w:val="page number"/>
    <w:basedOn w:val="a0"/>
    <w:uiPriority w:val="99"/>
    <w:semiHidden/>
    <w:unhideWhenUsed/>
    <w:rsid w:val="003D3D28"/>
  </w:style>
  <w:style w:type="paragraph" w:customStyle="1" w:styleId="a9">
    <w:name w:val="Додаток_основной_текст (Додаток)"/>
    <w:basedOn w:val="a"/>
    <w:uiPriority w:val="99"/>
    <w:rsid w:val="003D3D2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3D3D28"/>
    <w:pPr>
      <w:ind w:left="720"/>
      <w:contextualSpacing/>
    </w:pPr>
  </w:style>
  <w:style w:type="paragraph" w:styleId="ab">
    <w:name w:val="Balloon Text"/>
    <w:basedOn w:val="a"/>
    <w:link w:val="ac"/>
    <w:uiPriority w:val="99"/>
    <w:semiHidden/>
    <w:unhideWhenUsed/>
    <w:rsid w:val="003D3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3D28"/>
    <w:rPr>
      <w:rFonts w:ascii="Tahoma" w:eastAsiaTheme="minorEastAsia" w:hAnsi="Tahoma" w:cs="Tahoma"/>
      <w:sz w:val="16"/>
      <w:szCs w:val="16"/>
      <w:lang w:eastAsia="ru-RU"/>
    </w:rPr>
  </w:style>
  <w:style w:type="character" w:styleId="ad">
    <w:name w:val="Hyperlink"/>
    <w:basedOn w:val="a0"/>
    <w:uiPriority w:val="99"/>
    <w:unhideWhenUsed/>
    <w:rsid w:val="003D3D28"/>
    <w:rPr>
      <w:color w:val="0000FF"/>
      <w:u w:val="single"/>
    </w:rPr>
  </w:style>
  <w:style w:type="paragraph" w:customStyle="1" w:styleId="rvps2">
    <w:name w:val="rvps2"/>
    <w:basedOn w:val="a"/>
    <w:rsid w:val="003D3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D3D28"/>
  </w:style>
  <w:style w:type="character" w:customStyle="1" w:styleId="apple-converted-space">
    <w:name w:val="apple-converted-space"/>
    <w:basedOn w:val="a0"/>
    <w:rsid w:val="003D3D28"/>
  </w:style>
  <w:style w:type="character" w:customStyle="1" w:styleId="rvts9">
    <w:name w:val="rvts9"/>
    <w:basedOn w:val="a0"/>
    <w:rsid w:val="003D3D28"/>
  </w:style>
  <w:style w:type="paragraph" w:customStyle="1" w:styleId="rvps7">
    <w:name w:val="rvps7"/>
    <w:basedOn w:val="a"/>
    <w:rsid w:val="003D3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D3D28"/>
  </w:style>
  <w:style w:type="character" w:customStyle="1" w:styleId="DefaultParagraphFontPHPDOCX">
    <w:name w:val="Default Paragraph Font PHPDOCX"/>
    <w:uiPriority w:val="1"/>
    <w:semiHidden/>
    <w:unhideWhenUsed/>
    <w:rsid w:val="003D3D28"/>
  </w:style>
  <w:style w:type="paragraph" w:customStyle="1" w:styleId="ListParagraphPHPDOCX">
    <w:name w:val="List Paragraph PHPDOCX"/>
    <w:uiPriority w:val="34"/>
    <w:qFormat/>
    <w:rsid w:val="003D3D28"/>
    <w:pPr>
      <w:ind w:left="720"/>
      <w:contextualSpacing/>
    </w:pPr>
    <w:rPr>
      <w:rFonts w:eastAsiaTheme="minorEastAsia"/>
      <w:lang w:eastAsia="ru-RU"/>
    </w:rPr>
  </w:style>
  <w:style w:type="paragraph" w:customStyle="1" w:styleId="TitlePHPDOCX">
    <w:name w:val="Title PHPDOCX"/>
    <w:link w:val="TitleCarPHPDOCX"/>
    <w:uiPriority w:val="10"/>
    <w:qFormat/>
    <w:rsid w:val="003D3D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3D3D2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3D3D2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3D3D28"/>
    <w:rPr>
      <w:rFonts w:asciiTheme="majorHAnsi" w:eastAsiaTheme="majorEastAsia" w:hAnsiTheme="majorHAnsi" w:cstheme="majorBidi"/>
      <w:i/>
      <w:iCs/>
      <w:color w:val="4F81BD" w:themeColor="accent1"/>
      <w:spacing w:val="15"/>
      <w:sz w:val="24"/>
      <w:szCs w:val="24"/>
      <w:lang w:eastAsia="ru-RU"/>
    </w:rPr>
  </w:style>
  <w:style w:type="table" w:customStyle="1" w:styleId="NormalTablePHPDOCX">
    <w:name w:val="Normal Table PHPDOCX"/>
    <w:uiPriority w:val="99"/>
    <w:semiHidden/>
    <w:unhideWhenUsed/>
    <w:qFormat/>
    <w:rsid w:val="003D3D28"/>
    <w:pPr>
      <w:spacing w:after="0" w:line="240" w:lineRule="auto"/>
    </w:pPr>
    <w:rPr>
      <w:rFonts w:eastAsiaTheme="minorEastAsia"/>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3D3D2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3D3D28"/>
    <w:rPr>
      <w:sz w:val="16"/>
      <w:szCs w:val="16"/>
    </w:rPr>
  </w:style>
  <w:style w:type="paragraph" w:customStyle="1" w:styleId="annotationtextPHPDOCX">
    <w:name w:val="annotation text PHPDOCX"/>
    <w:link w:val="CommentTextCharPHPDOCX"/>
    <w:uiPriority w:val="99"/>
    <w:semiHidden/>
    <w:unhideWhenUsed/>
    <w:rsid w:val="003D3D28"/>
    <w:pPr>
      <w:spacing w:line="240" w:lineRule="auto"/>
    </w:pPr>
    <w:rPr>
      <w:rFonts w:eastAsiaTheme="minorEastAsia"/>
      <w:sz w:val="20"/>
      <w:szCs w:val="20"/>
      <w:lang w:eastAsia="ru-RU"/>
    </w:rPr>
  </w:style>
  <w:style w:type="character" w:customStyle="1" w:styleId="CommentTextCharPHPDOCX">
    <w:name w:val="Comment Text Char PHPDOCX"/>
    <w:basedOn w:val="DefaultParagraphFontPHPDOCX"/>
    <w:link w:val="annotationtextPHPDOCX"/>
    <w:uiPriority w:val="99"/>
    <w:semiHidden/>
    <w:rsid w:val="003D3D28"/>
    <w:rPr>
      <w:rFonts w:eastAsiaTheme="minorEastAsia"/>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3D3D28"/>
    <w:rPr>
      <w:b/>
      <w:bCs/>
    </w:rPr>
  </w:style>
  <w:style w:type="character" w:customStyle="1" w:styleId="CommentSubjectCharPHPDOCX">
    <w:name w:val="Comment Subject Char PHPDOCX"/>
    <w:basedOn w:val="CommentTextCharPHPDOCX"/>
    <w:link w:val="annotationsubjectPHPDOCX"/>
    <w:uiPriority w:val="99"/>
    <w:semiHidden/>
    <w:rsid w:val="003D3D28"/>
    <w:rPr>
      <w:rFonts w:eastAsiaTheme="minorEastAsia"/>
      <w:b/>
      <w:bCs/>
      <w:sz w:val="20"/>
      <w:szCs w:val="20"/>
      <w:lang w:eastAsia="ru-RU"/>
    </w:rPr>
  </w:style>
  <w:style w:type="paragraph" w:customStyle="1" w:styleId="BalloonTextPHPDOCX">
    <w:name w:val="Balloon Text PHPDOCX"/>
    <w:link w:val="BalloonTextCharPHPDOCX"/>
    <w:uiPriority w:val="99"/>
    <w:semiHidden/>
    <w:unhideWhenUsed/>
    <w:rsid w:val="003D3D28"/>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3D3D28"/>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3D3D28"/>
    <w:pPr>
      <w:spacing w:after="0" w:line="240" w:lineRule="auto"/>
    </w:pPr>
    <w:rPr>
      <w:rFonts w:eastAsiaTheme="minorEastAsia"/>
      <w:sz w:val="20"/>
      <w:szCs w:val="20"/>
      <w:lang w:eastAsia="ru-RU"/>
    </w:rPr>
  </w:style>
  <w:style w:type="character" w:customStyle="1" w:styleId="footnoteTextCarPHPDOCX">
    <w:name w:val="footnote Text Car PHPDOCX"/>
    <w:basedOn w:val="DefaultParagraphFontPHPDOCX"/>
    <w:link w:val="footnoteTextPHPDOCX"/>
    <w:uiPriority w:val="99"/>
    <w:semiHidden/>
    <w:rsid w:val="003D3D28"/>
    <w:rPr>
      <w:rFonts w:eastAsiaTheme="minorEastAsia"/>
      <w:sz w:val="20"/>
      <w:szCs w:val="20"/>
      <w:lang w:eastAsia="ru-RU"/>
    </w:rPr>
  </w:style>
  <w:style w:type="character" w:customStyle="1" w:styleId="footnoteReferencePHPDOCX">
    <w:name w:val="footnote Reference PHPDOCX"/>
    <w:basedOn w:val="DefaultParagraphFontPHPDOCX"/>
    <w:uiPriority w:val="99"/>
    <w:semiHidden/>
    <w:unhideWhenUsed/>
    <w:rsid w:val="003D3D28"/>
    <w:rPr>
      <w:vertAlign w:val="superscript"/>
    </w:rPr>
  </w:style>
  <w:style w:type="paragraph" w:customStyle="1" w:styleId="endnoteTextPHPDOCX">
    <w:name w:val="endnote Text PHPDOCX"/>
    <w:link w:val="endnoteTextCarPHPDOCX"/>
    <w:uiPriority w:val="99"/>
    <w:semiHidden/>
    <w:unhideWhenUsed/>
    <w:rsid w:val="003D3D28"/>
    <w:pPr>
      <w:spacing w:after="0" w:line="240" w:lineRule="auto"/>
    </w:pPr>
    <w:rPr>
      <w:rFonts w:eastAsiaTheme="minorEastAsia"/>
      <w:sz w:val="20"/>
      <w:szCs w:val="20"/>
      <w:lang w:eastAsia="ru-RU"/>
    </w:rPr>
  </w:style>
  <w:style w:type="character" w:customStyle="1" w:styleId="endnoteTextCarPHPDOCX">
    <w:name w:val="endnote Text Car PHPDOCX"/>
    <w:basedOn w:val="DefaultParagraphFontPHPDOCX"/>
    <w:link w:val="endnoteTextPHPDOCX"/>
    <w:uiPriority w:val="99"/>
    <w:semiHidden/>
    <w:rsid w:val="003D3D28"/>
    <w:rPr>
      <w:rFonts w:eastAsiaTheme="minorEastAsia"/>
      <w:sz w:val="20"/>
      <w:szCs w:val="20"/>
      <w:lang w:eastAsia="ru-RU"/>
    </w:rPr>
  </w:style>
  <w:style w:type="character" w:customStyle="1" w:styleId="endnoteReferencePHPDOCX">
    <w:name w:val="endnote Reference PHPDOCX"/>
    <w:basedOn w:val="DefaultParagraphFontPHPDOCX"/>
    <w:uiPriority w:val="99"/>
    <w:semiHidden/>
    <w:unhideWhenUsed/>
    <w:rsid w:val="003D3D28"/>
    <w:rPr>
      <w:vertAlign w:val="superscript"/>
    </w:rPr>
  </w:style>
  <w:style w:type="paragraph" w:styleId="ae">
    <w:name w:val="Normal (Web)"/>
    <w:basedOn w:val="a"/>
    <w:uiPriority w:val="99"/>
    <w:unhideWhenUsed/>
    <w:rsid w:val="003D3D28"/>
    <w:rPr>
      <w:rFonts w:ascii="Times New Roman" w:eastAsia="Calibri" w:hAnsi="Times New Roman" w:cs="Times New Roman"/>
      <w:sz w:val="24"/>
      <w:szCs w:val="24"/>
      <w:lang w:val="uk-UA" w:eastAsia="uk-UA"/>
    </w:rPr>
  </w:style>
  <w:style w:type="character" w:customStyle="1" w:styleId="FontStyle30">
    <w:name w:val="Font Style30"/>
    <w:rsid w:val="003D3D28"/>
    <w:rPr>
      <w:rFonts w:ascii="Times New Roman" w:hAnsi="Times New Roman" w:cs="Times New Roman" w:hint="default"/>
      <w:sz w:val="22"/>
      <w:szCs w:val="22"/>
    </w:rPr>
  </w:style>
  <w:style w:type="table" w:customStyle="1" w:styleId="1">
    <w:name w:val="Сетка таблицы1"/>
    <w:basedOn w:val="a1"/>
    <w:next w:val="a3"/>
    <w:uiPriority w:val="59"/>
    <w:rsid w:val="003D3D28"/>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D2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3D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D28"/>
    <w:rPr>
      <w:rFonts w:eastAsiaTheme="minorEastAsia"/>
      <w:lang w:eastAsia="ru-RU"/>
    </w:rPr>
  </w:style>
  <w:style w:type="paragraph" w:styleId="a6">
    <w:name w:val="footer"/>
    <w:basedOn w:val="a"/>
    <w:link w:val="a7"/>
    <w:uiPriority w:val="99"/>
    <w:unhideWhenUsed/>
    <w:rsid w:val="003D3D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D28"/>
    <w:rPr>
      <w:rFonts w:eastAsiaTheme="minorEastAsia"/>
      <w:lang w:eastAsia="ru-RU"/>
    </w:rPr>
  </w:style>
  <w:style w:type="character" w:styleId="a8">
    <w:name w:val="page number"/>
    <w:basedOn w:val="a0"/>
    <w:uiPriority w:val="99"/>
    <w:semiHidden/>
    <w:unhideWhenUsed/>
    <w:rsid w:val="003D3D28"/>
  </w:style>
  <w:style w:type="paragraph" w:customStyle="1" w:styleId="a9">
    <w:name w:val="Додаток_основной_текст (Додаток)"/>
    <w:basedOn w:val="a"/>
    <w:uiPriority w:val="99"/>
    <w:rsid w:val="003D3D2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3D3D28"/>
    <w:pPr>
      <w:ind w:left="720"/>
      <w:contextualSpacing/>
    </w:pPr>
  </w:style>
  <w:style w:type="paragraph" w:styleId="ab">
    <w:name w:val="Balloon Text"/>
    <w:basedOn w:val="a"/>
    <w:link w:val="ac"/>
    <w:uiPriority w:val="99"/>
    <w:semiHidden/>
    <w:unhideWhenUsed/>
    <w:rsid w:val="003D3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3D28"/>
    <w:rPr>
      <w:rFonts w:ascii="Tahoma" w:eastAsiaTheme="minorEastAsia" w:hAnsi="Tahoma" w:cs="Tahoma"/>
      <w:sz w:val="16"/>
      <w:szCs w:val="16"/>
      <w:lang w:eastAsia="ru-RU"/>
    </w:rPr>
  </w:style>
  <w:style w:type="character" w:styleId="ad">
    <w:name w:val="Hyperlink"/>
    <w:basedOn w:val="a0"/>
    <w:uiPriority w:val="99"/>
    <w:unhideWhenUsed/>
    <w:rsid w:val="003D3D28"/>
    <w:rPr>
      <w:color w:val="0000FF"/>
      <w:u w:val="single"/>
    </w:rPr>
  </w:style>
  <w:style w:type="paragraph" w:customStyle="1" w:styleId="rvps2">
    <w:name w:val="rvps2"/>
    <w:basedOn w:val="a"/>
    <w:rsid w:val="003D3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D3D28"/>
  </w:style>
  <w:style w:type="character" w:customStyle="1" w:styleId="apple-converted-space">
    <w:name w:val="apple-converted-space"/>
    <w:basedOn w:val="a0"/>
    <w:rsid w:val="003D3D28"/>
  </w:style>
  <w:style w:type="character" w:customStyle="1" w:styleId="rvts9">
    <w:name w:val="rvts9"/>
    <w:basedOn w:val="a0"/>
    <w:rsid w:val="003D3D28"/>
  </w:style>
  <w:style w:type="paragraph" w:customStyle="1" w:styleId="rvps7">
    <w:name w:val="rvps7"/>
    <w:basedOn w:val="a"/>
    <w:rsid w:val="003D3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D3D28"/>
  </w:style>
  <w:style w:type="character" w:customStyle="1" w:styleId="DefaultParagraphFontPHPDOCX">
    <w:name w:val="Default Paragraph Font PHPDOCX"/>
    <w:uiPriority w:val="1"/>
    <w:semiHidden/>
    <w:unhideWhenUsed/>
    <w:rsid w:val="003D3D28"/>
  </w:style>
  <w:style w:type="paragraph" w:customStyle="1" w:styleId="ListParagraphPHPDOCX">
    <w:name w:val="List Paragraph PHPDOCX"/>
    <w:uiPriority w:val="34"/>
    <w:qFormat/>
    <w:rsid w:val="003D3D28"/>
    <w:pPr>
      <w:ind w:left="720"/>
      <w:contextualSpacing/>
    </w:pPr>
    <w:rPr>
      <w:rFonts w:eastAsiaTheme="minorEastAsia"/>
      <w:lang w:eastAsia="ru-RU"/>
    </w:rPr>
  </w:style>
  <w:style w:type="paragraph" w:customStyle="1" w:styleId="TitlePHPDOCX">
    <w:name w:val="Title PHPDOCX"/>
    <w:link w:val="TitleCarPHPDOCX"/>
    <w:uiPriority w:val="10"/>
    <w:qFormat/>
    <w:rsid w:val="003D3D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3D3D2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3D3D2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3D3D28"/>
    <w:rPr>
      <w:rFonts w:asciiTheme="majorHAnsi" w:eastAsiaTheme="majorEastAsia" w:hAnsiTheme="majorHAnsi" w:cstheme="majorBidi"/>
      <w:i/>
      <w:iCs/>
      <w:color w:val="4F81BD" w:themeColor="accent1"/>
      <w:spacing w:val="15"/>
      <w:sz w:val="24"/>
      <w:szCs w:val="24"/>
      <w:lang w:eastAsia="ru-RU"/>
    </w:rPr>
  </w:style>
  <w:style w:type="table" w:customStyle="1" w:styleId="NormalTablePHPDOCX">
    <w:name w:val="Normal Table PHPDOCX"/>
    <w:uiPriority w:val="99"/>
    <w:semiHidden/>
    <w:unhideWhenUsed/>
    <w:qFormat/>
    <w:rsid w:val="003D3D28"/>
    <w:pPr>
      <w:spacing w:after="0" w:line="240" w:lineRule="auto"/>
    </w:pPr>
    <w:rPr>
      <w:rFonts w:eastAsiaTheme="minorEastAsia"/>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3D3D2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3D3D28"/>
    <w:rPr>
      <w:sz w:val="16"/>
      <w:szCs w:val="16"/>
    </w:rPr>
  </w:style>
  <w:style w:type="paragraph" w:customStyle="1" w:styleId="annotationtextPHPDOCX">
    <w:name w:val="annotation text PHPDOCX"/>
    <w:link w:val="CommentTextCharPHPDOCX"/>
    <w:uiPriority w:val="99"/>
    <w:semiHidden/>
    <w:unhideWhenUsed/>
    <w:rsid w:val="003D3D28"/>
    <w:pPr>
      <w:spacing w:line="240" w:lineRule="auto"/>
    </w:pPr>
    <w:rPr>
      <w:rFonts w:eastAsiaTheme="minorEastAsia"/>
      <w:sz w:val="20"/>
      <w:szCs w:val="20"/>
      <w:lang w:eastAsia="ru-RU"/>
    </w:rPr>
  </w:style>
  <w:style w:type="character" w:customStyle="1" w:styleId="CommentTextCharPHPDOCX">
    <w:name w:val="Comment Text Char PHPDOCX"/>
    <w:basedOn w:val="DefaultParagraphFontPHPDOCX"/>
    <w:link w:val="annotationtextPHPDOCX"/>
    <w:uiPriority w:val="99"/>
    <w:semiHidden/>
    <w:rsid w:val="003D3D28"/>
    <w:rPr>
      <w:rFonts w:eastAsiaTheme="minorEastAsia"/>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3D3D28"/>
    <w:rPr>
      <w:b/>
      <w:bCs/>
    </w:rPr>
  </w:style>
  <w:style w:type="character" w:customStyle="1" w:styleId="CommentSubjectCharPHPDOCX">
    <w:name w:val="Comment Subject Char PHPDOCX"/>
    <w:basedOn w:val="CommentTextCharPHPDOCX"/>
    <w:link w:val="annotationsubjectPHPDOCX"/>
    <w:uiPriority w:val="99"/>
    <w:semiHidden/>
    <w:rsid w:val="003D3D28"/>
    <w:rPr>
      <w:rFonts w:eastAsiaTheme="minorEastAsia"/>
      <w:b/>
      <w:bCs/>
      <w:sz w:val="20"/>
      <w:szCs w:val="20"/>
      <w:lang w:eastAsia="ru-RU"/>
    </w:rPr>
  </w:style>
  <w:style w:type="paragraph" w:customStyle="1" w:styleId="BalloonTextPHPDOCX">
    <w:name w:val="Balloon Text PHPDOCX"/>
    <w:link w:val="BalloonTextCharPHPDOCX"/>
    <w:uiPriority w:val="99"/>
    <w:semiHidden/>
    <w:unhideWhenUsed/>
    <w:rsid w:val="003D3D28"/>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3D3D28"/>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3D3D28"/>
    <w:pPr>
      <w:spacing w:after="0" w:line="240" w:lineRule="auto"/>
    </w:pPr>
    <w:rPr>
      <w:rFonts w:eastAsiaTheme="minorEastAsia"/>
      <w:sz w:val="20"/>
      <w:szCs w:val="20"/>
      <w:lang w:eastAsia="ru-RU"/>
    </w:rPr>
  </w:style>
  <w:style w:type="character" w:customStyle="1" w:styleId="footnoteTextCarPHPDOCX">
    <w:name w:val="footnote Text Car PHPDOCX"/>
    <w:basedOn w:val="DefaultParagraphFontPHPDOCX"/>
    <w:link w:val="footnoteTextPHPDOCX"/>
    <w:uiPriority w:val="99"/>
    <w:semiHidden/>
    <w:rsid w:val="003D3D28"/>
    <w:rPr>
      <w:rFonts w:eastAsiaTheme="minorEastAsia"/>
      <w:sz w:val="20"/>
      <w:szCs w:val="20"/>
      <w:lang w:eastAsia="ru-RU"/>
    </w:rPr>
  </w:style>
  <w:style w:type="character" w:customStyle="1" w:styleId="footnoteReferencePHPDOCX">
    <w:name w:val="footnote Reference PHPDOCX"/>
    <w:basedOn w:val="DefaultParagraphFontPHPDOCX"/>
    <w:uiPriority w:val="99"/>
    <w:semiHidden/>
    <w:unhideWhenUsed/>
    <w:rsid w:val="003D3D28"/>
    <w:rPr>
      <w:vertAlign w:val="superscript"/>
    </w:rPr>
  </w:style>
  <w:style w:type="paragraph" w:customStyle="1" w:styleId="endnoteTextPHPDOCX">
    <w:name w:val="endnote Text PHPDOCX"/>
    <w:link w:val="endnoteTextCarPHPDOCX"/>
    <w:uiPriority w:val="99"/>
    <w:semiHidden/>
    <w:unhideWhenUsed/>
    <w:rsid w:val="003D3D28"/>
    <w:pPr>
      <w:spacing w:after="0" w:line="240" w:lineRule="auto"/>
    </w:pPr>
    <w:rPr>
      <w:rFonts w:eastAsiaTheme="minorEastAsia"/>
      <w:sz w:val="20"/>
      <w:szCs w:val="20"/>
      <w:lang w:eastAsia="ru-RU"/>
    </w:rPr>
  </w:style>
  <w:style w:type="character" w:customStyle="1" w:styleId="endnoteTextCarPHPDOCX">
    <w:name w:val="endnote Text Car PHPDOCX"/>
    <w:basedOn w:val="DefaultParagraphFontPHPDOCX"/>
    <w:link w:val="endnoteTextPHPDOCX"/>
    <w:uiPriority w:val="99"/>
    <w:semiHidden/>
    <w:rsid w:val="003D3D28"/>
    <w:rPr>
      <w:rFonts w:eastAsiaTheme="minorEastAsia"/>
      <w:sz w:val="20"/>
      <w:szCs w:val="20"/>
      <w:lang w:eastAsia="ru-RU"/>
    </w:rPr>
  </w:style>
  <w:style w:type="character" w:customStyle="1" w:styleId="endnoteReferencePHPDOCX">
    <w:name w:val="endnote Reference PHPDOCX"/>
    <w:basedOn w:val="DefaultParagraphFontPHPDOCX"/>
    <w:uiPriority w:val="99"/>
    <w:semiHidden/>
    <w:unhideWhenUsed/>
    <w:rsid w:val="003D3D28"/>
    <w:rPr>
      <w:vertAlign w:val="superscript"/>
    </w:rPr>
  </w:style>
  <w:style w:type="paragraph" w:styleId="ae">
    <w:name w:val="Normal (Web)"/>
    <w:basedOn w:val="a"/>
    <w:uiPriority w:val="99"/>
    <w:unhideWhenUsed/>
    <w:rsid w:val="003D3D28"/>
    <w:rPr>
      <w:rFonts w:ascii="Times New Roman" w:eastAsia="Calibri" w:hAnsi="Times New Roman" w:cs="Times New Roman"/>
      <w:sz w:val="24"/>
      <w:szCs w:val="24"/>
      <w:lang w:val="uk-UA" w:eastAsia="uk-UA"/>
    </w:rPr>
  </w:style>
  <w:style w:type="character" w:customStyle="1" w:styleId="FontStyle30">
    <w:name w:val="Font Style30"/>
    <w:rsid w:val="003D3D28"/>
    <w:rPr>
      <w:rFonts w:ascii="Times New Roman" w:hAnsi="Times New Roman" w:cs="Times New Roman" w:hint="default"/>
      <w:sz w:val="22"/>
      <w:szCs w:val="22"/>
    </w:rPr>
  </w:style>
  <w:style w:type="table" w:customStyle="1" w:styleId="1">
    <w:name w:val="Сетка таблицы1"/>
    <w:basedOn w:val="a1"/>
    <w:next w:val="a3"/>
    <w:uiPriority w:val="59"/>
    <w:rsid w:val="003D3D28"/>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7124</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2022-01-14T07:33:00Z</dcterms:created>
  <dcterms:modified xsi:type="dcterms:W3CDTF">2022-01-14T07:34:00Z</dcterms:modified>
</cp:coreProperties>
</file>