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F0" w:rsidRPr="00616B71" w:rsidRDefault="001664F0" w:rsidP="001664F0">
      <w:pPr>
        <w:jc w:val="center"/>
      </w:pPr>
      <w:r w:rsidRPr="00616B71"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660979281" r:id="rId7"/>
        </w:object>
      </w:r>
    </w:p>
    <w:p w:rsidR="001664F0" w:rsidRPr="00616B71" w:rsidRDefault="001664F0" w:rsidP="001664F0">
      <w:pPr>
        <w:jc w:val="center"/>
        <w:rPr>
          <w:b/>
          <w:bCs/>
          <w:spacing w:val="60"/>
          <w:lang w:val="uk-UA"/>
        </w:rPr>
      </w:pPr>
      <w:r w:rsidRPr="00616B71">
        <w:rPr>
          <w:b/>
          <w:bCs/>
          <w:spacing w:val="60"/>
        </w:rPr>
        <w:t>НАКАЗ</w:t>
      </w:r>
    </w:p>
    <w:p w:rsidR="001664F0" w:rsidRPr="00616B71" w:rsidRDefault="001664F0" w:rsidP="001664F0">
      <w:pPr>
        <w:jc w:val="center"/>
        <w:rPr>
          <w:b/>
          <w:lang w:val="uk-UA"/>
        </w:rPr>
      </w:pPr>
      <w:r w:rsidRPr="00616B71">
        <w:rPr>
          <w:b/>
          <w:lang w:val="uk-UA"/>
        </w:rPr>
        <w:t>ПО ГАННІВСЬКІЙ ЗАГАЛЬНООСВІТНІЙ ШКОЛІ І-ІІІ СТУПЕНІВ</w:t>
      </w:r>
    </w:p>
    <w:p w:rsidR="001664F0" w:rsidRPr="00616B71" w:rsidRDefault="001664F0" w:rsidP="001664F0">
      <w:pPr>
        <w:jc w:val="center"/>
        <w:rPr>
          <w:b/>
          <w:lang w:val="uk-UA"/>
        </w:rPr>
      </w:pPr>
      <w:r w:rsidRPr="00616B71">
        <w:rPr>
          <w:b/>
          <w:lang w:val="uk-UA"/>
        </w:rPr>
        <w:t>ПЕТРІВСЬКОЇ РАЙОННОЇ РАДИ КІРОВОГРАДСЬКОЇ ОБЛАСТІ</w:t>
      </w:r>
    </w:p>
    <w:p w:rsidR="001664F0" w:rsidRPr="00616B71" w:rsidRDefault="001664F0" w:rsidP="001664F0">
      <w:pPr>
        <w:jc w:val="center"/>
        <w:rPr>
          <w:b/>
          <w:lang w:val="uk-UA"/>
        </w:rPr>
      </w:pPr>
    </w:p>
    <w:p w:rsidR="001664F0" w:rsidRPr="00616B71" w:rsidRDefault="001664F0" w:rsidP="001664F0">
      <w:pPr>
        <w:jc w:val="both"/>
        <w:rPr>
          <w:lang w:val="uk-UA"/>
        </w:rPr>
      </w:pPr>
    </w:p>
    <w:p w:rsidR="001664F0" w:rsidRPr="00616B71" w:rsidRDefault="001664F0" w:rsidP="001664F0">
      <w:pPr>
        <w:ind w:firstLine="709"/>
        <w:rPr>
          <w:u w:val="single"/>
          <w:lang w:val="uk-UA"/>
        </w:rPr>
      </w:pPr>
      <w:r w:rsidRPr="00616B71">
        <w:rPr>
          <w:u w:val="single"/>
          <w:lang w:val="uk-UA"/>
        </w:rPr>
        <w:t xml:space="preserve">від 19 червня 2020 року </w:t>
      </w:r>
      <w:r w:rsidRPr="00616B71">
        <w:rPr>
          <w:lang w:val="uk-UA"/>
        </w:rPr>
        <w:t xml:space="preserve">                                                                               </w:t>
      </w:r>
      <w:r w:rsidRPr="00616B71">
        <w:rPr>
          <w:u w:val="single"/>
          <w:lang w:val="uk-UA"/>
        </w:rPr>
        <w:t>№ 69</w:t>
      </w:r>
    </w:p>
    <w:p w:rsidR="001664F0" w:rsidRPr="00616B71" w:rsidRDefault="001664F0" w:rsidP="001664F0">
      <w:pPr>
        <w:rPr>
          <w:lang w:val="uk-UA"/>
        </w:rPr>
      </w:pPr>
    </w:p>
    <w:p w:rsidR="001664F0" w:rsidRPr="00616B71" w:rsidRDefault="001664F0" w:rsidP="001664F0">
      <w:pPr>
        <w:jc w:val="center"/>
        <w:rPr>
          <w:lang w:val="uk-UA"/>
        </w:rPr>
      </w:pPr>
      <w:r w:rsidRPr="00616B71">
        <w:rPr>
          <w:lang w:val="uk-UA"/>
        </w:rPr>
        <w:t>с. Ганнівка</w:t>
      </w:r>
    </w:p>
    <w:p w:rsidR="001664F0" w:rsidRPr="00616B71" w:rsidRDefault="001664F0" w:rsidP="001664F0">
      <w:pPr>
        <w:rPr>
          <w:lang w:val="uk-UA"/>
        </w:rPr>
      </w:pPr>
    </w:p>
    <w:p w:rsidR="001664F0" w:rsidRPr="00616B71" w:rsidRDefault="001664F0" w:rsidP="001664F0">
      <w:pPr>
        <w:rPr>
          <w:b/>
          <w:lang w:val="uk-UA"/>
        </w:rPr>
      </w:pPr>
    </w:p>
    <w:p w:rsidR="001664F0" w:rsidRPr="00616B71" w:rsidRDefault="001664F0" w:rsidP="001664F0">
      <w:pPr>
        <w:rPr>
          <w:lang w:val="uk-UA"/>
        </w:rPr>
      </w:pPr>
      <w:r w:rsidRPr="00616B71">
        <w:rPr>
          <w:lang w:val="uk-UA"/>
        </w:rPr>
        <w:t>Про стан відвідування учнями</w:t>
      </w:r>
    </w:p>
    <w:p w:rsidR="001664F0" w:rsidRPr="00616B71" w:rsidRDefault="001664F0" w:rsidP="001664F0">
      <w:pPr>
        <w:rPr>
          <w:lang w:val="uk-UA"/>
        </w:rPr>
      </w:pPr>
      <w:r w:rsidRPr="00616B71">
        <w:rPr>
          <w:lang w:val="uk-UA"/>
        </w:rPr>
        <w:t>навчальних занять у ІІ семестрі</w:t>
      </w:r>
    </w:p>
    <w:p w:rsidR="001664F0" w:rsidRPr="00616B71" w:rsidRDefault="001664F0" w:rsidP="001664F0">
      <w:pPr>
        <w:rPr>
          <w:lang w:val="uk-UA"/>
        </w:rPr>
      </w:pPr>
      <w:r w:rsidRPr="00616B71">
        <w:rPr>
          <w:lang w:val="uk-UA"/>
        </w:rPr>
        <w:t>2019/2020 навчального року</w:t>
      </w:r>
    </w:p>
    <w:p w:rsidR="001664F0" w:rsidRPr="00616B71" w:rsidRDefault="001664F0" w:rsidP="001664F0">
      <w:pPr>
        <w:jc w:val="both"/>
        <w:rPr>
          <w:lang w:val="uk-UA"/>
        </w:rPr>
      </w:pPr>
      <w:r w:rsidRPr="00616B71">
        <w:rPr>
          <w:lang w:val="uk-UA"/>
        </w:rPr>
        <w:t xml:space="preserve"> 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>На виконання Закону України «Про освіту»,  ст.6 Закону України «Про загальну середню освіту», ст.19 Закону України «Про охорону дитинства», постанови Кабінету Міністрів України від 13.09.2017 № 684 «Про затвердження Інструкції з обліку діте</w:t>
      </w:r>
      <w:r>
        <w:rPr>
          <w:lang w:val="uk-UA"/>
        </w:rPr>
        <w:t xml:space="preserve">й і підлітків шкільного віку», </w:t>
      </w:r>
      <w:r w:rsidRPr="00616B71">
        <w:rPr>
          <w:lang w:val="uk-UA"/>
        </w:rPr>
        <w:t xml:space="preserve">з метою соціального захисту дітей, запобігання безпритульності та бездоглядності, профілактики правопорушень серед неповнолітніх </w:t>
      </w:r>
      <w:r w:rsidRPr="00A01583">
        <w:rPr>
          <w:lang w:val="uk-UA"/>
        </w:rPr>
        <w:t>педагогічним колективом Ганнівської загальноосвітньої школи І-ІІІ ступенів, педагогічним колективом Володимирівської загальноосвітньої школи І-ІІ ступенів, філії Ганнівської загальноосвітньої школи І-ІІІ ступенів, педагогічним колективом Іскрівської загальноосвітньої школи І-ІІІ ступенів, філії Ганнівської загальноосвітньої школи І-ІІІ ступенів</w:t>
      </w:r>
      <w:r w:rsidRPr="00616B71">
        <w:rPr>
          <w:lang w:val="uk-UA"/>
        </w:rPr>
        <w:t xml:space="preserve"> постійно здійснюється контроль за відвідуванням учнями навчальних занять, адміністрацією школи здійснена перевірка стану контролю за відвідуванням учнями школи.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>Класні керівники у класних журналах щодня заповнюють сторінку обліку відвідування учнями уроків, підбиваючи підсумки відвідування школи кожного місяця.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 xml:space="preserve">Крім того, у закладі ведеться журнал обліку відвідування учнями школи.  Наказом по закладу призначено уповноважених з обліку дітей шкільного віку на території обслуговування закладу освіти. Щодня до 9.00 год. класні керівники надають інформацію про кількість відсутніх дітей із зазначенням їх прізвища. Заступник директора з виховної роботи Щурик О.О. щодня до 9 </w:t>
      </w:r>
      <w:proofErr w:type="spellStart"/>
      <w:r w:rsidRPr="00616B71">
        <w:rPr>
          <w:lang w:val="uk-UA"/>
        </w:rPr>
        <w:t>год</w:t>
      </w:r>
      <w:proofErr w:type="spellEnd"/>
      <w:r w:rsidRPr="00616B71">
        <w:rPr>
          <w:lang w:val="uk-UA"/>
        </w:rPr>
        <w:t xml:space="preserve"> звітує про стан відвідування у закладі до </w:t>
      </w:r>
      <w:r>
        <w:rPr>
          <w:lang w:val="uk-UA"/>
        </w:rPr>
        <w:t>сектору</w:t>
      </w:r>
      <w:r w:rsidRPr="00616B71">
        <w:rPr>
          <w:lang w:val="uk-UA"/>
        </w:rPr>
        <w:t xml:space="preserve"> освіти.          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>
        <w:rPr>
          <w:lang w:val="uk-UA"/>
        </w:rPr>
        <w:t>Учні 1-10</w:t>
      </w:r>
      <w:r w:rsidRPr="00616B71">
        <w:rPr>
          <w:lang w:val="uk-UA"/>
        </w:rPr>
        <w:t xml:space="preserve">  класів мають пропуски занять у зв’язку з хворобою, за заявами батьків та участі у районних спортивних змаганнях та конкурсах. На всі пропуски наявні документи, що підтверджують відсутність дитини у закладі – заяви та пояснювальні записки батьків, довідки з медичних закладів. Періодично у школі проводяться рейди, під час яких виявляють учнів, які систематично запізнюються на уроки або відсутні 1-2 уроки без поважних причин.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>А</w:t>
      </w:r>
      <w:r>
        <w:rPr>
          <w:lang w:val="uk-UA"/>
        </w:rPr>
        <w:t>наліз стану відвідування учнями</w:t>
      </w:r>
      <w:r w:rsidRPr="00616B71">
        <w:rPr>
          <w:lang w:val="uk-UA"/>
        </w:rPr>
        <w:t xml:space="preserve"> початкових класів свідчить про те, що не всі учні відвідують школу, якщо дитина не з’явилася до школи, батьки телефонують, повідомляють причину відсутності, пишуть пояснювальні записки та приносять довідки із лікарні, в разі хвороби дитини.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>Аналіз стану відвідування учнями  середньої та старшої школи навчальних занять с</w:t>
      </w:r>
      <w:r>
        <w:rPr>
          <w:lang w:val="uk-UA"/>
        </w:rPr>
        <w:t xml:space="preserve">відчить про те, що школярі </w:t>
      </w:r>
      <w:r w:rsidRPr="00616B71">
        <w:rPr>
          <w:lang w:val="uk-UA"/>
        </w:rPr>
        <w:t>в основному систематично відвідують школу, наявні пропуски підтверджені довідками про хворобу, або поясненням батьків про причину відсутності дитини на заняттях.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В 1-10</w:t>
      </w:r>
      <w:r w:rsidRPr="00616B71">
        <w:rPr>
          <w:lang w:val="uk-UA"/>
        </w:rPr>
        <w:t xml:space="preserve"> класах класні керівники постійно тримають на контролі питання відвідування учнями школи. Аналіз даного питання свідчить про те, що більшість учнів школи систематично відвідують заняття, пропуски бувають лише по хворобі чи з поважних причин. 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>Питання відвідування розглядалося на нараді при директору та на засіданні ради з профілактики правопорушень.</w:t>
      </w:r>
    </w:p>
    <w:p w:rsidR="001664F0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>Відповідно до наказу завідувача сектору освіти Петрівської районної державної адміністрації від 13 березня 2020 року №</w:t>
      </w:r>
      <w:r>
        <w:rPr>
          <w:lang w:val="uk-UA"/>
        </w:rPr>
        <w:t xml:space="preserve"> </w:t>
      </w:r>
      <w:r w:rsidRPr="00616B71">
        <w:rPr>
          <w:lang w:val="uk-UA"/>
        </w:rPr>
        <w:t xml:space="preserve">57 «Про запобігання поширенню </w:t>
      </w:r>
      <w:proofErr w:type="spellStart"/>
      <w:r w:rsidRPr="00616B71">
        <w:rPr>
          <w:lang w:val="uk-UA"/>
        </w:rPr>
        <w:t>коронавірусу</w:t>
      </w:r>
      <w:proofErr w:type="spellEnd"/>
      <w:r w:rsidRPr="00616B71">
        <w:rPr>
          <w:lang w:val="uk-UA"/>
        </w:rPr>
        <w:t xml:space="preserve"> COVID-2019 у закладах освіти району» відвідування учнями школи заборонено з 13 березня до 31 травня 2020 року. </w:t>
      </w:r>
    </w:p>
    <w:p w:rsidR="001664F0" w:rsidRDefault="001664F0" w:rsidP="001664F0">
      <w:pPr>
        <w:ind w:firstLine="709"/>
        <w:jc w:val="both"/>
        <w:rPr>
          <w:lang w:val="uk-UA"/>
        </w:rPr>
      </w:pPr>
      <w:r w:rsidRPr="00A01583">
        <w:rPr>
          <w:lang w:val="uk-UA"/>
        </w:rPr>
        <w:t>Матеріали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</w:t>
      </w:r>
      <w:r>
        <w:rPr>
          <w:lang w:val="uk-UA"/>
        </w:rPr>
        <w:t>,</w:t>
      </w:r>
      <w:r w:rsidRPr="00A01583">
        <w:rPr>
          <w:lang w:val="uk-UA"/>
        </w:rPr>
        <w:t xml:space="preserve"> </w:t>
      </w:r>
      <w:r>
        <w:rPr>
          <w:lang w:val="uk-UA"/>
        </w:rPr>
        <w:t>Іскрівської загальноосвітньої школи І-ІІІ ступенів, філії Ганнівської загальноосвітньої школи І-ІІІ ступенів адміністрації Ганнівської загальноосвітньої школи І-ІІІ ступенів</w:t>
      </w:r>
      <w:r w:rsidRPr="00A01583">
        <w:rPr>
          <w:lang w:val="uk-UA"/>
        </w:rPr>
        <w:t xml:space="preserve"> узагаль</w:t>
      </w:r>
      <w:r>
        <w:rPr>
          <w:lang w:val="uk-UA"/>
        </w:rPr>
        <w:t>нено в довідках (додаток 1, 2, 3</w:t>
      </w:r>
      <w:r w:rsidRPr="00A01583">
        <w:rPr>
          <w:lang w:val="uk-UA"/>
        </w:rPr>
        <w:t>)</w:t>
      </w:r>
      <w:r>
        <w:rPr>
          <w:lang w:val="uk-UA"/>
        </w:rPr>
        <w:t>.</w:t>
      </w:r>
    </w:p>
    <w:p w:rsidR="001664F0" w:rsidRPr="00A01583" w:rsidRDefault="001664F0" w:rsidP="001664F0">
      <w:pPr>
        <w:ind w:firstLine="709"/>
        <w:jc w:val="both"/>
        <w:rPr>
          <w:lang w:val="uk-UA"/>
        </w:rPr>
      </w:pPr>
      <w:r w:rsidRPr="00A01583">
        <w:rPr>
          <w:lang w:val="uk-UA"/>
        </w:rPr>
        <w:t>Враховуючи вищезазначене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</w:p>
    <w:p w:rsidR="001664F0" w:rsidRPr="00616B71" w:rsidRDefault="001664F0" w:rsidP="001664F0">
      <w:pPr>
        <w:ind w:firstLine="709"/>
        <w:jc w:val="both"/>
        <w:rPr>
          <w:b/>
          <w:lang w:val="uk-UA"/>
        </w:rPr>
      </w:pPr>
      <w:r w:rsidRPr="00616B71">
        <w:rPr>
          <w:b/>
          <w:lang w:val="uk-UA"/>
        </w:rPr>
        <w:t>НАКАЗУЮ :</w:t>
      </w:r>
    </w:p>
    <w:p w:rsidR="001664F0" w:rsidRDefault="001664F0" w:rsidP="001664F0">
      <w:pPr>
        <w:ind w:firstLine="709"/>
        <w:jc w:val="both"/>
        <w:rPr>
          <w:b/>
          <w:lang w:val="uk-UA"/>
        </w:rPr>
      </w:pPr>
    </w:p>
    <w:p w:rsidR="001664F0" w:rsidRPr="001664F0" w:rsidRDefault="001664F0" w:rsidP="001664F0">
      <w:pPr>
        <w:pStyle w:val="a3"/>
        <w:numPr>
          <w:ilvl w:val="0"/>
          <w:numId w:val="5"/>
        </w:numPr>
        <w:ind w:left="0" w:firstLine="709"/>
        <w:jc w:val="both"/>
        <w:rPr>
          <w:lang w:val="uk-UA"/>
        </w:rPr>
      </w:pPr>
      <w:r w:rsidRPr="001664F0">
        <w:rPr>
          <w:lang w:val="uk-UA"/>
        </w:rPr>
        <w:t>Взяти до відома довідки про стан відвідування учнями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 у другому семестрі 2019/2020 навчального року та заслухати на нараді при директорові (завідувачеві) у червні 2020 року.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>
        <w:rPr>
          <w:lang w:val="uk-UA"/>
        </w:rPr>
        <w:t>2</w:t>
      </w:r>
      <w:r w:rsidRPr="00616B71">
        <w:rPr>
          <w:lang w:val="uk-UA"/>
        </w:rPr>
        <w:t>.</w:t>
      </w:r>
      <w:r>
        <w:rPr>
          <w:lang w:val="uk-UA"/>
        </w:rPr>
        <w:t xml:space="preserve"> Класним керівникам 1 – 10</w:t>
      </w:r>
      <w:r w:rsidRPr="00616B71">
        <w:rPr>
          <w:lang w:val="uk-UA"/>
        </w:rPr>
        <w:t xml:space="preserve"> класів, </w:t>
      </w:r>
      <w:proofErr w:type="spellStart"/>
      <w:r w:rsidRPr="00616B71">
        <w:rPr>
          <w:lang w:val="uk-UA"/>
        </w:rPr>
        <w:t>вчителям-предметникам</w:t>
      </w:r>
      <w:proofErr w:type="spellEnd"/>
      <w:r w:rsidRPr="00616B71">
        <w:rPr>
          <w:lang w:val="uk-UA"/>
        </w:rPr>
        <w:t>: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 xml:space="preserve">1) </w:t>
      </w:r>
      <w:r>
        <w:rPr>
          <w:lang w:val="uk-UA"/>
        </w:rPr>
        <w:t>з</w:t>
      </w:r>
      <w:r w:rsidRPr="00616B71">
        <w:rPr>
          <w:lang w:val="uk-UA"/>
        </w:rPr>
        <w:t>абезпечити постійний контроль за охопленням навчанням учнів та їх відвідуванням навчальних занять;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 xml:space="preserve">2) </w:t>
      </w:r>
      <w:r>
        <w:rPr>
          <w:lang w:val="uk-UA"/>
        </w:rPr>
        <w:t>а</w:t>
      </w:r>
      <w:r w:rsidRPr="00616B71">
        <w:rPr>
          <w:lang w:val="uk-UA"/>
        </w:rPr>
        <w:t>ктивно застосовувати різноманітні форми підвищення мотивації учнів до навчання;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 xml:space="preserve">3) </w:t>
      </w:r>
      <w:r>
        <w:rPr>
          <w:lang w:val="uk-UA"/>
        </w:rPr>
        <w:t>н</w:t>
      </w:r>
      <w:r w:rsidRPr="00616B71">
        <w:rPr>
          <w:lang w:val="uk-UA"/>
        </w:rPr>
        <w:t>а кожному уроці контролювати відвідування учнями навчальних занять;</w:t>
      </w:r>
    </w:p>
    <w:p w:rsidR="001664F0" w:rsidRPr="00616B71" w:rsidRDefault="001664F0" w:rsidP="001664F0">
      <w:pPr>
        <w:ind w:firstLine="709"/>
        <w:jc w:val="both"/>
        <w:rPr>
          <w:lang w:val="uk-UA"/>
        </w:rPr>
      </w:pPr>
      <w:r w:rsidRPr="00616B71">
        <w:rPr>
          <w:lang w:val="uk-UA"/>
        </w:rPr>
        <w:t xml:space="preserve">4) </w:t>
      </w:r>
      <w:r>
        <w:rPr>
          <w:lang w:val="uk-UA"/>
        </w:rPr>
        <w:t>у</w:t>
      </w:r>
      <w:r w:rsidRPr="00616B71">
        <w:rPr>
          <w:lang w:val="uk-UA"/>
        </w:rPr>
        <w:t xml:space="preserve"> кожному конкретному випадку відсутності учнів на заняттях невідкладно з’ясовувати причини, встановлювати місце перебування дитини, інформувати батьків.</w:t>
      </w:r>
    </w:p>
    <w:p w:rsidR="001664F0" w:rsidRDefault="001664F0" w:rsidP="001664F0">
      <w:pPr>
        <w:ind w:firstLine="709"/>
        <w:jc w:val="both"/>
        <w:rPr>
          <w:lang w:val="uk-UA"/>
        </w:rPr>
      </w:pPr>
      <w:r>
        <w:rPr>
          <w:lang w:val="uk-UA"/>
        </w:rPr>
        <w:t>5</w:t>
      </w:r>
      <w:r w:rsidRPr="00616B71">
        <w:rPr>
          <w:lang w:val="uk-UA"/>
        </w:rPr>
        <w:t>)</w:t>
      </w:r>
      <w:r>
        <w:rPr>
          <w:lang w:val="uk-UA"/>
        </w:rPr>
        <w:t xml:space="preserve"> с</w:t>
      </w:r>
      <w:r w:rsidRPr="00616B71">
        <w:rPr>
          <w:lang w:val="uk-UA"/>
        </w:rPr>
        <w:t xml:space="preserve">воєчасно </w:t>
      </w:r>
      <w:r>
        <w:rPr>
          <w:lang w:val="uk-UA"/>
        </w:rPr>
        <w:t>інформувати адміністрацію школи</w:t>
      </w:r>
      <w:r w:rsidRPr="00616B71">
        <w:rPr>
          <w:lang w:val="uk-UA"/>
        </w:rPr>
        <w:t xml:space="preserve"> про стан відвідування учнями навчальних занять.</w:t>
      </w:r>
    </w:p>
    <w:p w:rsidR="001664F0" w:rsidRPr="001664F0" w:rsidRDefault="001664F0" w:rsidP="001664F0">
      <w:pPr>
        <w:pStyle w:val="a3"/>
        <w:numPr>
          <w:ilvl w:val="0"/>
          <w:numId w:val="6"/>
        </w:numPr>
        <w:ind w:left="0" w:firstLine="709"/>
        <w:jc w:val="both"/>
        <w:rPr>
          <w:lang w:val="uk-UA"/>
        </w:rPr>
      </w:pPr>
      <w:r w:rsidRPr="001664F0">
        <w:rPr>
          <w:lang w:val="uk-UA"/>
        </w:rPr>
        <w:t>Соціальному педагогові Ганнівської загальноосвітньої школи І-ІІІ ступенів ОСАДЧЕНКО Н.М., соціальному педагогові Володимирівської загальноосвітньої школи І-ІІ ступенів, філії Ганнівської загальноосвітньої школи І-ІІІ ступенів ІВАНОВІЙ О.І., заступнику завідувача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1664F0" w:rsidRPr="00A01583" w:rsidRDefault="001664F0" w:rsidP="001664F0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A01583">
        <w:rPr>
          <w:lang w:val="uk-UA"/>
        </w:rPr>
        <w:t>здійснювати особистий систематичний контроль за відвідуванням учнями занять, спізненнями на уроки;</w:t>
      </w:r>
    </w:p>
    <w:p w:rsidR="001664F0" w:rsidRPr="00A01583" w:rsidRDefault="001664F0" w:rsidP="001664F0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A01583">
        <w:rPr>
          <w:lang w:val="uk-UA"/>
        </w:rPr>
        <w:t>забезпечити відповідальність класних керівників та класоводів за якість роботи з попередження пропусків уроків учнями без поважних причин;</w:t>
      </w:r>
    </w:p>
    <w:p w:rsidR="001664F0" w:rsidRPr="00A01583" w:rsidRDefault="001664F0" w:rsidP="001664F0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A01583">
        <w:rPr>
          <w:lang w:val="uk-UA"/>
        </w:rPr>
        <w:t>взяти під особистий контроль проведення рейдів «Урок», індивідуальну роботу з учнями, що можуть бути схильні до пропусків занять без поважних причин.</w:t>
      </w:r>
    </w:p>
    <w:p w:rsidR="001664F0" w:rsidRPr="00A01583" w:rsidRDefault="001664F0" w:rsidP="001664F0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A01583">
        <w:rPr>
          <w:lang w:val="uk-UA"/>
        </w:rPr>
        <w:t xml:space="preserve">у випадку, якщо учні систематично або тривалий час (10 днів) не відвідують школу без поважних причин, відвідувати сім’ї, складати акт та залучати до роботи з ними сільську раду, </w:t>
      </w:r>
      <w:proofErr w:type="spellStart"/>
      <w:r w:rsidRPr="00A01583">
        <w:rPr>
          <w:lang w:val="uk-UA"/>
        </w:rPr>
        <w:t>раду</w:t>
      </w:r>
      <w:proofErr w:type="spellEnd"/>
      <w:r w:rsidRPr="00A01583">
        <w:rPr>
          <w:lang w:val="uk-UA"/>
        </w:rPr>
        <w:t xml:space="preserve"> з профілактики правопорушень, а у разі необхідності – комісію в справах неповнолітніх чи кримінальну поліцію у справах неповнолітніх.</w:t>
      </w:r>
    </w:p>
    <w:p w:rsidR="001664F0" w:rsidRPr="00B95D23" w:rsidRDefault="001664F0" w:rsidP="001664F0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A01583">
        <w:rPr>
          <w:lang w:val="uk-UA"/>
        </w:rPr>
        <w:lastRenderedPageBreak/>
        <w:t xml:space="preserve"> активно використовувати педагогічний потенціал батьківських комітетів та громадських організацій для впливу на учнів, які без поважних причин пропускають навчальні заняття.</w:t>
      </w:r>
    </w:p>
    <w:p w:rsidR="001664F0" w:rsidRPr="00A01583" w:rsidRDefault="001664F0" w:rsidP="001664F0">
      <w:pPr>
        <w:pStyle w:val="1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583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1664F0" w:rsidRPr="00A01583" w:rsidRDefault="001664F0" w:rsidP="001664F0">
      <w:pPr>
        <w:shd w:val="clear" w:color="auto" w:fill="FFFFFF"/>
        <w:ind w:firstLine="709"/>
        <w:jc w:val="both"/>
        <w:rPr>
          <w:spacing w:val="3"/>
          <w:lang w:val="uk-UA"/>
        </w:rPr>
      </w:pPr>
    </w:p>
    <w:p w:rsidR="001664F0" w:rsidRPr="00A01583" w:rsidRDefault="001664F0" w:rsidP="001664F0">
      <w:pPr>
        <w:shd w:val="clear" w:color="auto" w:fill="FFFFFF"/>
        <w:ind w:left="10" w:right="29" w:firstLine="698"/>
        <w:jc w:val="both"/>
        <w:rPr>
          <w:spacing w:val="3"/>
          <w:lang w:val="uk-UA"/>
        </w:rPr>
      </w:pPr>
    </w:p>
    <w:p w:rsidR="001664F0" w:rsidRPr="00A01583" w:rsidRDefault="001664F0" w:rsidP="001664F0">
      <w:pPr>
        <w:rPr>
          <w:lang w:val="uk-UA"/>
        </w:rPr>
      </w:pPr>
      <w:r w:rsidRPr="00A01583">
        <w:rPr>
          <w:lang w:val="uk-UA"/>
        </w:rPr>
        <w:t>Директор школи                                                                                          О.Канівець</w:t>
      </w:r>
    </w:p>
    <w:p w:rsidR="001664F0" w:rsidRPr="00A01583" w:rsidRDefault="001664F0" w:rsidP="001664F0">
      <w:pPr>
        <w:rPr>
          <w:lang w:val="uk-UA"/>
        </w:rPr>
      </w:pPr>
    </w:p>
    <w:p w:rsidR="001664F0" w:rsidRPr="00A01583" w:rsidRDefault="001664F0" w:rsidP="001664F0">
      <w:pPr>
        <w:rPr>
          <w:lang w:val="uk-UA"/>
        </w:rPr>
      </w:pPr>
      <w:r w:rsidRPr="00A01583">
        <w:rPr>
          <w:lang w:val="uk-UA"/>
        </w:rPr>
        <w:t>З наказом ознайомлені:                                                                          О.Щурик</w:t>
      </w:r>
    </w:p>
    <w:p w:rsidR="001664F0" w:rsidRPr="00A01583" w:rsidRDefault="001664F0" w:rsidP="001664F0">
      <w:pPr>
        <w:pStyle w:val="a3"/>
        <w:ind w:left="6804"/>
        <w:rPr>
          <w:lang w:val="uk-UA"/>
        </w:rPr>
      </w:pPr>
      <w:r w:rsidRPr="00A01583">
        <w:rPr>
          <w:lang w:val="uk-UA"/>
        </w:rPr>
        <w:t>Н.Осадченко</w:t>
      </w:r>
    </w:p>
    <w:p w:rsidR="001664F0" w:rsidRPr="00A01583" w:rsidRDefault="001664F0" w:rsidP="001664F0">
      <w:pPr>
        <w:pStyle w:val="a3"/>
        <w:ind w:left="6804"/>
        <w:rPr>
          <w:lang w:val="uk-UA"/>
        </w:rPr>
      </w:pPr>
      <w:r w:rsidRPr="00A01583">
        <w:rPr>
          <w:lang w:val="uk-UA"/>
        </w:rPr>
        <w:t>В.</w:t>
      </w:r>
      <w:proofErr w:type="spellStart"/>
      <w:r w:rsidRPr="00A01583">
        <w:rPr>
          <w:lang w:val="uk-UA"/>
        </w:rPr>
        <w:t>Янишин</w:t>
      </w:r>
      <w:proofErr w:type="spellEnd"/>
    </w:p>
    <w:p w:rsidR="001664F0" w:rsidRDefault="001664F0" w:rsidP="001664F0">
      <w:pPr>
        <w:pStyle w:val="a3"/>
        <w:ind w:left="6804"/>
        <w:rPr>
          <w:lang w:val="uk-UA"/>
        </w:rPr>
      </w:pPr>
      <w:r w:rsidRPr="00A01583">
        <w:rPr>
          <w:lang w:val="uk-UA"/>
        </w:rPr>
        <w:t>М.Міщенко</w:t>
      </w:r>
    </w:p>
    <w:p w:rsidR="001664F0" w:rsidRPr="00A01583" w:rsidRDefault="001664F0" w:rsidP="001664F0">
      <w:pPr>
        <w:pStyle w:val="a3"/>
        <w:ind w:left="6804"/>
        <w:rPr>
          <w:lang w:val="uk-UA"/>
        </w:rPr>
      </w:pPr>
      <w:r>
        <w:rPr>
          <w:lang w:val="uk-UA"/>
        </w:rPr>
        <w:t>О.Іванова</w:t>
      </w:r>
    </w:p>
    <w:p w:rsidR="001664F0" w:rsidRPr="00A01583" w:rsidRDefault="001664F0" w:rsidP="001664F0">
      <w:pPr>
        <w:pStyle w:val="a3"/>
        <w:ind w:left="6804"/>
        <w:rPr>
          <w:lang w:val="uk-UA"/>
        </w:rPr>
      </w:pPr>
      <w:r w:rsidRPr="00A01583">
        <w:rPr>
          <w:lang w:val="uk-UA"/>
        </w:rPr>
        <w:t>Н.</w:t>
      </w:r>
      <w:proofErr w:type="spellStart"/>
      <w:r w:rsidRPr="00A01583">
        <w:rPr>
          <w:lang w:val="uk-UA"/>
        </w:rPr>
        <w:t>Бондарєва</w:t>
      </w:r>
      <w:proofErr w:type="spellEnd"/>
    </w:p>
    <w:p w:rsidR="001664F0" w:rsidRPr="00A01583" w:rsidRDefault="001664F0" w:rsidP="001664F0">
      <w:pPr>
        <w:rPr>
          <w:lang w:val="uk-UA"/>
        </w:rPr>
      </w:pPr>
    </w:p>
    <w:p w:rsidR="001664F0" w:rsidRPr="00A01583" w:rsidRDefault="001664F0" w:rsidP="001664F0">
      <w:pPr>
        <w:ind w:left="6237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br w:type="page"/>
      </w:r>
      <w:r w:rsidRPr="00A01583">
        <w:rPr>
          <w:shd w:val="clear" w:color="auto" w:fill="FFFFFF"/>
          <w:lang w:val="uk-UA"/>
        </w:rPr>
        <w:lastRenderedPageBreak/>
        <w:t>Додаток 1</w:t>
      </w:r>
    </w:p>
    <w:p w:rsidR="001664F0" w:rsidRPr="00A01583" w:rsidRDefault="001664F0" w:rsidP="001664F0">
      <w:pPr>
        <w:ind w:left="6237"/>
        <w:rPr>
          <w:lang w:val="uk-UA"/>
        </w:rPr>
      </w:pPr>
      <w:r w:rsidRPr="00A01583">
        <w:rPr>
          <w:shd w:val="clear" w:color="auto" w:fill="FFFFFF"/>
          <w:lang w:val="uk-UA"/>
        </w:rPr>
        <w:t>до наказу директора школи</w:t>
      </w:r>
    </w:p>
    <w:p w:rsidR="001664F0" w:rsidRPr="00A01583" w:rsidRDefault="001664F0" w:rsidP="001664F0">
      <w:pPr>
        <w:ind w:left="6237"/>
        <w:rPr>
          <w:shd w:val="clear" w:color="auto" w:fill="FFFFFF"/>
          <w:lang w:val="uk-UA"/>
        </w:rPr>
      </w:pPr>
      <w:r w:rsidRPr="00A01583">
        <w:rPr>
          <w:shd w:val="clear" w:color="auto" w:fill="FFFFFF"/>
          <w:lang w:val="uk-UA"/>
        </w:rPr>
        <w:t xml:space="preserve">від </w:t>
      </w:r>
      <w:r>
        <w:rPr>
          <w:shd w:val="clear" w:color="auto" w:fill="FFFFFF"/>
          <w:lang w:val="uk-UA"/>
        </w:rPr>
        <w:t>19.06.2020</w:t>
      </w:r>
      <w:r w:rsidRPr="00A01583">
        <w:rPr>
          <w:shd w:val="clear" w:color="auto" w:fill="FFFFFF"/>
          <w:lang w:val="uk-UA"/>
        </w:rPr>
        <w:t xml:space="preserve"> № </w:t>
      </w:r>
      <w:r>
        <w:rPr>
          <w:shd w:val="clear" w:color="auto" w:fill="FFFFFF"/>
          <w:lang w:val="uk-UA"/>
        </w:rPr>
        <w:t>69</w:t>
      </w:r>
    </w:p>
    <w:p w:rsidR="001664F0" w:rsidRDefault="001664F0" w:rsidP="001664F0">
      <w:pPr>
        <w:jc w:val="center"/>
        <w:rPr>
          <w:b/>
          <w:lang w:val="uk-UA"/>
        </w:rPr>
      </w:pPr>
    </w:p>
    <w:p w:rsidR="001664F0" w:rsidRPr="00616B71" w:rsidRDefault="001664F0" w:rsidP="001664F0">
      <w:pPr>
        <w:jc w:val="center"/>
        <w:rPr>
          <w:b/>
          <w:lang w:val="uk-UA"/>
        </w:rPr>
      </w:pPr>
      <w:r w:rsidRPr="00616B71">
        <w:rPr>
          <w:b/>
          <w:lang w:val="uk-UA"/>
        </w:rPr>
        <w:t>Довідка</w:t>
      </w:r>
    </w:p>
    <w:p w:rsidR="001664F0" w:rsidRPr="00616B71" w:rsidRDefault="001664F0" w:rsidP="001664F0">
      <w:pPr>
        <w:jc w:val="center"/>
        <w:rPr>
          <w:b/>
          <w:lang w:val="uk-UA"/>
        </w:rPr>
      </w:pPr>
      <w:r w:rsidRPr="00616B71">
        <w:rPr>
          <w:b/>
          <w:lang w:val="uk-UA"/>
        </w:rPr>
        <w:t xml:space="preserve">про стан відвідування учнями </w:t>
      </w:r>
      <w:r w:rsidR="006A3939" w:rsidRPr="006A3939">
        <w:rPr>
          <w:b/>
          <w:lang w:val="uk-UA"/>
        </w:rPr>
        <w:t>Ганнівської ЗШ І – ІІІ ступенів</w:t>
      </w:r>
      <w:r w:rsidR="006A3939">
        <w:rPr>
          <w:b/>
          <w:lang w:val="uk-UA"/>
        </w:rPr>
        <w:t xml:space="preserve"> </w:t>
      </w:r>
      <w:r w:rsidRPr="00616B71">
        <w:rPr>
          <w:b/>
          <w:lang w:val="uk-UA"/>
        </w:rPr>
        <w:t>школи</w:t>
      </w:r>
    </w:p>
    <w:p w:rsidR="001664F0" w:rsidRPr="00616B71" w:rsidRDefault="001664F0" w:rsidP="001664F0">
      <w:pPr>
        <w:jc w:val="center"/>
        <w:rPr>
          <w:b/>
          <w:lang w:val="uk-UA"/>
        </w:rPr>
      </w:pPr>
      <w:r w:rsidRPr="00616B71">
        <w:rPr>
          <w:b/>
          <w:lang w:val="uk-UA"/>
        </w:rPr>
        <w:t>у ІІ семестрі 2019/2020 навчального року</w:t>
      </w:r>
    </w:p>
    <w:p w:rsidR="001664F0" w:rsidRPr="00616B71" w:rsidRDefault="001664F0" w:rsidP="001664F0">
      <w:pPr>
        <w:jc w:val="center"/>
        <w:rPr>
          <w:b/>
          <w:lang w:val="uk-UA"/>
        </w:rPr>
      </w:pPr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>Виконуючи ст.35 Закону України «Про освіту» (зі змінами), ст. 6 Закону України «Про загальну середню освіту» щодо організації контролю за відвідуванням учнями навчальних занять, педагогічним колективом Ганнівської ЗШ І – ІІІ ступенів у ІІ семестрі 2019/2020 навчального року проводилась така робота.</w:t>
      </w:r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 xml:space="preserve">1. Визначено чергових вчителів школи. </w:t>
      </w:r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>2.Черговий учитель регулярно веде облік відвідування учнями занять у спеціальному журналі, в який щоденно після першого уроку заносить відомості про відсутніх учнів. Інформація про відсутніх учнів щодня надається до відділу освіти.</w:t>
      </w:r>
      <w:bookmarkStart w:id="0" w:name="_GoBack"/>
      <w:bookmarkEnd w:id="0"/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>3</w:t>
      </w:r>
      <w:r>
        <w:rPr>
          <w:lang w:val="uk-UA"/>
        </w:rPr>
        <w:t xml:space="preserve">. Класні </w:t>
      </w:r>
      <w:r w:rsidRPr="00616B71">
        <w:rPr>
          <w:lang w:val="uk-UA"/>
        </w:rPr>
        <w:t>керівники кожного класу регулярно ведуть журнали обліку відвідування учнями за</w:t>
      </w:r>
      <w:r>
        <w:rPr>
          <w:lang w:val="uk-UA"/>
        </w:rPr>
        <w:t xml:space="preserve">нять, у яких позначають </w:t>
      </w:r>
      <w:r w:rsidRPr="00616B71">
        <w:rPr>
          <w:lang w:val="uk-UA"/>
        </w:rPr>
        <w:t>причину відсутності учнів та підтверджують довідками, заявами від батьків відсутність учнів на уроках.</w:t>
      </w:r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>4. Черговий адміністратор школи щоденно  контролює відвідування учнями занять, перевіряє  журнал обліку відвідування учнями  школи та в кінці робочого дня підводить загальну кількість відсутніх.</w:t>
      </w:r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>5. Щомісяця директор школи та за</w:t>
      </w:r>
      <w:r>
        <w:rPr>
          <w:lang w:val="uk-UA"/>
        </w:rPr>
        <w:t>ступник директора з навчально–</w:t>
      </w:r>
      <w:r w:rsidRPr="00616B71">
        <w:rPr>
          <w:lang w:val="uk-UA"/>
        </w:rPr>
        <w:t>виховної роботи перевіряють відповідність обліку відсутності учнів на предметних сторінках журналів загальному обліку відсутності учнів школи.</w:t>
      </w:r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>Підводячи підсумки роботи педагогічного колективу щодо організації контролю за відвідуванням учнями школи, кожним класним керівником  був підрахований відсоток відвідування у січні-лютому та прізвища учнів, які пропустили навчання найбільше.</w:t>
      </w:r>
    </w:p>
    <w:p w:rsidR="001664F0" w:rsidRPr="00616B71" w:rsidRDefault="001664F0" w:rsidP="001664F0">
      <w:pPr>
        <w:jc w:val="both"/>
        <w:rPr>
          <w:lang w:val="uk-UA"/>
        </w:rPr>
      </w:pPr>
      <w:r w:rsidRPr="00616B71">
        <w:rPr>
          <w:lang w:val="uk-UA"/>
        </w:rPr>
        <w:t xml:space="preserve">       1 клас – Новак К., </w:t>
      </w:r>
      <w:proofErr w:type="spellStart"/>
      <w:r w:rsidRPr="00616B71">
        <w:rPr>
          <w:lang w:val="uk-UA"/>
        </w:rPr>
        <w:t>Трембач</w:t>
      </w:r>
      <w:proofErr w:type="spellEnd"/>
      <w:r w:rsidRPr="00616B71">
        <w:rPr>
          <w:lang w:val="uk-UA"/>
        </w:rPr>
        <w:t xml:space="preserve"> Б., Банок А., Водянюк І. – по хв.</w:t>
      </w:r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 xml:space="preserve">2 клас – Максимчук С., Хурсович Н., </w:t>
      </w:r>
      <w:proofErr w:type="spellStart"/>
      <w:r w:rsidRPr="00616B71">
        <w:rPr>
          <w:lang w:val="uk-UA"/>
        </w:rPr>
        <w:t>Шнайдмілер</w:t>
      </w:r>
      <w:proofErr w:type="spellEnd"/>
      <w:r w:rsidRPr="00616B71">
        <w:rPr>
          <w:lang w:val="uk-UA"/>
        </w:rPr>
        <w:t xml:space="preserve"> Д.– по хв.</w:t>
      </w:r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>3 клас – Гуковський І., Опалатенко А., Попова Д. – по хв.</w:t>
      </w:r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 xml:space="preserve">4 клас – Коршунова Ю., Хурсович М., Шкарбун В. – по </w:t>
      </w:r>
      <w:proofErr w:type="spellStart"/>
      <w:r w:rsidRPr="00616B71">
        <w:rPr>
          <w:lang w:val="uk-UA"/>
        </w:rPr>
        <w:t>хв</w:t>
      </w:r>
      <w:proofErr w:type="spellEnd"/>
      <w:r w:rsidRPr="00616B71">
        <w:rPr>
          <w:lang w:val="uk-UA"/>
        </w:rPr>
        <w:t xml:space="preserve"> та п/</w:t>
      </w:r>
      <w:proofErr w:type="spellStart"/>
      <w:r w:rsidRPr="00616B71">
        <w:rPr>
          <w:lang w:val="uk-UA"/>
        </w:rPr>
        <w:t>п</w:t>
      </w:r>
      <w:proofErr w:type="spellEnd"/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>5 клас – Дуденко Д. - по хв.</w:t>
      </w:r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 xml:space="preserve">6 клас – Біла А., </w:t>
      </w:r>
      <w:proofErr w:type="spellStart"/>
      <w:r w:rsidRPr="00616B71">
        <w:rPr>
          <w:lang w:val="uk-UA"/>
        </w:rPr>
        <w:t>Севостьян</w:t>
      </w:r>
      <w:proofErr w:type="spellEnd"/>
      <w:r w:rsidRPr="00616B71">
        <w:rPr>
          <w:lang w:val="uk-UA"/>
        </w:rPr>
        <w:t xml:space="preserve"> А., </w:t>
      </w:r>
      <w:proofErr w:type="spellStart"/>
      <w:r w:rsidRPr="00616B71">
        <w:rPr>
          <w:lang w:val="uk-UA"/>
        </w:rPr>
        <w:t>Севостьян</w:t>
      </w:r>
      <w:proofErr w:type="spellEnd"/>
      <w:r w:rsidRPr="00616B71">
        <w:rPr>
          <w:lang w:val="uk-UA"/>
        </w:rPr>
        <w:t xml:space="preserve"> М. – по хв.</w:t>
      </w:r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>7 клас – Водянюк Є., Дісюк Р., Ворона Д., Щербина В. – по хв., п/</w:t>
      </w:r>
      <w:proofErr w:type="spellStart"/>
      <w:r w:rsidRPr="00616B71">
        <w:rPr>
          <w:lang w:val="uk-UA"/>
        </w:rPr>
        <w:t>п</w:t>
      </w:r>
      <w:proofErr w:type="spellEnd"/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 xml:space="preserve">8 клас -  Рева А., Васильєв В., Котяй Б.– по </w:t>
      </w:r>
      <w:proofErr w:type="spellStart"/>
      <w:r w:rsidRPr="00616B71">
        <w:rPr>
          <w:lang w:val="uk-UA"/>
        </w:rPr>
        <w:t>хв</w:t>
      </w:r>
      <w:proofErr w:type="spellEnd"/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 xml:space="preserve">9 клас – </w:t>
      </w:r>
      <w:proofErr w:type="spellStart"/>
      <w:r w:rsidRPr="00616B71">
        <w:rPr>
          <w:lang w:val="uk-UA"/>
        </w:rPr>
        <w:t>НовенкоВ</w:t>
      </w:r>
      <w:proofErr w:type="spellEnd"/>
      <w:r w:rsidRPr="00616B71">
        <w:rPr>
          <w:lang w:val="uk-UA"/>
        </w:rPr>
        <w:t xml:space="preserve">., </w:t>
      </w:r>
      <w:proofErr w:type="spellStart"/>
      <w:r w:rsidRPr="00616B71">
        <w:rPr>
          <w:lang w:val="uk-UA"/>
        </w:rPr>
        <w:t>Карбовська</w:t>
      </w:r>
      <w:proofErr w:type="spellEnd"/>
      <w:r w:rsidRPr="00616B71">
        <w:rPr>
          <w:lang w:val="uk-UA"/>
        </w:rPr>
        <w:t xml:space="preserve"> Т., Водянюк М. – по хв..      </w:t>
      </w:r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 xml:space="preserve">Відсоток відвідування  по  школі  становить  - </w:t>
      </w:r>
      <w:r w:rsidRPr="00616B71">
        <w:rPr>
          <w:b/>
          <w:lang w:val="uk-UA"/>
        </w:rPr>
        <w:t xml:space="preserve">94%. </w:t>
      </w:r>
      <w:r w:rsidRPr="00616B71">
        <w:rPr>
          <w:lang w:val="uk-UA"/>
        </w:rPr>
        <w:t>Учні пропускали  навчальні заняття через хворобу та  з поважних причин.</w:t>
      </w:r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 xml:space="preserve">Враховуючи вищезазначене </w:t>
      </w:r>
      <w:r w:rsidRPr="00616B71">
        <w:rPr>
          <w:lang w:val="en-US"/>
        </w:rPr>
        <w:t>c</w:t>
      </w:r>
      <w:proofErr w:type="spellStart"/>
      <w:r w:rsidRPr="00616B71">
        <w:rPr>
          <w:lang w:val="uk-UA"/>
        </w:rPr>
        <w:t>тан</w:t>
      </w:r>
      <w:proofErr w:type="spellEnd"/>
      <w:r w:rsidRPr="00616B71">
        <w:rPr>
          <w:lang w:val="uk-UA"/>
        </w:rPr>
        <w:t xml:space="preserve"> відвідування учнями школи у ІІ семестрі 2019-2020  навчального року вважати задовільним.</w:t>
      </w:r>
    </w:p>
    <w:p w:rsidR="001664F0" w:rsidRPr="00616B71" w:rsidRDefault="001664F0" w:rsidP="001664F0">
      <w:pPr>
        <w:ind w:firstLine="540"/>
        <w:jc w:val="both"/>
        <w:rPr>
          <w:lang w:val="uk-UA"/>
        </w:rPr>
      </w:pPr>
      <w:r w:rsidRPr="00616B71">
        <w:rPr>
          <w:lang w:val="uk-UA"/>
        </w:rPr>
        <w:t>Рекомендую:</w:t>
      </w:r>
    </w:p>
    <w:p w:rsidR="001664F0" w:rsidRPr="00616B71" w:rsidRDefault="001664F0" w:rsidP="001664F0">
      <w:pPr>
        <w:jc w:val="both"/>
        <w:rPr>
          <w:lang w:val="uk-UA"/>
        </w:rPr>
      </w:pPr>
      <w:r w:rsidRPr="00616B71">
        <w:rPr>
          <w:lang w:val="uk-UA"/>
        </w:rPr>
        <w:t>1. Продовжувати роботу щодо щоденному контролю відвідування учнями школи.</w:t>
      </w:r>
    </w:p>
    <w:p w:rsidR="001664F0" w:rsidRPr="00616B71" w:rsidRDefault="001664F0" w:rsidP="001664F0">
      <w:pPr>
        <w:jc w:val="both"/>
        <w:rPr>
          <w:lang w:val="uk-UA"/>
        </w:rPr>
      </w:pPr>
      <w:r w:rsidRPr="00616B71">
        <w:rPr>
          <w:lang w:val="uk-UA"/>
        </w:rPr>
        <w:t>2. Своєчасно інформувати адміністрацію про пропуски учнями занять без поважних причин і вживати відповідні заходи щодо залучення пропусків без поважних причин (складання актів).</w:t>
      </w:r>
    </w:p>
    <w:p w:rsidR="001664F0" w:rsidRPr="00616B71" w:rsidRDefault="001664F0" w:rsidP="001664F0">
      <w:pPr>
        <w:jc w:val="both"/>
        <w:rPr>
          <w:lang w:val="uk-UA"/>
        </w:rPr>
      </w:pPr>
      <w:r>
        <w:rPr>
          <w:lang w:val="uk-UA"/>
        </w:rPr>
        <w:t>3.</w:t>
      </w:r>
      <w:r w:rsidRPr="00616B71">
        <w:rPr>
          <w:lang w:val="uk-UA"/>
        </w:rPr>
        <w:t xml:space="preserve"> Проводити з батьками роз</w:t>
      </w:r>
      <w:r w:rsidRPr="00616B71">
        <w:t>’</w:t>
      </w:r>
      <w:proofErr w:type="spellStart"/>
      <w:r w:rsidRPr="00616B71">
        <w:rPr>
          <w:lang w:val="uk-UA"/>
        </w:rPr>
        <w:t>яснювальну</w:t>
      </w:r>
      <w:proofErr w:type="spellEnd"/>
      <w:r w:rsidRPr="00616B71">
        <w:rPr>
          <w:lang w:val="uk-UA"/>
        </w:rPr>
        <w:t xml:space="preserve"> роботу щодо своєчасного подання підтверджуючих документів про відсутність дитини.</w:t>
      </w:r>
    </w:p>
    <w:p w:rsidR="001664F0" w:rsidRPr="00616B71" w:rsidRDefault="001664F0" w:rsidP="001664F0">
      <w:pPr>
        <w:ind w:firstLine="540"/>
        <w:jc w:val="both"/>
        <w:rPr>
          <w:b/>
          <w:lang w:val="uk-UA"/>
        </w:rPr>
      </w:pPr>
    </w:p>
    <w:p w:rsidR="001664F0" w:rsidRPr="00616B71" w:rsidRDefault="001664F0" w:rsidP="001664F0">
      <w:pPr>
        <w:jc w:val="both"/>
        <w:rPr>
          <w:b/>
          <w:lang w:val="uk-UA"/>
        </w:rPr>
      </w:pPr>
      <w:r w:rsidRPr="00616B71">
        <w:rPr>
          <w:b/>
          <w:lang w:val="uk-UA"/>
        </w:rPr>
        <w:t xml:space="preserve">Соціальний педагог                                           Осадченко Н.М.      </w:t>
      </w:r>
    </w:p>
    <w:p w:rsidR="001664F0" w:rsidRDefault="001664F0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1664F0" w:rsidRPr="00616B71" w:rsidRDefault="001664F0" w:rsidP="001664F0">
      <w:pPr>
        <w:jc w:val="both"/>
        <w:rPr>
          <w:b/>
          <w:lang w:val="uk-UA"/>
        </w:rPr>
      </w:pPr>
    </w:p>
    <w:p w:rsidR="001664F0" w:rsidRPr="00A01583" w:rsidRDefault="001664F0" w:rsidP="001664F0">
      <w:pPr>
        <w:ind w:left="6237"/>
        <w:rPr>
          <w:shd w:val="clear" w:color="auto" w:fill="FFFFFF"/>
          <w:lang w:val="uk-UA"/>
        </w:rPr>
      </w:pPr>
      <w:r w:rsidRPr="00A01583">
        <w:rPr>
          <w:shd w:val="clear" w:color="auto" w:fill="FFFFFF"/>
          <w:lang w:val="uk-UA"/>
        </w:rPr>
        <w:t xml:space="preserve">Додаток </w:t>
      </w:r>
      <w:r>
        <w:rPr>
          <w:shd w:val="clear" w:color="auto" w:fill="FFFFFF"/>
          <w:lang w:val="uk-UA"/>
        </w:rPr>
        <w:t>2</w:t>
      </w:r>
    </w:p>
    <w:p w:rsidR="001664F0" w:rsidRPr="00A01583" w:rsidRDefault="001664F0" w:rsidP="001664F0">
      <w:pPr>
        <w:ind w:left="6237"/>
        <w:rPr>
          <w:lang w:val="uk-UA"/>
        </w:rPr>
      </w:pPr>
      <w:r w:rsidRPr="00A01583">
        <w:rPr>
          <w:shd w:val="clear" w:color="auto" w:fill="FFFFFF"/>
          <w:lang w:val="uk-UA"/>
        </w:rPr>
        <w:t>до наказу директора школи</w:t>
      </w:r>
    </w:p>
    <w:p w:rsidR="001664F0" w:rsidRPr="00A01583" w:rsidRDefault="001664F0" w:rsidP="001664F0">
      <w:pPr>
        <w:ind w:left="6237"/>
        <w:rPr>
          <w:shd w:val="clear" w:color="auto" w:fill="FFFFFF"/>
          <w:lang w:val="uk-UA"/>
        </w:rPr>
      </w:pPr>
      <w:r w:rsidRPr="00A01583">
        <w:rPr>
          <w:shd w:val="clear" w:color="auto" w:fill="FFFFFF"/>
          <w:lang w:val="uk-UA"/>
        </w:rPr>
        <w:t xml:space="preserve">від </w:t>
      </w:r>
      <w:r>
        <w:rPr>
          <w:shd w:val="clear" w:color="auto" w:fill="FFFFFF"/>
          <w:lang w:val="uk-UA"/>
        </w:rPr>
        <w:t>19.06.2020</w:t>
      </w:r>
      <w:r w:rsidRPr="00A01583">
        <w:rPr>
          <w:shd w:val="clear" w:color="auto" w:fill="FFFFFF"/>
          <w:lang w:val="uk-UA"/>
        </w:rPr>
        <w:t xml:space="preserve"> № </w:t>
      </w:r>
      <w:r>
        <w:rPr>
          <w:shd w:val="clear" w:color="auto" w:fill="FFFFFF"/>
          <w:lang w:val="uk-UA"/>
        </w:rPr>
        <w:t>69</w:t>
      </w:r>
    </w:p>
    <w:p w:rsidR="001664F0" w:rsidRDefault="001664F0" w:rsidP="001664F0">
      <w:pPr>
        <w:jc w:val="both"/>
        <w:rPr>
          <w:lang w:val="uk-UA"/>
        </w:rPr>
      </w:pPr>
    </w:p>
    <w:p w:rsidR="001664F0" w:rsidRPr="00F146A3" w:rsidRDefault="001664F0" w:rsidP="001664F0">
      <w:pPr>
        <w:jc w:val="center"/>
        <w:rPr>
          <w:b/>
          <w:lang w:val="uk-UA"/>
        </w:rPr>
      </w:pPr>
      <w:r w:rsidRPr="00F146A3">
        <w:rPr>
          <w:b/>
          <w:lang w:val="uk-UA"/>
        </w:rPr>
        <w:t>Про стан відвідування учнями навчальних занять</w:t>
      </w:r>
    </w:p>
    <w:p w:rsidR="001664F0" w:rsidRPr="00F146A3" w:rsidRDefault="001664F0" w:rsidP="001664F0">
      <w:pPr>
        <w:jc w:val="center"/>
        <w:rPr>
          <w:b/>
          <w:lang w:val="uk-UA"/>
        </w:rPr>
      </w:pPr>
      <w:r w:rsidRPr="00F146A3">
        <w:rPr>
          <w:b/>
          <w:lang w:val="uk-UA"/>
        </w:rPr>
        <w:t>у Володимирівській загальноосвітній школі І-ІІ ступенів,</w:t>
      </w:r>
    </w:p>
    <w:p w:rsidR="001664F0" w:rsidRPr="00F146A3" w:rsidRDefault="001664F0" w:rsidP="001664F0">
      <w:pPr>
        <w:jc w:val="center"/>
        <w:rPr>
          <w:b/>
          <w:lang w:val="uk-UA"/>
        </w:rPr>
      </w:pPr>
      <w:r w:rsidRPr="00F146A3">
        <w:rPr>
          <w:b/>
          <w:lang w:val="uk-UA"/>
        </w:rPr>
        <w:t>філії Ганнівської загальноосвітньої школи І-ІІІ ступенів</w:t>
      </w:r>
    </w:p>
    <w:p w:rsidR="001664F0" w:rsidRPr="00F146A3" w:rsidRDefault="001664F0" w:rsidP="001664F0">
      <w:pPr>
        <w:ind w:firstLine="708"/>
        <w:jc w:val="center"/>
        <w:rPr>
          <w:b/>
          <w:lang w:val="uk-UA"/>
        </w:rPr>
      </w:pPr>
      <w:r w:rsidRPr="00F146A3">
        <w:rPr>
          <w:b/>
          <w:lang w:val="uk-UA"/>
        </w:rPr>
        <w:t>за 2019/2020</w:t>
      </w:r>
      <w:r>
        <w:rPr>
          <w:b/>
          <w:lang w:val="uk-UA"/>
        </w:rPr>
        <w:t xml:space="preserve"> навчальний рік</w:t>
      </w:r>
    </w:p>
    <w:p w:rsidR="001664F0" w:rsidRPr="00F146A3" w:rsidRDefault="001664F0" w:rsidP="001664F0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F146A3">
        <w:rPr>
          <w:spacing w:val="9"/>
          <w:highlight w:val="white"/>
          <w:lang w:val="uk-UA"/>
        </w:rPr>
        <w:t xml:space="preserve">На виконання статті 37 Закону України «Про загальну середню освіту», статті 19 Закону України «Про охорону дитинства» </w:t>
      </w:r>
      <w:r w:rsidRPr="00F146A3">
        <w:rPr>
          <w:spacing w:val="18"/>
          <w:highlight w:val="white"/>
          <w:lang w:val="uk-UA"/>
        </w:rPr>
        <w:t xml:space="preserve">та </w:t>
      </w:r>
      <w:r w:rsidRPr="00F146A3">
        <w:rPr>
          <w:lang w:val="uk-UA"/>
        </w:rPr>
        <w:t>з метою забезпечення конституційного права громадян на здобуття повної загальної середньої освіти, вдосконалення постійного контролю за охопленням навчанням і вихованням дітей і підлітків шкільного віку, попередження безпритульності та бездоглядності серед неповнолітніх, профілактики правопорушень, виявлення учнів, що ухиляються від навчання, займаються жебракуванням, бродяжництвом, пропускають уроки без поважних причин в школі здійснювався контроль за відвідуванням занять учнями школи.</w:t>
      </w:r>
    </w:p>
    <w:p w:rsidR="001664F0" w:rsidRPr="00F146A3" w:rsidRDefault="001664F0" w:rsidP="001664F0">
      <w:pPr>
        <w:tabs>
          <w:tab w:val="left" w:pos="4867"/>
        </w:tabs>
        <w:autoSpaceDE w:val="0"/>
        <w:autoSpaceDN w:val="0"/>
        <w:adjustRightInd w:val="0"/>
        <w:ind w:firstLine="709"/>
        <w:jc w:val="both"/>
        <w:rPr>
          <w:spacing w:val="5"/>
          <w:highlight w:val="white"/>
          <w:lang w:val="uk-UA"/>
        </w:rPr>
      </w:pPr>
      <w:r w:rsidRPr="00F146A3">
        <w:rPr>
          <w:spacing w:val="-2"/>
          <w:highlight w:val="white"/>
          <w:lang w:val="uk-UA"/>
        </w:rPr>
        <w:t xml:space="preserve">Класні керівники у класних журналах вчасно заповнювали сторінку обліку </w:t>
      </w:r>
      <w:r w:rsidRPr="00F146A3">
        <w:rPr>
          <w:highlight w:val="white"/>
          <w:lang w:val="uk-UA"/>
        </w:rPr>
        <w:t>відвідування учнями уроків</w:t>
      </w:r>
      <w:r>
        <w:rPr>
          <w:spacing w:val="8"/>
          <w:highlight w:val="white"/>
          <w:lang w:val="uk-UA"/>
        </w:rPr>
        <w:t xml:space="preserve">. </w:t>
      </w:r>
      <w:r w:rsidRPr="00F146A3">
        <w:rPr>
          <w:spacing w:val="8"/>
          <w:highlight w:val="white"/>
          <w:lang w:val="uk-UA"/>
        </w:rPr>
        <w:t xml:space="preserve">З 1 вересня у школі систематично ведеться журнал «Облік </w:t>
      </w:r>
      <w:r w:rsidRPr="00F146A3">
        <w:rPr>
          <w:spacing w:val="9"/>
          <w:highlight w:val="white"/>
          <w:lang w:val="uk-UA"/>
        </w:rPr>
        <w:t>відвідування учнями школи», в якому після першого уроку черговий учитель</w:t>
      </w:r>
      <w:r w:rsidRPr="00F146A3">
        <w:rPr>
          <w:spacing w:val="5"/>
          <w:highlight w:val="white"/>
          <w:lang w:val="uk-UA"/>
        </w:rPr>
        <w:t xml:space="preserve"> записував прізвища відсутніх учнів на уроці.  </w:t>
      </w:r>
    </w:p>
    <w:p w:rsidR="001664F0" w:rsidRPr="00F146A3" w:rsidRDefault="001664F0" w:rsidP="001664F0">
      <w:pPr>
        <w:autoSpaceDE w:val="0"/>
        <w:autoSpaceDN w:val="0"/>
        <w:adjustRightInd w:val="0"/>
        <w:ind w:firstLine="709"/>
        <w:jc w:val="both"/>
        <w:rPr>
          <w:highlight w:val="white"/>
          <w:lang w:val="uk-UA"/>
        </w:rPr>
      </w:pPr>
      <w:r w:rsidRPr="00F146A3">
        <w:rPr>
          <w:spacing w:val="2"/>
          <w:highlight w:val="white"/>
          <w:lang w:val="uk-UA"/>
        </w:rPr>
        <w:t xml:space="preserve">Членами учнівського самоврядування та черговими вчителями проводилися рейди по </w:t>
      </w:r>
      <w:r w:rsidRPr="00F146A3">
        <w:rPr>
          <w:spacing w:val="5"/>
          <w:highlight w:val="white"/>
          <w:lang w:val="uk-UA"/>
        </w:rPr>
        <w:t xml:space="preserve">виявленню учнів, які систематично запізнюються на уроки, втікають з </w:t>
      </w:r>
      <w:r w:rsidRPr="00F146A3">
        <w:rPr>
          <w:spacing w:val="6"/>
          <w:highlight w:val="white"/>
          <w:lang w:val="uk-UA"/>
        </w:rPr>
        <w:t xml:space="preserve">них. </w:t>
      </w:r>
      <w:r w:rsidRPr="00F146A3">
        <w:rPr>
          <w:spacing w:val="5"/>
          <w:highlight w:val="white"/>
          <w:lang w:val="uk-UA"/>
        </w:rPr>
        <w:t xml:space="preserve">З учнями </w:t>
      </w:r>
      <w:r w:rsidRPr="00F146A3">
        <w:rPr>
          <w:spacing w:val="2"/>
          <w:highlight w:val="white"/>
          <w:lang w:val="uk-UA"/>
        </w:rPr>
        <w:t xml:space="preserve">та їх батьками, які систематично запізнювалися на уроки або відсутні 1-2 </w:t>
      </w:r>
      <w:r w:rsidRPr="00F146A3">
        <w:rPr>
          <w:spacing w:val="1"/>
          <w:highlight w:val="white"/>
          <w:lang w:val="uk-UA"/>
        </w:rPr>
        <w:t xml:space="preserve">уроки без поважних причин, проводилися роз'яснювальні бесіди про </w:t>
      </w:r>
      <w:r w:rsidRPr="00F146A3">
        <w:rPr>
          <w:spacing w:val="2"/>
          <w:highlight w:val="white"/>
          <w:lang w:val="uk-UA"/>
        </w:rPr>
        <w:t>неприпустимість безпричинних пропусків уроків.</w:t>
      </w:r>
    </w:p>
    <w:p w:rsidR="001664F0" w:rsidRPr="00F146A3" w:rsidRDefault="001664F0" w:rsidP="001664F0">
      <w:pPr>
        <w:autoSpaceDE w:val="0"/>
        <w:autoSpaceDN w:val="0"/>
        <w:adjustRightInd w:val="0"/>
        <w:ind w:firstLine="709"/>
        <w:jc w:val="both"/>
        <w:rPr>
          <w:spacing w:val="2"/>
          <w:highlight w:val="white"/>
          <w:lang w:val="uk-UA"/>
        </w:rPr>
      </w:pPr>
      <w:r w:rsidRPr="00F146A3">
        <w:rPr>
          <w:spacing w:val="11"/>
          <w:highlight w:val="white"/>
          <w:lang w:val="uk-UA"/>
        </w:rPr>
        <w:t xml:space="preserve">Класний керівник збирав матеріали, які засвідчують </w:t>
      </w:r>
      <w:r w:rsidRPr="00F146A3">
        <w:rPr>
          <w:spacing w:val="1"/>
          <w:highlight w:val="white"/>
          <w:lang w:val="uk-UA"/>
        </w:rPr>
        <w:t xml:space="preserve">причину пропуску уроків: пояснювальні записки від батьків, довідки з </w:t>
      </w:r>
      <w:r w:rsidRPr="00F146A3">
        <w:rPr>
          <w:spacing w:val="2"/>
          <w:highlight w:val="white"/>
          <w:lang w:val="uk-UA"/>
        </w:rPr>
        <w:t>лікарні та амбулаторії.</w:t>
      </w:r>
    </w:p>
    <w:p w:rsidR="001664F0" w:rsidRPr="00F146A3" w:rsidRDefault="001664F0" w:rsidP="001664F0">
      <w:pPr>
        <w:autoSpaceDE w:val="0"/>
        <w:autoSpaceDN w:val="0"/>
        <w:adjustRightInd w:val="0"/>
        <w:ind w:firstLine="709"/>
        <w:jc w:val="both"/>
        <w:rPr>
          <w:highlight w:val="white"/>
          <w:lang w:val="uk-UA"/>
        </w:rPr>
      </w:pPr>
      <w:r w:rsidRPr="00F146A3">
        <w:rPr>
          <w:lang w:val="uk-UA"/>
        </w:rPr>
        <w:t>Забезпечене зберігання довідок із лікарні та записок від батьків у випадку невідвідування учнем навчальних занять. Довідки з лікарні, що підтверджують хворобу учнів та довідки від батьків зберігаються у класних керівників та в особових справах учнів протягом поточного навчального року.</w:t>
      </w:r>
    </w:p>
    <w:p w:rsidR="001664F0" w:rsidRPr="00F146A3" w:rsidRDefault="001664F0" w:rsidP="001664F0">
      <w:pPr>
        <w:autoSpaceDE w:val="0"/>
        <w:autoSpaceDN w:val="0"/>
        <w:adjustRightInd w:val="0"/>
        <w:ind w:firstLine="709"/>
        <w:jc w:val="both"/>
        <w:rPr>
          <w:highlight w:val="white"/>
          <w:lang w:val="uk-UA"/>
        </w:rPr>
      </w:pPr>
      <w:r w:rsidRPr="00F146A3">
        <w:rPr>
          <w:spacing w:val="5"/>
          <w:highlight w:val="white"/>
          <w:lang w:val="uk-UA"/>
        </w:rPr>
        <w:t>Питання відвідування учнями школи розглядалися на</w:t>
      </w:r>
      <w:r w:rsidRPr="00F146A3">
        <w:rPr>
          <w:spacing w:val="7"/>
          <w:highlight w:val="white"/>
          <w:lang w:val="uk-UA"/>
        </w:rPr>
        <w:t xml:space="preserve"> батьківських зборах</w:t>
      </w:r>
      <w:r w:rsidRPr="00F146A3">
        <w:rPr>
          <w:spacing w:val="-1"/>
          <w:highlight w:val="white"/>
          <w:lang w:val="uk-UA"/>
        </w:rPr>
        <w:t xml:space="preserve">. </w:t>
      </w:r>
    </w:p>
    <w:p w:rsidR="001664F0" w:rsidRPr="00F146A3" w:rsidRDefault="001664F0" w:rsidP="001664F0">
      <w:pPr>
        <w:ind w:firstLine="709"/>
        <w:jc w:val="both"/>
        <w:rPr>
          <w:lang w:val="uk-UA"/>
        </w:rPr>
      </w:pPr>
      <w:r w:rsidRPr="00F146A3">
        <w:rPr>
          <w:lang w:val="uk-UA"/>
        </w:rPr>
        <w:t xml:space="preserve">Відповідно до плану роботи школи на 2019/2020 навчальний рік, адміністрацією школи в кінці навчального року перевірявся стан відвідування учнями навчальних занять. Перевірка показала, що за рік  загалом пропущено </w:t>
      </w:r>
      <w:r w:rsidRPr="00F146A3">
        <w:rPr>
          <w:b/>
          <w:lang w:val="uk-UA"/>
        </w:rPr>
        <w:t xml:space="preserve">1419 </w:t>
      </w:r>
      <w:proofErr w:type="spellStart"/>
      <w:r w:rsidRPr="00F146A3">
        <w:rPr>
          <w:b/>
          <w:lang w:val="uk-UA"/>
        </w:rPr>
        <w:t>учнеднів</w:t>
      </w:r>
      <w:proofErr w:type="spellEnd"/>
      <w:r w:rsidRPr="00F146A3">
        <w:rPr>
          <w:b/>
          <w:lang w:val="uk-UA"/>
        </w:rPr>
        <w:t>,</w:t>
      </w:r>
      <w:r w:rsidRPr="00F146A3">
        <w:rPr>
          <w:b/>
          <w:color w:val="FF0000"/>
          <w:lang w:val="uk-UA"/>
        </w:rPr>
        <w:t xml:space="preserve"> </w:t>
      </w:r>
      <w:r w:rsidRPr="00F146A3">
        <w:rPr>
          <w:b/>
          <w:lang w:val="uk-UA"/>
        </w:rPr>
        <w:t xml:space="preserve">по хворобі 826 </w:t>
      </w:r>
      <w:proofErr w:type="spellStart"/>
      <w:r w:rsidRPr="00F146A3">
        <w:rPr>
          <w:b/>
          <w:lang w:val="uk-UA"/>
        </w:rPr>
        <w:t>учнеднів</w:t>
      </w:r>
      <w:proofErr w:type="spellEnd"/>
      <w:r w:rsidRPr="00F146A3">
        <w:rPr>
          <w:b/>
          <w:lang w:val="uk-UA"/>
        </w:rPr>
        <w:t xml:space="preserve">, по поважним причинам 293 </w:t>
      </w:r>
      <w:proofErr w:type="spellStart"/>
      <w:r w:rsidRPr="00F146A3">
        <w:rPr>
          <w:b/>
          <w:lang w:val="uk-UA"/>
        </w:rPr>
        <w:t>учнедні</w:t>
      </w:r>
      <w:proofErr w:type="spellEnd"/>
      <w:r w:rsidRPr="00F146A3">
        <w:rPr>
          <w:b/>
          <w:lang w:val="uk-UA"/>
        </w:rPr>
        <w:t xml:space="preserve">, без поважних причин 133 </w:t>
      </w:r>
      <w:proofErr w:type="spellStart"/>
      <w:r w:rsidRPr="00F146A3">
        <w:rPr>
          <w:b/>
          <w:lang w:val="uk-UA"/>
        </w:rPr>
        <w:t>учнеднів</w:t>
      </w:r>
      <w:proofErr w:type="spellEnd"/>
      <w:r w:rsidRPr="00F146A3">
        <w:rPr>
          <w:b/>
          <w:lang w:val="uk-UA"/>
        </w:rPr>
        <w:t>.</w:t>
      </w:r>
      <w:r w:rsidRPr="00F146A3">
        <w:rPr>
          <w:lang w:val="uk-UA"/>
        </w:rPr>
        <w:t xml:space="preserve">  </w:t>
      </w:r>
    </w:p>
    <w:p w:rsidR="001664F0" w:rsidRPr="00F146A3" w:rsidRDefault="001664F0" w:rsidP="001664F0">
      <w:pPr>
        <w:ind w:firstLine="709"/>
        <w:jc w:val="both"/>
        <w:rPr>
          <w:lang w:val="uk-UA"/>
        </w:rPr>
      </w:pPr>
      <w:r w:rsidRPr="00F146A3">
        <w:rPr>
          <w:lang w:val="uk-UA"/>
        </w:rPr>
        <w:t>Окремо по кожному класу перевірка показала наступне:</w:t>
      </w:r>
    </w:p>
    <w:p w:rsidR="001664F0" w:rsidRPr="00F146A3" w:rsidRDefault="001664F0" w:rsidP="001664F0">
      <w:pPr>
        <w:ind w:firstLine="709"/>
        <w:jc w:val="both"/>
        <w:rPr>
          <w:lang w:val="uk-UA"/>
        </w:rPr>
      </w:pPr>
      <w:r w:rsidRPr="00F146A3">
        <w:rPr>
          <w:lang w:val="uk-UA"/>
        </w:rPr>
        <w:t xml:space="preserve">У 1 класі (класний керівник </w:t>
      </w:r>
      <w:proofErr w:type="spellStart"/>
      <w:r w:rsidRPr="00F146A3">
        <w:rPr>
          <w:lang w:val="uk-UA"/>
        </w:rPr>
        <w:t>Кращенко</w:t>
      </w:r>
      <w:proofErr w:type="spellEnd"/>
      <w:r w:rsidRPr="00F146A3">
        <w:rPr>
          <w:lang w:val="uk-UA"/>
        </w:rPr>
        <w:t xml:space="preserve"> О.В.), пропущено 170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з них  по хворобі 113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по поважним причинам 51 </w:t>
      </w:r>
      <w:proofErr w:type="spellStart"/>
      <w:r w:rsidRPr="00F146A3">
        <w:rPr>
          <w:lang w:val="uk-UA"/>
        </w:rPr>
        <w:t>учнедень</w:t>
      </w:r>
      <w:proofErr w:type="spellEnd"/>
      <w:r w:rsidRPr="00F146A3">
        <w:rPr>
          <w:lang w:val="uk-UA"/>
        </w:rPr>
        <w:t xml:space="preserve">, без поважних причин 6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>. Класний керівник проводила роз’яснювальну роботу з учнями та батьками. До плану виховної роботи були включені бесіди та години спілкування з даної теми.</w:t>
      </w:r>
    </w:p>
    <w:p w:rsidR="001664F0" w:rsidRPr="00F146A3" w:rsidRDefault="001664F0" w:rsidP="001664F0">
      <w:pPr>
        <w:ind w:firstLine="709"/>
        <w:jc w:val="both"/>
        <w:rPr>
          <w:lang w:val="uk-UA"/>
        </w:rPr>
      </w:pPr>
      <w:r w:rsidRPr="00F146A3">
        <w:rPr>
          <w:lang w:val="uk-UA"/>
        </w:rPr>
        <w:t xml:space="preserve">У 2 класі (класний керівник Коломієць О.М.),  пропущено 110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з них 93 </w:t>
      </w:r>
      <w:proofErr w:type="spellStart"/>
      <w:r w:rsidRPr="00F146A3">
        <w:rPr>
          <w:lang w:val="uk-UA"/>
        </w:rPr>
        <w:t>учнедні</w:t>
      </w:r>
      <w:proofErr w:type="spellEnd"/>
      <w:r w:rsidRPr="00F146A3">
        <w:rPr>
          <w:lang w:val="uk-UA"/>
        </w:rPr>
        <w:t xml:space="preserve"> по хворобі, без поважних причин 5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по поважним причинам 12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>. Класний керівник проводила роз’яснювальну роботу з учнями та батьками. До плану виховної роботи були включені бесіди та години спілкування з даної теми.</w:t>
      </w:r>
    </w:p>
    <w:p w:rsidR="001664F0" w:rsidRPr="00F146A3" w:rsidRDefault="001664F0" w:rsidP="001664F0">
      <w:pPr>
        <w:ind w:firstLine="709"/>
        <w:jc w:val="both"/>
        <w:rPr>
          <w:lang w:val="uk-UA"/>
        </w:rPr>
      </w:pPr>
      <w:r w:rsidRPr="00F146A3">
        <w:rPr>
          <w:lang w:val="uk-UA"/>
        </w:rPr>
        <w:t xml:space="preserve">У 3 класі (класний керівник Гирик В.І.),  пропущено 218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з них по хворобі 105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по поважним причинам 59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без поважних причин 21 </w:t>
      </w:r>
      <w:proofErr w:type="spellStart"/>
      <w:r w:rsidRPr="00F146A3">
        <w:rPr>
          <w:lang w:val="uk-UA"/>
        </w:rPr>
        <w:t>учнедень</w:t>
      </w:r>
      <w:proofErr w:type="spellEnd"/>
      <w:r w:rsidRPr="00F146A3">
        <w:rPr>
          <w:lang w:val="uk-UA"/>
        </w:rPr>
        <w:t>. Класний керівник проводила роз’яснювальну роботу щодо пропусків учнів. Розглядалося це питання на виховних годинах та батьківських зборах.</w:t>
      </w:r>
    </w:p>
    <w:p w:rsidR="001664F0" w:rsidRPr="00F146A3" w:rsidRDefault="001664F0" w:rsidP="001664F0">
      <w:pPr>
        <w:ind w:firstLine="709"/>
        <w:jc w:val="both"/>
        <w:rPr>
          <w:lang w:val="uk-UA"/>
        </w:rPr>
      </w:pPr>
      <w:r w:rsidRPr="00F146A3">
        <w:rPr>
          <w:lang w:val="uk-UA"/>
        </w:rPr>
        <w:t xml:space="preserve">У 4 класі (класний керівник  Мовчан Л.М.), пропущено 185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з них 131 </w:t>
      </w:r>
      <w:proofErr w:type="spellStart"/>
      <w:r w:rsidRPr="00F146A3">
        <w:rPr>
          <w:lang w:val="uk-UA"/>
        </w:rPr>
        <w:t>учнедень</w:t>
      </w:r>
      <w:proofErr w:type="spellEnd"/>
      <w:r w:rsidRPr="00F146A3">
        <w:rPr>
          <w:lang w:val="uk-UA"/>
        </w:rPr>
        <w:t xml:space="preserve"> по хворобі, по поважним причинам 20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без поважних причин 13 </w:t>
      </w:r>
      <w:proofErr w:type="spellStart"/>
      <w:r w:rsidRPr="00F146A3">
        <w:rPr>
          <w:lang w:val="uk-UA"/>
        </w:rPr>
        <w:lastRenderedPageBreak/>
        <w:t>учнеднів</w:t>
      </w:r>
      <w:proofErr w:type="spellEnd"/>
      <w:r>
        <w:rPr>
          <w:lang w:val="uk-UA"/>
        </w:rPr>
        <w:t>.</w:t>
      </w:r>
      <w:r w:rsidRPr="00F146A3">
        <w:rPr>
          <w:lang w:val="uk-UA"/>
        </w:rPr>
        <w:t xml:space="preserve"> Класний керівник постійно проводила профілактичну роботу серед учнів та батьків.</w:t>
      </w:r>
    </w:p>
    <w:p w:rsidR="001664F0" w:rsidRPr="00F146A3" w:rsidRDefault="001664F0" w:rsidP="001664F0">
      <w:pPr>
        <w:ind w:firstLine="709"/>
        <w:jc w:val="both"/>
        <w:rPr>
          <w:lang w:val="uk-UA"/>
        </w:rPr>
      </w:pPr>
      <w:r w:rsidRPr="00F146A3">
        <w:rPr>
          <w:lang w:val="uk-UA"/>
        </w:rPr>
        <w:t xml:space="preserve">У 5 класі (класний керівник Іщенко І.В.) пропущено 126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з них по хворобі 82 </w:t>
      </w:r>
      <w:proofErr w:type="spellStart"/>
      <w:r w:rsidRPr="00F146A3">
        <w:rPr>
          <w:lang w:val="uk-UA"/>
        </w:rPr>
        <w:t>учнедні</w:t>
      </w:r>
      <w:proofErr w:type="spellEnd"/>
      <w:r w:rsidRPr="00F146A3">
        <w:rPr>
          <w:lang w:val="uk-UA"/>
        </w:rPr>
        <w:t xml:space="preserve">, по поважним причинам 26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без поважних причин 18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. Класний керівник постійно проводила тематичні бесіди з учнями та батьками щодо відвідування школи та пропагувала здоровий спосіб життя.  </w:t>
      </w:r>
    </w:p>
    <w:p w:rsidR="001664F0" w:rsidRPr="00F146A3" w:rsidRDefault="001664F0" w:rsidP="001664F0">
      <w:pPr>
        <w:ind w:firstLine="709"/>
        <w:jc w:val="both"/>
        <w:rPr>
          <w:lang w:val="uk-UA"/>
        </w:rPr>
      </w:pPr>
      <w:r w:rsidRPr="00F146A3">
        <w:rPr>
          <w:lang w:val="uk-UA"/>
        </w:rPr>
        <w:t xml:space="preserve">У 6 класі (класний керівник Дудник Н.В.) пропущено 146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з них по хворобі 102 </w:t>
      </w:r>
      <w:proofErr w:type="spellStart"/>
      <w:r w:rsidRPr="00F146A3">
        <w:rPr>
          <w:lang w:val="uk-UA"/>
        </w:rPr>
        <w:t>учнедні</w:t>
      </w:r>
      <w:proofErr w:type="spellEnd"/>
      <w:r w:rsidRPr="00F146A3">
        <w:rPr>
          <w:lang w:val="uk-UA"/>
        </w:rPr>
        <w:t xml:space="preserve">, по поважним причинам 37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без поважних причин 17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>. Класний керівник постійно проводила тематичні бесіди щодо відвідування учнями школи, підтримувала тісний зв’язок з батьками  учнів.</w:t>
      </w:r>
    </w:p>
    <w:p w:rsidR="001664F0" w:rsidRPr="00F146A3" w:rsidRDefault="001664F0" w:rsidP="001664F0">
      <w:pPr>
        <w:ind w:firstLine="709"/>
        <w:jc w:val="both"/>
        <w:rPr>
          <w:lang w:val="uk-UA"/>
        </w:rPr>
      </w:pPr>
      <w:r w:rsidRPr="00F146A3">
        <w:rPr>
          <w:lang w:val="uk-UA"/>
        </w:rPr>
        <w:t xml:space="preserve">У 7 класі (класний керівник Ляхович І.Б.), пропущено 109 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з них по хворобі 56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по поважним причинам 34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без поважної причини 19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>. Класний керівник проводила роз’яснювальну роботу з учнями, зустрічалася з батьками, причини відсутності встановлювалися.</w:t>
      </w:r>
    </w:p>
    <w:p w:rsidR="001664F0" w:rsidRPr="00F146A3" w:rsidRDefault="001664F0" w:rsidP="001664F0">
      <w:pPr>
        <w:ind w:firstLine="709"/>
        <w:jc w:val="both"/>
        <w:rPr>
          <w:lang w:val="uk-UA"/>
        </w:rPr>
      </w:pPr>
      <w:r w:rsidRPr="00F146A3">
        <w:rPr>
          <w:lang w:val="uk-UA"/>
        </w:rPr>
        <w:t xml:space="preserve">У 8 класі (класний керівник </w:t>
      </w:r>
      <w:proofErr w:type="spellStart"/>
      <w:r w:rsidRPr="00F146A3">
        <w:rPr>
          <w:lang w:val="uk-UA"/>
        </w:rPr>
        <w:t>Чеча</w:t>
      </w:r>
      <w:proofErr w:type="spellEnd"/>
      <w:r w:rsidRPr="00F146A3">
        <w:rPr>
          <w:lang w:val="uk-UA"/>
        </w:rPr>
        <w:t xml:space="preserve"> М.О.) пропущено 198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з них по хворобі 144 </w:t>
      </w:r>
      <w:proofErr w:type="spellStart"/>
      <w:r w:rsidRPr="00F146A3">
        <w:rPr>
          <w:lang w:val="uk-UA"/>
        </w:rPr>
        <w:t>учнедні</w:t>
      </w:r>
      <w:proofErr w:type="spellEnd"/>
      <w:r w:rsidRPr="00F146A3">
        <w:rPr>
          <w:lang w:val="uk-UA"/>
        </w:rPr>
        <w:t xml:space="preserve">, по поважним причинам 38 </w:t>
      </w:r>
      <w:proofErr w:type="spellStart"/>
      <w:r w:rsidRPr="00F146A3">
        <w:rPr>
          <w:lang w:val="uk-UA"/>
        </w:rPr>
        <w:t>учнедні</w:t>
      </w:r>
      <w:proofErr w:type="spellEnd"/>
      <w:r w:rsidRPr="00F146A3">
        <w:rPr>
          <w:lang w:val="uk-UA"/>
        </w:rPr>
        <w:t xml:space="preserve">, без поважних причин 16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>.  Класний керівник систематично проводила профілактичні бесіди з учнями, та індивідуальну роботу з учнями та своєчасно повідомляла батьків про пропуски учнів.</w:t>
      </w:r>
    </w:p>
    <w:p w:rsidR="001664F0" w:rsidRPr="00F146A3" w:rsidRDefault="001664F0" w:rsidP="001664F0">
      <w:pPr>
        <w:ind w:firstLine="709"/>
        <w:jc w:val="both"/>
        <w:rPr>
          <w:lang w:val="uk-UA"/>
        </w:rPr>
      </w:pPr>
      <w:r w:rsidRPr="00F146A3">
        <w:rPr>
          <w:lang w:val="uk-UA"/>
        </w:rPr>
        <w:t xml:space="preserve">У 9 класі (класний керівник Іванова О.В.) пропущено 211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з них по хворобі 167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по поважним причинам 26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 xml:space="preserve">, без поважних причин 18 </w:t>
      </w:r>
      <w:proofErr w:type="spellStart"/>
      <w:r w:rsidRPr="00F146A3">
        <w:rPr>
          <w:lang w:val="uk-UA"/>
        </w:rPr>
        <w:t>учнеднів</w:t>
      </w:r>
      <w:proofErr w:type="spellEnd"/>
      <w:r w:rsidRPr="00F146A3">
        <w:rPr>
          <w:lang w:val="uk-UA"/>
        </w:rPr>
        <w:t>.</w:t>
      </w:r>
      <w:r>
        <w:rPr>
          <w:lang w:val="uk-UA"/>
        </w:rPr>
        <w:t xml:space="preserve"> </w:t>
      </w:r>
      <w:r w:rsidRPr="00F146A3">
        <w:rPr>
          <w:lang w:val="uk-UA"/>
        </w:rPr>
        <w:t>Класний керівник постійно проводила тематичні бесіди щодо відвідування учнями школи та пропагувала здоровий спосіб життя.</w:t>
      </w:r>
    </w:p>
    <w:p w:rsidR="001664F0" w:rsidRPr="00F146A3" w:rsidRDefault="001664F0" w:rsidP="001664F0">
      <w:pPr>
        <w:ind w:firstLine="709"/>
        <w:jc w:val="both"/>
        <w:rPr>
          <w:lang w:val="uk-UA"/>
        </w:rPr>
      </w:pPr>
      <w:r w:rsidRPr="00F146A3">
        <w:rPr>
          <w:lang w:val="uk-UA"/>
        </w:rPr>
        <w:t xml:space="preserve"> </w:t>
      </w:r>
    </w:p>
    <w:p w:rsidR="001664F0" w:rsidRPr="00F146A3" w:rsidRDefault="001664F0" w:rsidP="001664F0">
      <w:pPr>
        <w:tabs>
          <w:tab w:val="left" w:pos="8735"/>
        </w:tabs>
        <w:jc w:val="both"/>
        <w:rPr>
          <w:lang w:val="uk-UA"/>
        </w:rPr>
      </w:pPr>
      <w:r w:rsidRPr="00F146A3">
        <w:rPr>
          <w:lang w:val="uk-UA"/>
        </w:rPr>
        <w:t>Пропозиції:</w:t>
      </w:r>
    </w:p>
    <w:p w:rsidR="001664F0" w:rsidRPr="00F146A3" w:rsidRDefault="001664F0" w:rsidP="001664F0">
      <w:pPr>
        <w:numPr>
          <w:ilvl w:val="0"/>
          <w:numId w:val="1"/>
        </w:numPr>
        <w:rPr>
          <w:lang w:val="uk-UA"/>
        </w:rPr>
      </w:pPr>
      <w:r w:rsidRPr="00F146A3">
        <w:rPr>
          <w:lang w:val="uk-UA"/>
        </w:rPr>
        <w:t>Класним керівникам 1- 9  класів:</w:t>
      </w:r>
    </w:p>
    <w:p w:rsidR="001664F0" w:rsidRPr="00F146A3" w:rsidRDefault="001664F0" w:rsidP="001664F0">
      <w:pPr>
        <w:jc w:val="both"/>
        <w:rPr>
          <w:lang w:val="uk-UA"/>
        </w:rPr>
      </w:pPr>
      <w:r w:rsidRPr="00F146A3">
        <w:rPr>
          <w:lang w:val="uk-UA"/>
        </w:rPr>
        <w:t xml:space="preserve">1.1.Забезпечувати постійний контроль за охопленням навчанням учнів та їх  відвідуванням школи. </w:t>
      </w:r>
    </w:p>
    <w:p w:rsidR="001664F0" w:rsidRPr="00F146A3" w:rsidRDefault="001664F0" w:rsidP="001664F0">
      <w:pPr>
        <w:ind w:left="1440"/>
        <w:jc w:val="right"/>
        <w:rPr>
          <w:lang w:val="uk-UA"/>
        </w:rPr>
      </w:pPr>
      <w:r w:rsidRPr="00F146A3">
        <w:rPr>
          <w:lang w:val="uk-UA"/>
        </w:rPr>
        <w:t>У 2020/2021 навчальному році</w:t>
      </w:r>
    </w:p>
    <w:p w:rsidR="001664F0" w:rsidRPr="00F146A3" w:rsidRDefault="001664F0" w:rsidP="001664F0">
      <w:pPr>
        <w:tabs>
          <w:tab w:val="left" w:pos="758"/>
        </w:tabs>
        <w:autoSpaceDE w:val="0"/>
        <w:autoSpaceDN w:val="0"/>
        <w:adjustRightInd w:val="0"/>
        <w:ind w:left="5"/>
        <w:jc w:val="both"/>
        <w:rPr>
          <w:highlight w:val="white"/>
          <w:lang w:val="uk-UA"/>
        </w:rPr>
      </w:pPr>
      <w:r w:rsidRPr="00F146A3">
        <w:rPr>
          <w:spacing w:val="1"/>
          <w:highlight w:val="white"/>
          <w:lang w:val="uk-UA"/>
        </w:rPr>
        <w:t xml:space="preserve">1.2 Активно застосовувати різноманітні форми підвищення мотивації </w:t>
      </w:r>
      <w:r w:rsidRPr="00F146A3">
        <w:rPr>
          <w:spacing w:val="3"/>
          <w:highlight w:val="white"/>
          <w:lang w:val="uk-UA"/>
        </w:rPr>
        <w:t>учнів до навчання.</w:t>
      </w:r>
    </w:p>
    <w:p w:rsidR="001664F0" w:rsidRPr="00F146A3" w:rsidRDefault="001664F0" w:rsidP="001664F0">
      <w:pPr>
        <w:autoSpaceDE w:val="0"/>
        <w:autoSpaceDN w:val="0"/>
        <w:adjustRightInd w:val="0"/>
        <w:spacing w:before="5"/>
        <w:jc w:val="right"/>
        <w:rPr>
          <w:highlight w:val="white"/>
          <w:lang w:val="uk-UA"/>
        </w:rPr>
      </w:pPr>
      <w:r w:rsidRPr="00F146A3">
        <w:rPr>
          <w:spacing w:val="-1"/>
          <w:highlight w:val="white"/>
          <w:lang w:val="uk-UA"/>
        </w:rPr>
        <w:t xml:space="preserve">                                                                    Постійно</w:t>
      </w:r>
    </w:p>
    <w:p w:rsidR="001664F0" w:rsidRPr="00F146A3" w:rsidRDefault="001664F0" w:rsidP="001664F0">
      <w:pPr>
        <w:tabs>
          <w:tab w:val="left" w:pos="902"/>
        </w:tabs>
        <w:autoSpaceDE w:val="0"/>
        <w:autoSpaceDN w:val="0"/>
        <w:adjustRightInd w:val="0"/>
        <w:jc w:val="both"/>
        <w:rPr>
          <w:spacing w:val="1"/>
          <w:highlight w:val="white"/>
          <w:lang w:val="uk-UA"/>
        </w:rPr>
      </w:pPr>
      <w:r>
        <w:rPr>
          <w:highlight w:val="white"/>
          <w:lang w:val="uk-UA"/>
        </w:rPr>
        <w:t xml:space="preserve">1.3 У </w:t>
      </w:r>
      <w:r w:rsidRPr="00F146A3">
        <w:rPr>
          <w:highlight w:val="white"/>
          <w:lang w:val="uk-UA"/>
        </w:rPr>
        <w:t>кож</w:t>
      </w:r>
      <w:r>
        <w:rPr>
          <w:highlight w:val="white"/>
          <w:lang w:val="uk-UA"/>
        </w:rPr>
        <w:t xml:space="preserve">ному </w:t>
      </w:r>
      <w:r w:rsidRPr="00F146A3">
        <w:rPr>
          <w:highlight w:val="white"/>
          <w:lang w:val="uk-UA"/>
        </w:rPr>
        <w:t>конкретно</w:t>
      </w:r>
      <w:r>
        <w:rPr>
          <w:highlight w:val="white"/>
          <w:lang w:val="uk-UA"/>
        </w:rPr>
        <w:t xml:space="preserve">му випадку відсутності учнів на уроках </w:t>
      </w:r>
      <w:r w:rsidRPr="00F146A3">
        <w:rPr>
          <w:highlight w:val="white"/>
          <w:lang w:val="uk-UA"/>
        </w:rPr>
        <w:t>невідкла</w:t>
      </w:r>
      <w:r>
        <w:rPr>
          <w:highlight w:val="white"/>
          <w:lang w:val="uk-UA"/>
        </w:rPr>
        <w:t xml:space="preserve">дно з'ясовувати причину, </w:t>
      </w:r>
      <w:r w:rsidRPr="00F146A3">
        <w:rPr>
          <w:highlight w:val="white"/>
          <w:lang w:val="uk-UA"/>
        </w:rPr>
        <w:t xml:space="preserve">встановлювати </w:t>
      </w:r>
      <w:r w:rsidRPr="00F146A3">
        <w:rPr>
          <w:spacing w:val="5"/>
          <w:highlight w:val="white"/>
          <w:lang w:val="uk-UA"/>
        </w:rPr>
        <w:t xml:space="preserve">місце перебування  дитини. Інформувати батьків або осіб, які </w:t>
      </w:r>
      <w:r w:rsidRPr="00F146A3">
        <w:rPr>
          <w:spacing w:val="1"/>
          <w:highlight w:val="white"/>
          <w:lang w:val="uk-UA"/>
        </w:rPr>
        <w:t>їх замінюють.</w:t>
      </w:r>
    </w:p>
    <w:p w:rsidR="001664F0" w:rsidRPr="00F146A3" w:rsidRDefault="001664F0" w:rsidP="001664F0">
      <w:pPr>
        <w:tabs>
          <w:tab w:val="left" w:pos="902"/>
        </w:tabs>
        <w:autoSpaceDE w:val="0"/>
        <w:autoSpaceDN w:val="0"/>
        <w:adjustRightInd w:val="0"/>
        <w:jc w:val="right"/>
        <w:rPr>
          <w:spacing w:val="8"/>
          <w:highlight w:val="white"/>
          <w:lang w:val="uk-UA"/>
        </w:rPr>
      </w:pPr>
      <w:r w:rsidRPr="00F146A3">
        <w:rPr>
          <w:spacing w:val="1"/>
          <w:highlight w:val="white"/>
          <w:lang w:val="uk-UA"/>
        </w:rPr>
        <w:t xml:space="preserve">                                                                                                   </w:t>
      </w:r>
      <w:r w:rsidRPr="00F146A3">
        <w:rPr>
          <w:spacing w:val="-2"/>
          <w:highlight w:val="white"/>
          <w:lang w:val="uk-UA"/>
        </w:rPr>
        <w:t>Постійно</w:t>
      </w:r>
      <w:r w:rsidRPr="00F146A3">
        <w:rPr>
          <w:spacing w:val="1"/>
          <w:highlight w:val="white"/>
          <w:lang w:val="uk-UA"/>
        </w:rPr>
        <w:t xml:space="preserve">                                                                   </w:t>
      </w:r>
    </w:p>
    <w:p w:rsidR="001664F0" w:rsidRPr="00F146A3" w:rsidRDefault="001664F0" w:rsidP="001664F0">
      <w:pPr>
        <w:autoSpaceDE w:val="0"/>
        <w:autoSpaceDN w:val="0"/>
        <w:adjustRightInd w:val="0"/>
        <w:ind w:right="19"/>
        <w:jc w:val="both"/>
        <w:rPr>
          <w:highlight w:val="white"/>
          <w:lang w:val="uk-UA"/>
        </w:rPr>
      </w:pPr>
      <w:r w:rsidRPr="00F146A3">
        <w:rPr>
          <w:highlight w:val="white"/>
          <w:lang w:val="uk-UA"/>
        </w:rPr>
        <w:t xml:space="preserve">1.4 На класних батьківських зборах проаналізувати відвідування учнів та рекомендувати батькам систематично інформувати класних керівників про необхідну відсутність їх дитини на занятті.                                                                                                                           </w:t>
      </w:r>
    </w:p>
    <w:p w:rsidR="001664F0" w:rsidRPr="00F146A3" w:rsidRDefault="001664F0" w:rsidP="001664F0">
      <w:pPr>
        <w:jc w:val="both"/>
        <w:rPr>
          <w:lang w:val="uk-UA"/>
        </w:rPr>
      </w:pPr>
      <w:r w:rsidRPr="00F146A3">
        <w:rPr>
          <w:lang w:val="uk-UA"/>
        </w:rPr>
        <w:t>1.5.Посилити індивідуальну роз’яснювальну роботу з батьками,  діти яких мають  багато пропусків навчальних занять з поважних причин.</w:t>
      </w:r>
    </w:p>
    <w:p w:rsidR="001664F0" w:rsidRPr="00F146A3" w:rsidRDefault="001664F0" w:rsidP="001664F0">
      <w:pPr>
        <w:ind w:left="1440"/>
        <w:jc w:val="right"/>
        <w:rPr>
          <w:lang w:val="uk-UA"/>
        </w:rPr>
      </w:pPr>
      <w:r w:rsidRPr="00F146A3">
        <w:rPr>
          <w:lang w:val="uk-UA"/>
        </w:rPr>
        <w:t>У 2020/2021 навчальному році</w:t>
      </w:r>
    </w:p>
    <w:p w:rsidR="001664F0" w:rsidRPr="00F146A3" w:rsidRDefault="001664F0" w:rsidP="001664F0">
      <w:pPr>
        <w:jc w:val="both"/>
        <w:rPr>
          <w:lang w:val="uk-UA"/>
        </w:rPr>
      </w:pPr>
      <w:r w:rsidRPr="00F146A3">
        <w:rPr>
          <w:lang w:val="uk-UA"/>
        </w:rPr>
        <w:t>2.Вчителям-предметникам:</w:t>
      </w:r>
    </w:p>
    <w:p w:rsidR="001664F0" w:rsidRPr="00F146A3" w:rsidRDefault="001664F0" w:rsidP="001664F0">
      <w:pPr>
        <w:jc w:val="both"/>
        <w:rPr>
          <w:lang w:val="uk-UA"/>
        </w:rPr>
      </w:pPr>
      <w:r w:rsidRPr="00F146A3">
        <w:rPr>
          <w:lang w:val="uk-UA"/>
        </w:rPr>
        <w:t>2.1.Контролювати присутність учнів на кожному уроці.</w:t>
      </w:r>
      <w:r>
        <w:rPr>
          <w:lang w:val="uk-UA"/>
        </w:rPr>
        <w:t xml:space="preserve">                                       </w:t>
      </w:r>
      <w:r w:rsidRPr="00F146A3">
        <w:rPr>
          <w:lang w:val="uk-UA"/>
        </w:rPr>
        <w:t xml:space="preserve">Постійно </w:t>
      </w:r>
    </w:p>
    <w:p w:rsidR="001664F0" w:rsidRPr="00F146A3" w:rsidRDefault="001664F0" w:rsidP="001664F0">
      <w:pPr>
        <w:tabs>
          <w:tab w:val="left" w:pos="8735"/>
        </w:tabs>
        <w:jc w:val="both"/>
        <w:rPr>
          <w:lang w:val="uk-UA"/>
        </w:rPr>
      </w:pPr>
      <w:r w:rsidRPr="00F146A3">
        <w:rPr>
          <w:lang w:val="uk-UA"/>
        </w:rPr>
        <w:t xml:space="preserve">3. Заступнику завідувача філії з </w:t>
      </w:r>
      <w:proofErr w:type="spellStart"/>
      <w:r w:rsidRPr="00F146A3">
        <w:rPr>
          <w:lang w:val="uk-UA"/>
        </w:rPr>
        <w:t>навчально</w:t>
      </w:r>
      <w:proofErr w:type="spellEnd"/>
      <w:r w:rsidRPr="00F146A3">
        <w:rPr>
          <w:lang w:val="uk-UA"/>
        </w:rPr>
        <w:t xml:space="preserve"> - виховної роботи:</w:t>
      </w:r>
    </w:p>
    <w:p w:rsidR="001664F0" w:rsidRPr="00F146A3" w:rsidRDefault="001664F0" w:rsidP="001664F0">
      <w:pPr>
        <w:tabs>
          <w:tab w:val="left" w:pos="8735"/>
        </w:tabs>
        <w:jc w:val="both"/>
        <w:rPr>
          <w:lang w:val="uk-UA"/>
        </w:rPr>
      </w:pPr>
      <w:r w:rsidRPr="00F146A3">
        <w:rPr>
          <w:lang w:val="uk-UA"/>
        </w:rPr>
        <w:t>3.1.Виносити дане питання на класні батьківські збори, загально шкільні батьківські збори, педагогічні ради, на засідання шкільного парламенту</w:t>
      </w:r>
    </w:p>
    <w:p w:rsidR="001664F0" w:rsidRPr="00F146A3" w:rsidRDefault="001664F0" w:rsidP="001664F0">
      <w:pPr>
        <w:tabs>
          <w:tab w:val="left" w:pos="8735"/>
        </w:tabs>
        <w:jc w:val="right"/>
        <w:rPr>
          <w:lang w:val="uk-UA"/>
        </w:rPr>
      </w:pPr>
      <w:r w:rsidRPr="00F146A3">
        <w:rPr>
          <w:lang w:val="uk-UA"/>
        </w:rPr>
        <w:t>Згідно плану роботи</w:t>
      </w:r>
    </w:p>
    <w:p w:rsidR="001664F0" w:rsidRPr="00F146A3" w:rsidRDefault="001664F0" w:rsidP="001664F0">
      <w:pPr>
        <w:autoSpaceDE w:val="0"/>
        <w:autoSpaceDN w:val="0"/>
        <w:adjustRightInd w:val="0"/>
        <w:jc w:val="both"/>
        <w:rPr>
          <w:lang w:val="uk-UA"/>
        </w:rPr>
      </w:pPr>
      <w:r w:rsidRPr="00F146A3">
        <w:rPr>
          <w:lang w:val="uk-UA"/>
        </w:rPr>
        <w:t>3</w:t>
      </w:r>
      <w:r>
        <w:rPr>
          <w:lang w:val="uk-UA"/>
        </w:rPr>
        <w:t xml:space="preserve">.2.Активно </w:t>
      </w:r>
      <w:r w:rsidRPr="00F146A3">
        <w:rPr>
          <w:lang w:val="uk-UA"/>
        </w:rPr>
        <w:t xml:space="preserve">використовувати педагогічний потенціал батьківських комітетів та громадських організацій для впливу на учнів, які 6ез поважних причин пропускають навчальні заняття, їх батьків або осіб, які їх замінюють.  </w:t>
      </w:r>
      <w:r>
        <w:rPr>
          <w:lang w:val="uk-UA"/>
        </w:rPr>
        <w:t xml:space="preserve">                       </w:t>
      </w:r>
      <w:r w:rsidRPr="00F146A3">
        <w:rPr>
          <w:lang w:val="uk-UA"/>
        </w:rPr>
        <w:t xml:space="preserve">              </w:t>
      </w:r>
      <w:r>
        <w:rPr>
          <w:lang w:val="uk-UA"/>
        </w:rPr>
        <w:t>Постійно</w:t>
      </w:r>
    </w:p>
    <w:p w:rsidR="001664F0" w:rsidRPr="00F146A3" w:rsidRDefault="001664F0" w:rsidP="001664F0">
      <w:pPr>
        <w:tabs>
          <w:tab w:val="left" w:pos="8735"/>
        </w:tabs>
        <w:jc w:val="both"/>
        <w:rPr>
          <w:lang w:val="uk-UA"/>
        </w:rPr>
      </w:pPr>
    </w:p>
    <w:p w:rsidR="001664F0" w:rsidRPr="00F146A3" w:rsidRDefault="001664F0" w:rsidP="001664F0">
      <w:pPr>
        <w:tabs>
          <w:tab w:val="left" w:pos="8735"/>
        </w:tabs>
        <w:jc w:val="both"/>
        <w:rPr>
          <w:lang w:val="uk-UA"/>
        </w:rPr>
      </w:pPr>
      <w:r w:rsidRPr="00F146A3">
        <w:rPr>
          <w:lang w:val="uk-UA"/>
        </w:rPr>
        <w:t>Заступник завідувача філії з навчально-виховної роботи                                       Т.</w:t>
      </w:r>
      <w:proofErr w:type="spellStart"/>
      <w:r w:rsidRPr="00F146A3">
        <w:rPr>
          <w:lang w:val="uk-UA"/>
        </w:rPr>
        <w:t>Погорєла</w:t>
      </w:r>
      <w:proofErr w:type="spellEnd"/>
    </w:p>
    <w:p w:rsidR="001664F0" w:rsidRPr="001664F0" w:rsidRDefault="001664F0" w:rsidP="001664F0">
      <w:pPr>
        <w:tabs>
          <w:tab w:val="left" w:pos="8735"/>
        </w:tabs>
        <w:jc w:val="both"/>
        <w:rPr>
          <w:lang w:val="uk-UA"/>
        </w:rPr>
      </w:pPr>
      <w:r w:rsidRPr="00F146A3">
        <w:rPr>
          <w:lang w:val="uk-UA"/>
        </w:rPr>
        <w:t>Червень 2020</w:t>
      </w:r>
    </w:p>
    <w:p w:rsidR="001664F0" w:rsidRPr="00A01583" w:rsidRDefault="001664F0" w:rsidP="001664F0">
      <w:pPr>
        <w:ind w:left="6237"/>
        <w:rPr>
          <w:shd w:val="clear" w:color="auto" w:fill="FFFFFF"/>
          <w:lang w:val="uk-UA"/>
        </w:rPr>
      </w:pPr>
      <w:r w:rsidRPr="00A01583">
        <w:rPr>
          <w:shd w:val="clear" w:color="auto" w:fill="FFFFFF"/>
          <w:lang w:val="uk-UA"/>
        </w:rPr>
        <w:lastRenderedPageBreak/>
        <w:t xml:space="preserve">Додаток </w:t>
      </w:r>
      <w:r>
        <w:rPr>
          <w:shd w:val="clear" w:color="auto" w:fill="FFFFFF"/>
          <w:lang w:val="uk-UA"/>
        </w:rPr>
        <w:t>3</w:t>
      </w:r>
    </w:p>
    <w:p w:rsidR="001664F0" w:rsidRPr="00A01583" w:rsidRDefault="001664F0" w:rsidP="001664F0">
      <w:pPr>
        <w:ind w:left="6237"/>
        <w:rPr>
          <w:lang w:val="uk-UA"/>
        </w:rPr>
      </w:pPr>
      <w:r w:rsidRPr="00A01583">
        <w:rPr>
          <w:shd w:val="clear" w:color="auto" w:fill="FFFFFF"/>
          <w:lang w:val="uk-UA"/>
        </w:rPr>
        <w:t>до наказу директора школи</w:t>
      </w:r>
    </w:p>
    <w:p w:rsidR="001664F0" w:rsidRPr="00A01583" w:rsidRDefault="001664F0" w:rsidP="001664F0">
      <w:pPr>
        <w:ind w:left="6237"/>
        <w:rPr>
          <w:shd w:val="clear" w:color="auto" w:fill="FFFFFF"/>
          <w:lang w:val="uk-UA"/>
        </w:rPr>
      </w:pPr>
      <w:r w:rsidRPr="00A01583">
        <w:rPr>
          <w:shd w:val="clear" w:color="auto" w:fill="FFFFFF"/>
          <w:lang w:val="uk-UA"/>
        </w:rPr>
        <w:t xml:space="preserve">від </w:t>
      </w:r>
      <w:r>
        <w:rPr>
          <w:shd w:val="clear" w:color="auto" w:fill="FFFFFF"/>
          <w:lang w:val="uk-UA"/>
        </w:rPr>
        <w:t>19.06.2020</w:t>
      </w:r>
      <w:r w:rsidRPr="00A01583">
        <w:rPr>
          <w:shd w:val="clear" w:color="auto" w:fill="FFFFFF"/>
          <w:lang w:val="uk-UA"/>
        </w:rPr>
        <w:t xml:space="preserve"> № </w:t>
      </w:r>
      <w:r>
        <w:rPr>
          <w:shd w:val="clear" w:color="auto" w:fill="FFFFFF"/>
          <w:lang w:val="uk-UA"/>
        </w:rPr>
        <w:t>69</w:t>
      </w:r>
    </w:p>
    <w:p w:rsidR="000333D6" w:rsidRDefault="000333D6">
      <w:pPr>
        <w:rPr>
          <w:lang w:val="uk-UA"/>
        </w:rPr>
      </w:pPr>
    </w:p>
    <w:p w:rsidR="001664F0" w:rsidRPr="00F146A3" w:rsidRDefault="001664F0" w:rsidP="001664F0">
      <w:pPr>
        <w:jc w:val="center"/>
        <w:rPr>
          <w:b/>
          <w:lang w:val="uk-UA"/>
        </w:rPr>
      </w:pPr>
      <w:r w:rsidRPr="00F146A3">
        <w:rPr>
          <w:b/>
          <w:lang w:val="uk-UA"/>
        </w:rPr>
        <w:t>Про стан відвідування учнями навчальних занять</w:t>
      </w:r>
    </w:p>
    <w:p w:rsidR="001664F0" w:rsidRPr="00F146A3" w:rsidRDefault="001664F0" w:rsidP="001664F0">
      <w:pPr>
        <w:jc w:val="center"/>
        <w:rPr>
          <w:b/>
          <w:lang w:val="uk-UA"/>
        </w:rPr>
      </w:pPr>
      <w:r>
        <w:rPr>
          <w:b/>
          <w:lang w:val="uk-UA"/>
        </w:rPr>
        <w:t>в Іскрівській</w:t>
      </w:r>
      <w:r w:rsidRPr="00F146A3">
        <w:rPr>
          <w:b/>
          <w:lang w:val="uk-UA"/>
        </w:rPr>
        <w:t xml:space="preserve"> загальноосвітній школі І-ІІ</w:t>
      </w:r>
      <w:r>
        <w:rPr>
          <w:b/>
          <w:lang w:val="uk-UA"/>
        </w:rPr>
        <w:t>І</w:t>
      </w:r>
      <w:r w:rsidRPr="00F146A3">
        <w:rPr>
          <w:b/>
          <w:lang w:val="uk-UA"/>
        </w:rPr>
        <w:t xml:space="preserve"> ступенів,</w:t>
      </w:r>
    </w:p>
    <w:p w:rsidR="001664F0" w:rsidRPr="00F146A3" w:rsidRDefault="001664F0" w:rsidP="001664F0">
      <w:pPr>
        <w:jc w:val="center"/>
        <w:rPr>
          <w:b/>
          <w:lang w:val="uk-UA"/>
        </w:rPr>
      </w:pPr>
      <w:r w:rsidRPr="00F146A3">
        <w:rPr>
          <w:b/>
          <w:lang w:val="uk-UA"/>
        </w:rPr>
        <w:t>філії Ганнівської загальноосвітньої школи І-ІІІ ступенів</w:t>
      </w:r>
    </w:p>
    <w:p w:rsidR="001664F0" w:rsidRPr="00F146A3" w:rsidRDefault="001664F0" w:rsidP="001664F0">
      <w:pPr>
        <w:ind w:firstLine="708"/>
        <w:jc w:val="center"/>
        <w:rPr>
          <w:b/>
          <w:lang w:val="uk-UA"/>
        </w:rPr>
      </w:pPr>
      <w:r w:rsidRPr="00F146A3">
        <w:rPr>
          <w:b/>
          <w:lang w:val="uk-UA"/>
        </w:rPr>
        <w:t>за 2019/2020</w:t>
      </w:r>
      <w:r>
        <w:rPr>
          <w:b/>
          <w:lang w:val="uk-UA"/>
        </w:rPr>
        <w:t xml:space="preserve"> навчальний рік</w:t>
      </w:r>
    </w:p>
    <w:p w:rsidR="001664F0" w:rsidRPr="001664F0" w:rsidRDefault="001664F0" w:rsidP="001664F0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1664F0">
        <w:rPr>
          <w:color w:val="000000"/>
          <w:lang w:val="uk-UA"/>
        </w:rPr>
        <w:t>Відповідно до Закону України «Про освіту» та на виконання наказу МОН України від 04 вересня 2003 року №595 «Про вдосконалення постійного контролю за охопленням навчанням і вихованням дітей» з метою забезпечення конституційного права громадян на здобуття повної загальної середньої освіти та вдосконалення постійного контролю охопленням навчанням і вихованням дітей шкільного віку, в школі здійснюється контроль за відвідуванням учнями школи.</w:t>
      </w:r>
    </w:p>
    <w:p w:rsidR="001664F0" w:rsidRPr="001664F0" w:rsidRDefault="001664F0" w:rsidP="001664F0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1664F0">
        <w:rPr>
          <w:color w:val="000000"/>
          <w:lang w:val="uk-UA"/>
        </w:rPr>
        <w:t xml:space="preserve">Під постійним контролем класних керівників знаходилося відвідування школи учнями. </w:t>
      </w:r>
    </w:p>
    <w:p w:rsidR="001664F0" w:rsidRPr="001664F0" w:rsidRDefault="001664F0" w:rsidP="001664F0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1664F0">
        <w:rPr>
          <w:color w:val="000000"/>
          <w:lang w:val="uk-UA"/>
        </w:rPr>
        <w:t xml:space="preserve">Щодня  класними керівниками вела таблиця «Облік відвідування учнями школи», </w:t>
      </w:r>
    </w:p>
    <w:p w:rsidR="001664F0" w:rsidRPr="001664F0" w:rsidRDefault="001664F0" w:rsidP="001664F0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1664F0">
        <w:rPr>
          <w:color w:val="000000"/>
          <w:lang w:val="uk-UA"/>
        </w:rPr>
        <w:t>Причини пропусків занять негайно з’ясовувались, підтримувався постійний зв’язок з батьками.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992"/>
        <w:gridCol w:w="992"/>
        <w:gridCol w:w="1418"/>
        <w:gridCol w:w="1134"/>
        <w:gridCol w:w="1417"/>
        <w:gridCol w:w="1417"/>
      </w:tblGrid>
      <w:tr w:rsidR="001664F0" w:rsidRPr="001664F0" w:rsidTr="001664F0">
        <w:trPr>
          <w:trHeight w:val="213"/>
        </w:trPr>
        <w:tc>
          <w:tcPr>
            <w:tcW w:w="2015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Класний</w:t>
            </w:r>
          </w:p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 xml:space="preserve"> керівник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Учнів в класі</w:t>
            </w:r>
          </w:p>
        </w:tc>
        <w:tc>
          <w:tcPr>
            <w:tcW w:w="1418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Всього пропусків</w:t>
            </w:r>
            <w:r>
              <w:rPr>
                <w:b/>
                <w:bCs/>
                <w:lang w:val="uk-UA"/>
              </w:rPr>
              <w:t xml:space="preserve"> </w:t>
            </w:r>
            <w:r w:rsidRPr="001664F0">
              <w:rPr>
                <w:b/>
                <w:bCs/>
                <w:lang w:val="uk-UA"/>
              </w:rPr>
              <w:t>днів</w:t>
            </w:r>
          </w:p>
        </w:tc>
        <w:tc>
          <w:tcPr>
            <w:tcW w:w="1134" w:type="dxa"/>
          </w:tcPr>
          <w:p w:rsidR="001664F0" w:rsidRPr="001664F0" w:rsidRDefault="001664F0" w:rsidP="001664F0">
            <w:pPr>
              <w:jc w:val="center"/>
              <w:rPr>
                <w:lang w:val="uk-UA"/>
              </w:rPr>
            </w:pPr>
            <w:r w:rsidRPr="001664F0">
              <w:rPr>
                <w:lang w:val="uk-UA"/>
              </w:rPr>
              <w:t>Всього пропусків</w:t>
            </w:r>
            <w:r w:rsidRPr="001664F0">
              <w:rPr>
                <w:lang w:val="uk-UA"/>
              </w:rPr>
              <w:br/>
              <w:t>днів (</w:t>
            </w:r>
            <w:proofErr w:type="spellStart"/>
            <w:r w:rsidRPr="001664F0">
              <w:rPr>
                <w:lang w:val="uk-UA"/>
              </w:rPr>
              <w:t>хв</w:t>
            </w:r>
            <w:proofErr w:type="spellEnd"/>
            <w:r w:rsidRPr="001664F0">
              <w:rPr>
                <w:lang w:val="uk-UA"/>
              </w:rPr>
              <w:t>)</w:t>
            </w:r>
          </w:p>
        </w:tc>
        <w:tc>
          <w:tcPr>
            <w:tcW w:w="1417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lang w:val="uk-UA"/>
              </w:rPr>
            </w:pPr>
            <w:r w:rsidRPr="001664F0">
              <w:rPr>
                <w:lang w:val="uk-UA"/>
              </w:rPr>
              <w:t>Всього пропусків</w:t>
            </w:r>
            <w:r w:rsidRPr="001664F0">
              <w:rPr>
                <w:lang w:val="uk-UA"/>
              </w:rPr>
              <w:br/>
              <w:t>днів (п/</w:t>
            </w:r>
            <w:proofErr w:type="spellStart"/>
            <w:r w:rsidRPr="001664F0">
              <w:rPr>
                <w:lang w:val="uk-UA"/>
              </w:rPr>
              <w:t>п</w:t>
            </w:r>
            <w:proofErr w:type="spellEnd"/>
            <w:r w:rsidRPr="001664F0">
              <w:rPr>
                <w:lang w:val="uk-UA"/>
              </w:rPr>
              <w:t>)</w:t>
            </w:r>
          </w:p>
        </w:tc>
        <w:tc>
          <w:tcPr>
            <w:tcW w:w="1417" w:type="dxa"/>
          </w:tcPr>
          <w:p w:rsidR="001664F0" w:rsidRPr="001664F0" w:rsidRDefault="001664F0" w:rsidP="001664F0">
            <w:pPr>
              <w:jc w:val="center"/>
              <w:rPr>
                <w:lang w:val="uk-UA"/>
              </w:rPr>
            </w:pPr>
            <w:r w:rsidRPr="001664F0">
              <w:rPr>
                <w:lang w:val="uk-UA"/>
              </w:rPr>
              <w:t>Всього пропусків</w:t>
            </w:r>
            <w:r w:rsidRPr="001664F0">
              <w:rPr>
                <w:lang w:val="uk-UA"/>
              </w:rPr>
              <w:br/>
              <w:t>днів (б/п)</w:t>
            </w:r>
          </w:p>
        </w:tc>
      </w:tr>
      <w:tr w:rsidR="001664F0" w:rsidRPr="001664F0" w:rsidTr="001664F0">
        <w:trPr>
          <w:trHeight w:val="213"/>
        </w:trPr>
        <w:tc>
          <w:tcPr>
            <w:tcW w:w="2015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both"/>
              <w:rPr>
                <w:lang w:val="uk-UA"/>
              </w:rPr>
            </w:pPr>
            <w:proofErr w:type="spellStart"/>
            <w:r w:rsidRPr="001664F0">
              <w:rPr>
                <w:lang w:val="uk-UA"/>
              </w:rPr>
              <w:t>Амброзяк</w:t>
            </w:r>
            <w:proofErr w:type="spellEnd"/>
            <w:r w:rsidRPr="001664F0">
              <w:rPr>
                <w:lang w:val="uk-UA"/>
              </w:rPr>
              <w:t xml:space="preserve"> І.І.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lang w:val="uk-UA"/>
              </w:rPr>
            </w:pPr>
            <w:r w:rsidRPr="001664F0">
              <w:rPr>
                <w:b/>
                <w:lang w:val="uk-UA"/>
              </w:rPr>
              <w:t>1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7</w:t>
            </w:r>
          </w:p>
        </w:tc>
        <w:tc>
          <w:tcPr>
            <w:tcW w:w="1418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51/236</w:t>
            </w:r>
          </w:p>
        </w:tc>
        <w:tc>
          <w:tcPr>
            <w:tcW w:w="1134" w:type="dxa"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35/163</w:t>
            </w:r>
          </w:p>
        </w:tc>
        <w:tc>
          <w:tcPr>
            <w:tcW w:w="1417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4/19</w:t>
            </w:r>
          </w:p>
        </w:tc>
        <w:tc>
          <w:tcPr>
            <w:tcW w:w="1417" w:type="dxa"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12/54</w:t>
            </w:r>
          </w:p>
        </w:tc>
      </w:tr>
      <w:tr w:rsidR="001664F0" w:rsidRPr="001664F0" w:rsidTr="001664F0">
        <w:trPr>
          <w:trHeight w:val="213"/>
        </w:trPr>
        <w:tc>
          <w:tcPr>
            <w:tcW w:w="2015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both"/>
              <w:rPr>
                <w:lang w:val="uk-UA"/>
              </w:rPr>
            </w:pPr>
            <w:r w:rsidRPr="001664F0">
              <w:rPr>
                <w:lang w:val="uk-UA"/>
              </w:rPr>
              <w:t>Єфімова Ю.С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lang w:val="uk-UA"/>
              </w:rPr>
            </w:pPr>
            <w:r w:rsidRPr="001664F0"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8</w:t>
            </w:r>
          </w:p>
        </w:tc>
        <w:tc>
          <w:tcPr>
            <w:tcW w:w="1418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68/320</w:t>
            </w:r>
          </w:p>
        </w:tc>
        <w:tc>
          <w:tcPr>
            <w:tcW w:w="1134" w:type="dxa"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19/91</w:t>
            </w:r>
          </w:p>
        </w:tc>
        <w:tc>
          <w:tcPr>
            <w:tcW w:w="1417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49/229</w:t>
            </w:r>
          </w:p>
        </w:tc>
        <w:tc>
          <w:tcPr>
            <w:tcW w:w="1417" w:type="dxa"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664F0" w:rsidRPr="001664F0" w:rsidTr="001664F0">
        <w:trPr>
          <w:trHeight w:val="213"/>
        </w:trPr>
        <w:tc>
          <w:tcPr>
            <w:tcW w:w="2015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both"/>
              <w:rPr>
                <w:lang w:val="uk-UA"/>
              </w:rPr>
            </w:pPr>
            <w:r w:rsidRPr="001664F0">
              <w:rPr>
                <w:lang w:val="uk-UA"/>
              </w:rPr>
              <w:t>Ткаченко Н.Г.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lang w:val="uk-UA"/>
              </w:rPr>
            </w:pPr>
            <w:r w:rsidRPr="001664F0">
              <w:rPr>
                <w:b/>
                <w:lang w:val="uk-UA"/>
              </w:rPr>
              <w:t>3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5</w:t>
            </w:r>
          </w:p>
        </w:tc>
        <w:tc>
          <w:tcPr>
            <w:tcW w:w="1418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73/333</w:t>
            </w:r>
          </w:p>
        </w:tc>
        <w:tc>
          <w:tcPr>
            <w:tcW w:w="1134" w:type="dxa"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72/329</w:t>
            </w:r>
          </w:p>
        </w:tc>
        <w:tc>
          <w:tcPr>
            <w:tcW w:w="1417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2/9</w:t>
            </w:r>
          </w:p>
        </w:tc>
        <w:tc>
          <w:tcPr>
            <w:tcW w:w="1417" w:type="dxa"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664F0" w:rsidRPr="001664F0" w:rsidTr="001664F0">
        <w:trPr>
          <w:trHeight w:val="213"/>
        </w:trPr>
        <w:tc>
          <w:tcPr>
            <w:tcW w:w="2015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both"/>
              <w:rPr>
                <w:lang w:val="uk-UA"/>
              </w:rPr>
            </w:pPr>
            <w:r w:rsidRPr="001664F0">
              <w:rPr>
                <w:lang w:val="uk-UA"/>
              </w:rPr>
              <w:t>Ткаченко Н.Г.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lang w:val="uk-UA"/>
              </w:rPr>
            </w:pPr>
            <w:r w:rsidRPr="001664F0">
              <w:rPr>
                <w:b/>
                <w:lang w:val="uk-UA"/>
              </w:rPr>
              <w:t>4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3</w:t>
            </w:r>
          </w:p>
        </w:tc>
        <w:tc>
          <w:tcPr>
            <w:tcW w:w="1418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41/90</w:t>
            </w:r>
          </w:p>
        </w:tc>
        <w:tc>
          <w:tcPr>
            <w:tcW w:w="1134" w:type="dxa"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32/149</w:t>
            </w:r>
          </w:p>
        </w:tc>
        <w:tc>
          <w:tcPr>
            <w:tcW w:w="1417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9/41</w:t>
            </w:r>
          </w:p>
        </w:tc>
        <w:tc>
          <w:tcPr>
            <w:tcW w:w="1417" w:type="dxa"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664F0" w:rsidRPr="001664F0" w:rsidTr="001664F0">
        <w:trPr>
          <w:trHeight w:val="213"/>
        </w:trPr>
        <w:tc>
          <w:tcPr>
            <w:tcW w:w="2015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both"/>
              <w:rPr>
                <w:lang w:val="uk-UA"/>
              </w:rPr>
            </w:pPr>
            <w:proofErr w:type="spellStart"/>
            <w:r w:rsidRPr="001664F0">
              <w:rPr>
                <w:lang w:val="uk-UA"/>
              </w:rPr>
              <w:t>Захарчук</w:t>
            </w:r>
            <w:proofErr w:type="spellEnd"/>
            <w:r w:rsidRPr="001664F0">
              <w:rPr>
                <w:lang w:val="uk-UA"/>
              </w:rPr>
              <w:t xml:space="preserve"> М.М.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lang w:val="uk-UA"/>
              </w:rPr>
            </w:pPr>
            <w:r w:rsidRPr="001664F0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11</w:t>
            </w:r>
          </w:p>
        </w:tc>
        <w:tc>
          <w:tcPr>
            <w:tcW w:w="1418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69/379</w:t>
            </w:r>
          </w:p>
        </w:tc>
        <w:tc>
          <w:tcPr>
            <w:tcW w:w="1134" w:type="dxa"/>
          </w:tcPr>
          <w:p w:rsidR="001664F0" w:rsidRPr="001664F0" w:rsidRDefault="001664F0" w:rsidP="001664F0">
            <w:pPr>
              <w:jc w:val="center"/>
              <w:rPr>
                <w:b/>
                <w:lang w:val="uk-UA"/>
              </w:rPr>
            </w:pPr>
            <w:r w:rsidRPr="001664F0">
              <w:rPr>
                <w:b/>
                <w:lang w:val="uk-UA"/>
              </w:rPr>
              <w:t>25/140</w:t>
            </w:r>
          </w:p>
        </w:tc>
        <w:tc>
          <w:tcPr>
            <w:tcW w:w="1417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lang w:val="uk-UA"/>
              </w:rPr>
            </w:pPr>
            <w:r w:rsidRPr="001664F0">
              <w:rPr>
                <w:b/>
                <w:lang w:val="uk-UA"/>
              </w:rPr>
              <w:t>44/239</w:t>
            </w:r>
          </w:p>
        </w:tc>
        <w:tc>
          <w:tcPr>
            <w:tcW w:w="1417" w:type="dxa"/>
          </w:tcPr>
          <w:p w:rsidR="001664F0" w:rsidRPr="001664F0" w:rsidRDefault="001664F0" w:rsidP="001664F0">
            <w:pPr>
              <w:jc w:val="center"/>
              <w:rPr>
                <w:lang w:val="uk-UA"/>
              </w:rPr>
            </w:pPr>
          </w:p>
        </w:tc>
      </w:tr>
      <w:tr w:rsidR="001664F0" w:rsidRPr="001664F0" w:rsidTr="001664F0">
        <w:trPr>
          <w:trHeight w:val="213"/>
        </w:trPr>
        <w:tc>
          <w:tcPr>
            <w:tcW w:w="2015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both"/>
              <w:rPr>
                <w:lang w:val="uk-UA"/>
              </w:rPr>
            </w:pPr>
            <w:proofErr w:type="spellStart"/>
            <w:r w:rsidRPr="001664F0">
              <w:rPr>
                <w:lang w:val="uk-UA"/>
              </w:rPr>
              <w:t>Баранько</w:t>
            </w:r>
            <w:proofErr w:type="spellEnd"/>
            <w:r w:rsidRPr="001664F0">
              <w:rPr>
                <w:lang w:val="uk-UA"/>
              </w:rPr>
              <w:t xml:space="preserve"> Т.В.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lang w:val="uk-UA"/>
              </w:rPr>
            </w:pPr>
            <w:r w:rsidRPr="001664F0">
              <w:rPr>
                <w:b/>
                <w:lang w:val="uk-UA"/>
              </w:rPr>
              <w:t>6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11</w:t>
            </w:r>
          </w:p>
        </w:tc>
        <w:tc>
          <w:tcPr>
            <w:tcW w:w="1418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48/288</w:t>
            </w:r>
          </w:p>
        </w:tc>
        <w:tc>
          <w:tcPr>
            <w:tcW w:w="1134" w:type="dxa"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35/210</w:t>
            </w:r>
          </w:p>
        </w:tc>
        <w:tc>
          <w:tcPr>
            <w:tcW w:w="1417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13/78</w:t>
            </w:r>
          </w:p>
        </w:tc>
        <w:tc>
          <w:tcPr>
            <w:tcW w:w="1417" w:type="dxa"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3/18</w:t>
            </w:r>
          </w:p>
        </w:tc>
      </w:tr>
      <w:tr w:rsidR="001664F0" w:rsidRPr="001664F0" w:rsidTr="001664F0">
        <w:trPr>
          <w:trHeight w:val="213"/>
        </w:trPr>
        <w:tc>
          <w:tcPr>
            <w:tcW w:w="2015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both"/>
              <w:rPr>
                <w:lang w:val="uk-UA"/>
              </w:rPr>
            </w:pPr>
            <w:r w:rsidRPr="001664F0">
              <w:rPr>
                <w:lang w:val="uk-UA"/>
              </w:rPr>
              <w:t>Сидоренко Н.М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lang w:val="uk-UA"/>
              </w:rPr>
            </w:pPr>
            <w:r w:rsidRPr="001664F0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4</w:t>
            </w:r>
          </w:p>
        </w:tc>
        <w:tc>
          <w:tcPr>
            <w:tcW w:w="1418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31/186</w:t>
            </w:r>
          </w:p>
        </w:tc>
        <w:tc>
          <w:tcPr>
            <w:tcW w:w="1134" w:type="dxa"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12/72</w:t>
            </w:r>
          </w:p>
        </w:tc>
        <w:tc>
          <w:tcPr>
            <w:tcW w:w="1417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664F0" w:rsidRPr="001664F0" w:rsidTr="001664F0">
        <w:trPr>
          <w:trHeight w:val="213"/>
        </w:trPr>
        <w:tc>
          <w:tcPr>
            <w:tcW w:w="2015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both"/>
              <w:rPr>
                <w:lang w:val="uk-UA"/>
              </w:rPr>
            </w:pPr>
            <w:proofErr w:type="spellStart"/>
            <w:r w:rsidRPr="001664F0">
              <w:rPr>
                <w:lang w:val="uk-UA"/>
              </w:rPr>
              <w:t>ДусмурадоваЛ.Г</w:t>
            </w:r>
            <w:proofErr w:type="spellEnd"/>
            <w:r w:rsidRPr="001664F0">
              <w:rPr>
                <w:lang w:val="uk-UA"/>
              </w:rPr>
              <w:t>.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lang w:val="uk-UA"/>
              </w:rPr>
            </w:pPr>
            <w:r w:rsidRPr="001664F0">
              <w:rPr>
                <w:lang w:val="uk-UA"/>
              </w:rPr>
              <w:t>9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6</w:t>
            </w:r>
          </w:p>
        </w:tc>
        <w:tc>
          <w:tcPr>
            <w:tcW w:w="1418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11</w:t>
            </w:r>
          </w:p>
        </w:tc>
        <w:tc>
          <w:tcPr>
            <w:tcW w:w="1134" w:type="dxa"/>
          </w:tcPr>
          <w:p w:rsidR="001664F0" w:rsidRPr="001664F0" w:rsidRDefault="001664F0" w:rsidP="001664F0">
            <w:pPr>
              <w:jc w:val="center"/>
              <w:rPr>
                <w:lang w:val="uk-UA"/>
              </w:rPr>
            </w:pPr>
            <w:r w:rsidRPr="001664F0">
              <w:rPr>
                <w:lang w:val="uk-UA"/>
              </w:rPr>
              <w:t>33/182</w:t>
            </w:r>
          </w:p>
        </w:tc>
        <w:tc>
          <w:tcPr>
            <w:tcW w:w="1417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lang w:val="uk-UA"/>
              </w:rPr>
            </w:pPr>
            <w:r w:rsidRPr="001664F0">
              <w:rPr>
                <w:lang w:val="uk-UA"/>
              </w:rPr>
              <w:t>16/106</w:t>
            </w:r>
          </w:p>
        </w:tc>
        <w:tc>
          <w:tcPr>
            <w:tcW w:w="1417" w:type="dxa"/>
          </w:tcPr>
          <w:p w:rsidR="001664F0" w:rsidRPr="001664F0" w:rsidRDefault="001664F0" w:rsidP="001664F0">
            <w:pPr>
              <w:jc w:val="center"/>
              <w:rPr>
                <w:lang w:val="uk-UA"/>
              </w:rPr>
            </w:pPr>
          </w:p>
        </w:tc>
      </w:tr>
      <w:tr w:rsidR="001664F0" w:rsidRPr="001664F0" w:rsidTr="001664F0">
        <w:trPr>
          <w:trHeight w:val="213"/>
        </w:trPr>
        <w:tc>
          <w:tcPr>
            <w:tcW w:w="2015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both"/>
              <w:rPr>
                <w:lang w:val="uk-UA"/>
              </w:rPr>
            </w:pPr>
            <w:proofErr w:type="spellStart"/>
            <w:r w:rsidRPr="001664F0">
              <w:rPr>
                <w:lang w:val="uk-UA"/>
              </w:rPr>
              <w:t>Баранько</w:t>
            </w:r>
            <w:proofErr w:type="spellEnd"/>
            <w:r w:rsidRPr="001664F0">
              <w:rPr>
                <w:lang w:val="uk-UA"/>
              </w:rPr>
              <w:t xml:space="preserve"> О.О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lang w:val="uk-UA"/>
              </w:rPr>
            </w:pPr>
            <w:r w:rsidRPr="001664F0">
              <w:rPr>
                <w:lang w:val="uk-UA"/>
              </w:rPr>
              <w:t>10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7</w:t>
            </w:r>
          </w:p>
        </w:tc>
        <w:tc>
          <w:tcPr>
            <w:tcW w:w="1418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54/335</w:t>
            </w:r>
          </w:p>
        </w:tc>
        <w:tc>
          <w:tcPr>
            <w:tcW w:w="1134" w:type="dxa"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  <w:r w:rsidRPr="001664F0">
              <w:rPr>
                <w:b/>
                <w:bCs/>
                <w:lang w:val="uk-UA"/>
              </w:rPr>
              <w:t>17/106</w:t>
            </w:r>
          </w:p>
        </w:tc>
        <w:tc>
          <w:tcPr>
            <w:tcW w:w="1417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664F0" w:rsidRPr="001664F0" w:rsidTr="001664F0">
        <w:trPr>
          <w:trHeight w:val="213"/>
        </w:trPr>
        <w:tc>
          <w:tcPr>
            <w:tcW w:w="2015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ind w:firstLine="709"/>
              <w:jc w:val="both"/>
              <w:rPr>
                <w:lang w:val="uk-UA"/>
              </w:rPr>
            </w:pPr>
            <w:r w:rsidRPr="001664F0">
              <w:rPr>
                <w:lang w:val="uk-UA"/>
              </w:rPr>
              <w:t>Всього</w:t>
            </w: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</w:tcPr>
          <w:p w:rsidR="001664F0" w:rsidRPr="001664F0" w:rsidRDefault="001664F0" w:rsidP="001664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1664F0" w:rsidRPr="001664F0" w:rsidRDefault="001664F0" w:rsidP="001664F0">
      <w:pPr>
        <w:shd w:val="clear" w:color="auto" w:fill="FFFFFF"/>
        <w:jc w:val="both"/>
        <w:rPr>
          <w:color w:val="FF0000"/>
          <w:lang w:val="uk-UA"/>
        </w:rPr>
      </w:pPr>
    </w:p>
    <w:p w:rsidR="001664F0" w:rsidRPr="001664F0" w:rsidRDefault="001664F0" w:rsidP="001664F0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1664F0">
        <w:rPr>
          <w:color w:val="000000"/>
          <w:lang w:val="uk-UA"/>
        </w:rPr>
        <w:t>Аналіз причин відсутності учнів на навчальних заняттях свідчить про те, що в навчальному закладі спостерігається зменшення кількості відсутніх учнів за заявами батьків ніж за медичними довідками.</w:t>
      </w:r>
    </w:p>
    <w:p w:rsidR="001664F0" w:rsidRPr="001664F0" w:rsidRDefault="001664F0" w:rsidP="001664F0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1664F0">
        <w:rPr>
          <w:color w:val="000000"/>
          <w:lang w:val="uk-UA"/>
        </w:rPr>
        <w:t xml:space="preserve">За результатами аналізу можна зазначити, що зменшилась кількість учнів, які не відвідували навчальний заклад з поважної причини. За період карантину 1% учнів школи не змогли  вчасно отримувати навчальні матеріали із за відсутності </w:t>
      </w:r>
      <w:proofErr w:type="spellStart"/>
      <w:r w:rsidRPr="001664F0">
        <w:rPr>
          <w:color w:val="000000"/>
          <w:lang w:val="uk-UA"/>
        </w:rPr>
        <w:t>інтернету</w:t>
      </w:r>
      <w:proofErr w:type="spellEnd"/>
      <w:r w:rsidRPr="001664F0">
        <w:rPr>
          <w:color w:val="000000"/>
          <w:lang w:val="uk-UA"/>
        </w:rPr>
        <w:t xml:space="preserve"> чи сучасних </w:t>
      </w:r>
      <w:proofErr w:type="spellStart"/>
      <w:r w:rsidRPr="001664F0">
        <w:rPr>
          <w:color w:val="000000"/>
          <w:lang w:val="uk-UA"/>
        </w:rPr>
        <w:t>гаджетів</w:t>
      </w:r>
      <w:proofErr w:type="spellEnd"/>
      <w:r w:rsidRPr="001664F0">
        <w:rPr>
          <w:color w:val="000000"/>
          <w:lang w:val="uk-UA"/>
        </w:rPr>
        <w:t>.</w:t>
      </w:r>
    </w:p>
    <w:p w:rsidR="001664F0" w:rsidRPr="001664F0" w:rsidRDefault="001664F0" w:rsidP="001664F0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1664F0">
        <w:rPr>
          <w:color w:val="000000"/>
          <w:lang w:val="uk-UA"/>
        </w:rPr>
        <w:t>Рекомендую:</w:t>
      </w:r>
    </w:p>
    <w:p w:rsidR="001664F0" w:rsidRPr="001664F0" w:rsidRDefault="001664F0" w:rsidP="001664F0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1664F0">
        <w:rPr>
          <w:color w:val="000000"/>
          <w:lang w:val="uk-UA"/>
        </w:rPr>
        <w:t>1. Вжити вичерпних заходів щодо зменшення кількості відсутніх учнів за записками батьків із зазначенням причини «за сімейними обставинами», «за станом здоров’я», «візит до лікаря», зменшення кількості відсутніх учнів за поясненнями батьків.</w:t>
      </w:r>
    </w:p>
    <w:p w:rsidR="001664F0" w:rsidRPr="001664F0" w:rsidRDefault="001664F0" w:rsidP="001664F0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1664F0">
        <w:rPr>
          <w:color w:val="000000"/>
          <w:lang w:val="uk-UA"/>
        </w:rPr>
        <w:t>2. Не допускати відсутності учнів на навчальних заняттях без поважних причин та у разі відсутності учня на заняттях не повний день (1-2 уроки) обов’язково мати пояснення батьків або медичні довідки.</w:t>
      </w:r>
    </w:p>
    <w:p w:rsidR="001664F0" w:rsidRPr="001664F0" w:rsidRDefault="001664F0" w:rsidP="001664F0">
      <w:pPr>
        <w:ind w:firstLine="709"/>
        <w:jc w:val="both"/>
        <w:rPr>
          <w:lang w:val="uk-UA"/>
        </w:rPr>
      </w:pPr>
      <w:r w:rsidRPr="001664F0">
        <w:rPr>
          <w:lang w:val="uk-UA"/>
        </w:rPr>
        <w:t xml:space="preserve">3. У випадку продовження дистанційного навчання </w:t>
      </w:r>
      <w:proofErr w:type="spellStart"/>
      <w:r w:rsidRPr="001664F0">
        <w:rPr>
          <w:lang w:val="uk-UA"/>
        </w:rPr>
        <w:t>зобов</w:t>
      </w:r>
      <w:proofErr w:type="spellEnd"/>
      <w:r w:rsidRPr="001664F0">
        <w:rPr>
          <w:lang w:val="uk-UA"/>
        </w:rPr>
        <w:t>*</w:t>
      </w:r>
      <w:proofErr w:type="spellStart"/>
      <w:r w:rsidRPr="001664F0">
        <w:rPr>
          <w:lang w:val="uk-UA"/>
        </w:rPr>
        <w:t>язати</w:t>
      </w:r>
      <w:proofErr w:type="spellEnd"/>
      <w:r w:rsidRPr="001664F0">
        <w:rPr>
          <w:lang w:val="uk-UA"/>
        </w:rPr>
        <w:t xml:space="preserve"> батьків забезпечити навчання своїх дітей.</w:t>
      </w:r>
    </w:p>
    <w:p w:rsidR="001664F0" w:rsidRPr="001664F0" w:rsidRDefault="001664F0" w:rsidP="001664F0">
      <w:pPr>
        <w:ind w:firstLine="709"/>
        <w:jc w:val="both"/>
        <w:rPr>
          <w:b/>
          <w:lang w:val="uk-UA"/>
        </w:rPr>
      </w:pPr>
      <w:r w:rsidRPr="001664F0">
        <w:rPr>
          <w:b/>
          <w:lang w:val="uk-UA"/>
        </w:rPr>
        <w:t>Заступник завідувача                                                                        Н.</w:t>
      </w:r>
      <w:proofErr w:type="spellStart"/>
      <w:r w:rsidRPr="001664F0">
        <w:rPr>
          <w:b/>
          <w:lang w:val="uk-UA"/>
        </w:rPr>
        <w:t>Бондарєва</w:t>
      </w:r>
      <w:proofErr w:type="spellEnd"/>
    </w:p>
    <w:sectPr w:rsidR="001664F0" w:rsidRPr="0016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459"/>
    <w:multiLevelType w:val="hybridMultilevel"/>
    <w:tmpl w:val="D7485ED8"/>
    <w:lvl w:ilvl="0" w:tplc="00DA09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93671F"/>
    <w:multiLevelType w:val="multilevel"/>
    <w:tmpl w:val="113ED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BCC7BB9"/>
    <w:multiLevelType w:val="hybridMultilevel"/>
    <w:tmpl w:val="7436C9A4"/>
    <w:lvl w:ilvl="0" w:tplc="883C0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257218"/>
    <w:multiLevelType w:val="hybridMultilevel"/>
    <w:tmpl w:val="39B09552"/>
    <w:lvl w:ilvl="0" w:tplc="3DC07E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D11C8B"/>
    <w:multiLevelType w:val="hybridMultilevel"/>
    <w:tmpl w:val="8F9CC374"/>
    <w:lvl w:ilvl="0" w:tplc="7040A1E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786272"/>
    <w:multiLevelType w:val="hybridMultilevel"/>
    <w:tmpl w:val="9C504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F0"/>
    <w:rsid w:val="000333D6"/>
    <w:rsid w:val="001664F0"/>
    <w:rsid w:val="006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64F0"/>
    <w:pPr>
      <w:ind w:left="720"/>
      <w:contextualSpacing/>
    </w:pPr>
  </w:style>
  <w:style w:type="paragraph" w:customStyle="1" w:styleId="1">
    <w:name w:val="Без интервала1"/>
    <w:rsid w:val="001664F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64F0"/>
    <w:pPr>
      <w:ind w:left="720"/>
      <w:contextualSpacing/>
    </w:pPr>
  </w:style>
  <w:style w:type="paragraph" w:customStyle="1" w:styleId="1">
    <w:name w:val="Без интервала1"/>
    <w:rsid w:val="001664F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2020-08-26T11:21:00Z</dcterms:created>
  <dcterms:modified xsi:type="dcterms:W3CDTF">2020-09-07T07:22:00Z</dcterms:modified>
</cp:coreProperties>
</file>