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568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25pt" o:ole="" o:allowoverlap="f">
            <v:imagedata r:id="rId6" o:title=""/>
          </v:shape>
          <o:OLEObject Type="Embed" ProgID="PBrush" ShapeID="_x0000_i1025" DrawAspect="Content" ObjectID="_1650972135" r:id="rId7"/>
        </w:object>
      </w: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04</w:t>
      </w:r>
      <w:r w:rsidRPr="005B65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травня</w:t>
      </w:r>
      <w:r w:rsidRPr="005B656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59</w:t>
      </w: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B6568" w:rsidRPr="005B6568" w:rsidRDefault="005B6568" w:rsidP="005B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568" w:rsidRPr="005B6568" w:rsidRDefault="005B6568" w:rsidP="005B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65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районній</w:t>
      </w: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синхронній інтелектуальній</w:t>
      </w: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грі «Інтелектуальна мішень»</w:t>
      </w:r>
    </w:p>
    <w:p w:rsidR="005B6568" w:rsidRPr="005B6568" w:rsidRDefault="005B6568" w:rsidP="005B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04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568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74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проведення районної синхронної інтелектуальної </w:t>
      </w:r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>гри «Інтелектуальна мішень»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5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568" w:rsidRPr="005B6568" w:rsidRDefault="005B6568" w:rsidP="005B65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5B65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>забезпечити участь учнів закладів освіти у районній синхронній інтелектуальн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 грі «Інтелектуальна мішень» </w:t>
      </w:r>
      <w:r w:rsidR="00773B95">
        <w:rPr>
          <w:rFonts w:ascii="Times New Roman" w:hAnsi="Times New Roman" w:cs="Times New Roman"/>
          <w:sz w:val="24"/>
          <w:szCs w:val="24"/>
          <w:lang w:val="uk-UA"/>
        </w:rPr>
        <w:t>(у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мови проведення гри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B6568" w:rsidRPr="005B6568" w:rsidRDefault="005B6568" w:rsidP="005B65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5B65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B6568" w:rsidRPr="005B6568" w:rsidRDefault="005B6568" w:rsidP="005B6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5B6568" w:rsidRPr="005B6568" w:rsidRDefault="005B6568" w:rsidP="005B656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5B6568" w:rsidRPr="005B6568" w:rsidRDefault="005B6568" w:rsidP="005B656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B6568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B6568" w:rsidRPr="005B6568" w:rsidRDefault="005B6568" w:rsidP="005B6568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B6568" w:rsidRPr="005B6568" w:rsidRDefault="005B6568" w:rsidP="005B656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5B6568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B6568" w:rsidRPr="005B6568" w:rsidRDefault="005B6568" w:rsidP="005B6568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5B6568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B6568" w:rsidRPr="005B6568" w:rsidRDefault="005B6568" w:rsidP="005B656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5B6568" w:rsidRPr="005B6568" w:rsidRDefault="005B6568" w:rsidP="005B656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5B6568" w:rsidRPr="005B6568" w:rsidRDefault="005B6568" w:rsidP="005B656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04.05.2020 року № 59</w:t>
      </w: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УМОВИ</w:t>
      </w: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участі в</w:t>
      </w:r>
      <w:r w:rsidRPr="005B65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синхронній інтелектуальній</w:t>
      </w:r>
    </w:p>
    <w:p w:rsidR="005B6568" w:rsidRPr="005B6568" w:rsidRDefault="005B6568" w:rsidP="005B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грі</w:t>
      </w:r>
      <w:r w:rsidRPr="005B65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«Інтелектуальна мішень»</w:t>
      </w: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ind w:left="3540" w:firstLine="713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B656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1. Мета</w:t>
      </w:r>
    </w:p>
    <w:p w:rsidR="005B6568" w:rsidRPr="005B6568" w:rsidRDefault="005B6568" w:rsidP="005B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ab/>
        <w:t>Створення умов для інтелектуального та духовного розвитку учнівської молоді, вивчення творчого потенціалу учнів, активізації діяльності існуючих та створення нових осередків інтелектуального руху в районі</w:t>
      </w:r>
    </w:p>
    <w:p w:rsidR="005B6568" w:rsidRPr="005B6568" w:rsidRDefault="005B6568" w:rsidP="005B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tabs>
          <w:tab w:val="left" w:pos="0"/>
        </w:tabs>
        <w:spacing w:after="0" w:line="240" w:lineRule="auto"/>
        <w:ind w:left="2832" w:firstLine="712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5B656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2.Учасники конкурсу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Учасниками конкурсу є учні закладів загальної середньої освіти. Кількість учасників від школи не більше 20.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ind w:left="1415" w:firstLine="995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B6568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5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Правила гри «Інтелектуальна мішень»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>На сторінці Петрівського центру дитячої та юнацької творчості 13 травня 2020 року о 10 годині будуть виставлені питання п’яти рівнів складності. Відповідно питання матимуть бали від 5 до 1: найважчий рівень – 5 балів 1 питання, найлегший рівень – 1 бал за 1 питання.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10 до 12 години проходитиме гра. Учасники дають відповіді на запитання, фіксуючи рівень питання, номер питання та відповідь у документі </w:t>
      </w:r>
      <w:r w:rsidRPr="005B6568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По завершенню надсилають документ із зазначенням прізвища, ім’я та закладу освіти на електронну адресу ЦДЮТ </w:t>
      </w:r>
      <w:hyperlink r:id="rId8" w:history="1">
        <w:r w:rsidRPr="005B6568">
          <w:rPr>
            <w:rStyle w:val="a4"/>
            <w:rFonts w:ascii="Times New Roman" w:hAnsi="Times New Roman" w:cs="Times New Roman"/>
            <w:sz w:val="24"/>
            <w:szCs w:val="24"/>
          </w:rPr>
          <w:t>pozashkila</w:t>
        </w:r>
        <w:r w:rsidRPr="005B65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5B6568">
          <w:rPr>
            <w:rStyle w:val="a4"/>
            <w:rFonts w:ascii="Times New Roman" w:hAnsi="Times New Roman" w:cs="Times New Roman"/>
            <w:sz w:val="24"/>
            <w:szCs w:val="24"/>
          </w:rPr>
          <w:t>petrovo</w:t>
        </w:r>
        <w:r w:rsidRPr="005B65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5B6568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Pr="005B656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5B6568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  <w:r w:rsidRPr="005B6568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або в особисті повідомлення в </w:t>
      </w:r>
      <w:proofErr w:type="spellStart"/>
      <w:r w:rsidRPr="005B6568">
        <w:rPr>
          <w:rFonts w:ascii="Times New Roman" w:hAnsi="Times New Roman" w:cs="Times New Roman"/>
          <w:sz w:val="24"/>
          <w:szCs w:val="24"/>
          <w:lang w:val="uk-UA"/>
        </w:rPr>
        <w:t>Фейсбуці</w:t>
      </w:r>
      <w:proofErr w:type="spellEnd"/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координатору гри Наталії Корж.</w:t>
      </w:r>
      <w:r w:rsidRPr="005B65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Відповіді приймаються до 12 години включно. Листи, надіслані пізніше, враховуватися не будуть.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ind w:left="2831" w:firstLine="713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B65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</w:t>
      </w:r>
      <w:r w:rsidRPr="005B65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65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Підведення підсумків</w:t>
      </w:r>
    </w:p>
    <w:p w:rsidR="005B6568" w:rsidRPr="005B6568" w:rsidRDefault="005B6568" w:rsidP="005B65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Усі бали одного учасника </w:t>
      </w:r>
      <w:proofErr w:type="spellStart"/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>сумуються</w:t>
      </w:r>
      <w:proofErr w:type="spellEnd"/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потім </w:t>
      </w:r>
      <w:proofErr w:type="spellStart"/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>сумуються</w:t>
      </w:r>
      <w:proofErr w:type="spellEnd"/>
      <w:r w:rsidRPr="005B65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бали усіх учасників з однієї школи. Команда-переможець визначається за найбільшою сумою балів.</w:t>
      </w:r>
    </w:p>
    <w:p w:rsidR="005B6568" w:rsidRPr="005B6568" w:rsidRDefault="005B6568" w:rsidP="005B65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B6568">
        <w:rPr>
          <w:rFonts w:ascii="Times New Roman" w:hAnsi="Times New Roman" w:cs="Times New Roman"/>
          <w:sz w:val="24"/>
          <w:szCs w:val="24"/>
          <w:lang w:val="uk-UA"/>
        </w:rPr>
        <w:t>О 12</w:t>
      </w:r>
      <w:r w:rsidRPr="005B65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30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на сторінці Петрівського ЦДЮТ будуть оприлюднені відповіді на питання, а о 15</w:t>
      </w:r>
      <w:r w:rsidRPr="005B656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00</w:t>
      </w:r>
      <w:r w:rsidRPr="005B6568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 переможця.</w:t>
      </w:r>
    </w:p>
    <w:p w:rsidR="005B6568" w:rsidRPr="005B6568" w:rsidRDefault="005B6568" w:rsidP="005B6568">
      <w:pPr>
        <w:spacing w:after="0" w:line="240" w:lineRule="auto"/>
        <w:ind w:left="283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B6568" w:rsidRPr="005B6568" w:rsidRDefault="005B6568" w:rsidP="005B6568">
      <w:pPr>
        <w:spacing w:after="0" w:line="240" w:lineRule="auto"/>
        <w:ind w:left="1415"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B6568" w:rsidRPr="005B6568" w:rsidRDefault="005B6568" w:rsidP="005B65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6568" w:rsidRPr="005B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68"/>
    <w:rsid w:val="005B6568"/>
    <w:rsid w:val="00773B95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68"/>
    <w:pPr>
      <w:ind w:left="720"/>
      <w:contextualSpacing/>
    </w:pPr>
  </w:style>
  <w:style w:type="character" w:styleId="a4">
    <w:name w:val="Hyperlink"/>
    <w:uiPriority w:val="99"/>
    <w:unhideWhenUsed/>
    <w:rsid w:val="005B6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68"/>
    <w:pPr>
      <w:ind w:left="720"/>
      <w:contextualSpacing/>
    </w:pPr>
  </w:style>
  <w:style w:type="character" w:styleId="a4">
    <w:name w:val="Hyperlink"/>
    <w:uiPriority w:val="99"/>
    <w:unhideWhenUsed/>
    <w:rsid w:val="005B6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ashkila-petrov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2020-05-14T05:27:00Z</dcterms:created>
  <dcterms:modified xsi:type="dcterms:W3CDTF">2020-05-14T11:36:00Z</dcterms:modified>
</cp:coreProperties>
</file>